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6F4" w:rsidRPr="000956F4" w:rsidRDefault="000956F4" w:rsidP="00095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 xml:space="preserve">EXAME DE EXCEL </w:t>
      </w:r>
      <w:r w:rsidRPr="00095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>– MÓDULO FINANCEIRO</w:t>
      </w:r>
    </w:p>
    <w:p w:rsidR="000956F4" w:rsidRPr="000956F4" w:rsidRDefault="000956F4" w:rsidP="0009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Duração: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60 Minutos</w:t>
      </w:r>
    </w:p>
    <w:p w:rsidR="000956F4" w:rsidRDefault="000956F4" w:rsidP="00095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0956F4" w:rsidRPr="000956F4" w:rsidRDefault="000956F4" w:rsidP="00095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INSTRUÇÕES GERAIS:</w:t>
      </w:r>
    </w:p>
    <w:p w:rsidR="000956F4" w:rsidRPr="000956F4" w:rsidRDefault="000956F4" w:rsidP="00095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Utilize fórmulas dinâmicas sempre que possível (evite valores fixos).</w:t>
      </w:r>
    </w:p>
    <w:p w:rsidR="000956F4" w:rsidRPr="000956F4" w:rsidRDefault="000956F4" w:rsidP="00095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A estética e a organização das planilhas serão critérios de avaliação.</w:t>
      </w:r>
    </w:p>
    <w:p w:rsidR="000956F4" w:rsidRPr="000956F4" w:rsidRDefault="000956F4" w:rsidP="00095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As tabelas devem estar interligadas (mudanças na base de dados devem refletir nos relatórios).</w:t>
      </w:r>
    </w:p>
    <w:p w:rsidR="000956F4" w:rsidRDefault="000956F4" w:rsidP="0009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0956F4" w:rsidRPr="000956F4" w:rsidRDefault="000956F4" w:rsidP="0009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0956F4" w:rsidRPr="000956F4" w:rsidRDefault="000956F4" w:rsidP="00095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CENÁRIO:</w:t>
      </w:r>
    </w:p>
    <w:p w:rsidR="000956F4" w:rsidRPr="000956F4" w:rsidRDefault="000956F4" w:rsidP="0009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Você recebeu três bases de dados brutas:</w:t>
      </w:r>
    </w:p>
    <w:p w:rsidR="000956F4" w:rsidRPr="000956F4" w:rsidRDefault="000956F4" w:rsidP="00095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DB_CLIENTES: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ID, Nome, Score de Crédito, Saldo Atual.</w:t>
      </w:r>
    </w:p>
    <w:p w:rsidR="000956F4" w:rsidRPr="000956F4" w:rsidRDefault="000956F4" w:rsidP="00095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DB_TRANSACOES: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ID do Cliente, Data, Tipo (Débito/Crédito), Valor, Categoria.</w:t>
      </w:r>
    </w:p>
    <w:p w:rsidR="000956F4" w:rsidRPr="000956F4" w:rsidRDefault="000956F4" w:rsidP="00095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PARAM_TAXAS: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Tabela de taxas de juros baseada no Score de Crédito.</w:t>
      </w:r>
    </w:p>
    <w:p w:rsidR="000956F4" w:rsidRPr="000956F4" w:rsidRDefault="000956F4" w:rsidP="0009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pict>
          <v:rect id="_x0000_i1027" style="width:0;height:1.5pt" o:hralign="center" o:hrstd="t" o:hr="t" fillcolor="#a0a0a0" stroked="f"/>
        </w:pict>
      </w:r>
    </w:p>
    <w:p w:rsidR="000956F4" w:rsidRPr="000956F4" w:rsidRDefault="000956F4" w:rsidP="00095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QUESTÃO 1: Estr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uturação e Validação</w:t>
      </w:r>
    </w:p>
    <w:p w:rsidR="000956F4" w:rsidRPr="000956F4" w:rsidRDefault="000956F4" w:rsidP="0009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Crie uma aba de "Painel de Controle" onde o gerente possa selecionar um cliente.</w:t>
      </w:r>
    </w:p>
    <w:p w:rsidR="000956F4" w:rsidRPr="000956F4" w:rsidRDefault="000956F4" w:rsidP="00095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Crie uma </w:t>
      </w: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Lista </w:t>
      </w:r>
      <w:proofErr w:type="spellStart"/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Drop-down</w:t>
      </w:r>
      <w:proofErr w:type="spellEnd"/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 todos os nomes dos clientes da base </w:t>
      </w:r>
      <w:r w:rsidRPr="000956F4">
        <w:rPr>
          <w:rFonts w:ascii="Courier New" w:eastAsia="Times New Roman" w:hAnsi="Courier New" w:cs="Courier New"/>
          <w:sz w:val="20"/>
          <w:szCs w:val="20"/>
          <w:lang w:val="pt-BR"/>
        </w:rPr>
        <w:t>DB_CLIENTES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0956F4" w:rsidRPr="000956F4" w:rsidRDefault="000956F4" w:rsidP="00095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Aplique uma </w:t>
      </w: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Formatação Condicional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no Saldo At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ual: Se o saldo for menor que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1.000,00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KZ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, a célula deve ficar vermelha com texto negrito. Se for acima de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50.000,00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KZ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, azul com preenchimento suave.</w:t>
      </w:r>
    </w:p>
    <w:p w:rsidR="000956F4" w:rsidRPr="000956F4" w:rsidRDefault="000956F4" w:rsidP="00095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QUESTÃO 2: Inteligênc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ia de Busca e Lógica</w:t>
      </w:r>
    </w:p>
    <w:p w:rsidR="000956F4" w:rsidRPr="000956F4" w:rsidRDefault="000956F4" w:rsidP="0009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Ao selecionar o cliente no </w:t>
      </w:r>
      <w:proofErr w:type="spellStart"/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Drop-down</w:t>
      </w:r>
      <w:proofErr w:type="spellEnd"/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da Questão 1, utilize a função </w:t>
      </w: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PROCV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(ou </w:t>
      </w: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ÍNDICE/CORRESP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) para retornar:</w:t>
      </w:r>
    </w:p>
    <w:p w:rsidR="000956F4" w:rsidRPr="000956F4" w:rsidRDefault="000956F4" w:rsidP="00095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O Score de Crédito do cliente.</w:t>
      </w:r>
    </w:p>
    <w:p w:rsidR="000956F4" w:rsidRPr="000956F4" w:rsidRDefault="000956F4" w:rsidP="00095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O Saldo Atual.</w:t>
      </w:r>
    </w:p>
    <w:p w:rsidR="000956F4" w:rsidRPr="000956F4" w:rsidRDefault="000956F4" w:rsidP="00095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Desafio SE: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Crie uma fórmula de </w:t>
      </w: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SE ANINHADO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ou </w:t>
      </w: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SES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classificar o cliente:</w:t>
      </w:r>
    </w:p>
    <w:p w:rsidR="000956F4" w:rsidRPr="000956F4" w:rsidRDefault="000956F4" w:rsidP="000956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>Score &lt; 400: "Alto Risco"</w:t>
      </w:r>
    </w:p>
    <w:p w:rsidR="000956F4" w:rsidRPr="000956F4" w:rsidRDefault="000956F4" w:rsidP="000956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Score entre 400 e 700: "Médio Risco"</w:t>
      </w:r>
    </w:p>
    <w:p w:rsidR="000956F4" w:rsidRPr="000956F4" w:rsidRDefault="000956F4" w:rsidP="000956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Score &gt; 700: "Baixo Risco"</w:t>
      </w:r>
    </w:p>
    <w:p w:rsidR="000956F4" w:rsidRPr="000956F4" w:rsidRDefault="000956F4" w:rsidP="00095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QUESTÃO 3: Cálculos Financeiros e Soma Condicional</w:t>
      </w:r>
    </w:p>
    <w:p w:rsidR="000956F4" w:rsidRPr="000956F4" w:rsidRDefault="000956F4" w:rsidP="0009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Utilize a função </w:t>
      </w: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SOMASE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ou </w:t>
      </w: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SOMASES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consolidar os dados da aba </w:t>
      </w:r>
      <w:r w:rsidRPr="000956F4">
        <w:rPr>
          <w:rFonts w:ascii="Courier New" w:eastAsia="Times New Roman" w:hAnsi="Courier New" w:cs="Courier New"/>
          <w:sz w:val="20"/>
          <w:szCs w:val="20"/>
          <w:lang w:val="pt-BR"/>
        </w:rPr>
        <w:t>DB_TRANSACOES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no Painel do Cliente:</w:t>
      </w:r>
    </w:p>
    <w:p w:rsidR="000956F4" w:rsidRPr="000956F4" w:rsidRDefault="000956F4" w:rsidP="00095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Calcule o total de entradas (Crédito) do cliente selecionado no mês atual.</w:t>
      </w:r>
    </w:p>
    <w:p w:rsidR="000956F4" w:rsidRPr="000956F4" w:rsidRDefault="000956F4" w:rsidP="00095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Calcule o total de saídas (Débito) do cliente selecionado no mês atual.</w:t>
      </w:r>
    </w:p>
    <w:p w:rsidR="000956F4" w:rsidRPr="000956F4" w:rsidRDefault="000956F4" w:rsidP="00095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Apresente o Fluxo de Caixa Líquido (Entradas - Saídas).</w:t>
      </w:r>
    </w:p>
    <w:p w:rsidR="000956F4" w:rsidRPr="000956F4" w:rsidRDefault="000956F4" w:rsidP="00095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QUESTÃO 4: Análise de Dados</w:t>
      </w:r>
      <w:r w:rsidR="00283D1B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 xml:space="preserve"> com Tabela Dinâmica</w:t>
      </w:r>
    </w:p>
    <w:p w:rsidR="000956F4" w:rsidRPr="000956F4" w:rsidRDefault="000956F4" w:rsidP="0009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Crie uma </w:t>
      </w: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Tabela Dinâmica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em uma nova aba</w:t>
      </w:r>
      <w:r w:rsidR="00283D1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(planilha)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analisar a carteira total do banco:</w:t>
      </w:r>
    </w:p>
    <w:p w:rsidR="000956F4" w:rsidRPr="000956F4" w:rsidRDefault="000956F4" w:rsidP="00095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Mostre o volume total de transações por </w:t>
      </w: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Categoria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</w:t>
      </w:r>
      <w:proofErr w:type="spellStart"/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Ex</w:t>
      </w:r>
      <w:proofErr w:type="spellEnd"/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: Investimentos, Empréstimos, Tarifas).</w:t>
      </w:r>
    </w:p>
    <w:p w:rsidR="000956F4" w:rsidRPr="000956F4" w:rsidRDefault="000956F4" w:rsidP="00095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Adicione uma </w:t>
      </w: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Segmentação de Dados (</w:t>
      </w:r>
      <w:proofErr w:type="spellStart"/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Slicer</w:t>
      </w:r>
      <w:proofErr w:type="spellEnd"/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)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por "Mês" e "Tipo de Transação".</w:t>
      </w:r>
    </w:p>
    <w:p w:rsidR="000956F4" w:rsidRPr="000956F4" w:rsidRDefault="000956F4" w:rsidP="00095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Insira um </w:t>
      </w: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Campo Calculado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que mostre uma projeção de 5% de imposto sobre o volume de transações de "Investimentos".</w:t>
      </w:r>
    </w:p>
    <w:p w:rsidR="000956F4" w:rsidRPr="000956F4" w:rsidRDefault="000956F4" w:rsidP="00095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QUESTÃO 5: Visualização</w:t>
      </w:r>
      <w:r w:rsidR="00283D1B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 xml:space="preserve"> de Dados e Gráficos</w:t>
      </w:r>
    </w:p>
    <w:p w:rsidR="000956F4" w:rsidRPr="000956F4" w:rsidRDefault="000956F4" w:rsidP="0009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Com base nos dados da Tabela Dinâmica ou do Painel de Controle:</w:t>
      </w:r>
    </w:p>
    <w:p w:rsidR="000956F4" w:rsidRPr="000956F4" w:rsidRDefault="000956F4" w:rsidP="00095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Crie um </w:t>
      </w: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Gráfico Combinado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: Colunas para o volume de transações e uma Linha para a variação percentual do saldo.</w:t>
      </w:r>
    </w:p>
    <w:p w:rsidR="000956F4" w:rsidRPr="000956F4" w:rsidRDefault="000956F4" w:rsidP="00095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gráfico deve ser dinâmico: ao alterar o cliente no </w:t>
      </w:r>
      <w:proofErr w:type="spellStart"/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drop-down</w:t>
      </w:r>
      <w:proofErr w:type="spellEnd"/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(Questão 1) ou o filtro na segmentação (Questão 4), o gráfico deve se atualizar automaticamente.</w:t>
      </w:r>
    </w:p>
    <w:p w:rsidR="000956F4" w:rsidRPr="000956F4" w:rsidRDefault="000956F4" w:rsidP="00095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>Formate o gráfico com padrão executivo (sem linhas de grade desnecessárias, legendas claras e cores sóbrias).</w:t>
      </w:r>
    </w:p>
    <w:p w:rsidR="000956F4" w:rsidRPr="000956F4" w:rsidRDefault="000956F4" w:rsidP="0009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pict>
          <v:rect id="_x0000_i1028" style="width:0;height:1.5pt" o:hralign="center" o:hrstd="t" o:hr="t" fillcolor="#a0a0a0" stroked="f"/>
        </w:pict>
      </w:r>
    </w:p>
    <w:p w:rsidR="000956F4" w:rsidRPr="000956F4" w:rsidRDefault="000956F4" w:rsidP="00095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CRITÉRIOS DE AVALIAÇÃO:</w:t>
      </w:r>
    </w:p>
    <w:p w:rsidR="000956F4" w:rsidRPr="000956F4" w:rsidRDefault="000956F4" w:rsidP="00095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Lógica das Fórmulas (40%):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Uso correto de travamento de células ($) e sintaxe.</w:t>
      </w:r>
    </w:p>
    <w:p w:rsidR="000956F4" w:rsidRPr="000956F4" w:rsidRDefault="000956F4" w:rsidP="00095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Interligação (30%):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As tabelas conversam entre si?</w:t>
      </w:r>
    </w:p>
    <w:p w:rsidR="000956F4" w:rsidRPr="000956F4" w:rsidRDefault="000956F4" w:rsidP="00095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Design e UX (20%):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Facilidade de leitura e uso das cores.</w:t>
      </w:r>
    </w:p>
    <w:p w:rsidR="000956F4" w:rsidRPr="000956F4" w:rsidRDefault="000956F4" w:rsidP="00095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Gestão de Tempo (10%):</w:t>
      </w: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Conclusão dentro dos 60 minutos.</w:t>
      </w:r>
    </w:p>
    <w:p w:rsidR="000956F4" w:rsidRPr="000956F4" w:rsidRDefault="000956F4" w:rsidP="0009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sz w:val="24"/>
          <w:szCs w:val="24"/>
          <w:lang w:val="pt-BR"/>
        </w:rPr>
        <w:pict>
          <v:rect id="_x0000_i1029" style="width:0;height:1.5pt" o:hralign="center" o:hrstd="t" o:hr="t" fillcolor="#a0a0a0" stroked="f"/>
        </w:pict>
      </w:r>
    </w:p>
    <w:p w:rsidR="000956F4" w:rsidRPr="000956F4" w:rsidRDefault="000956F4" w:rsidP="0009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56F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Boa sorte! O mercado financeiro não perdoa erros de cálculo.</w:t>
      </w:r>
    </w:p>
    <w:p w:rsidR="00283D1B" w:rsidRPr="00283D1B" w:rsidRDefault="00283D1B" w:rsidP="00283D1B">
      <w:pPr>
        <w:pStyle w:val="Ttulo3"/>
        <w:rPr>
          <w:lang w:val="pt-PT"/>
        </w:rPr>
      </w:pPr>
      <w:r w:rsidRPr="00283D1B">
        <w:rPr>
          <w:lang w:val="pt-PT"/>
        </w:rPr>
        <w:lastRenderedPageBreak/>
        <w:t>ABA 1: DB_CLIENTES</w:t>
      </w:r>
    </w:p>
    <w:p w:rsidR="00283D1B" w:rsidRPr="00283D1B" w:rsidRDefault="00283D1B" w:rsidP="00283D1B">
      <w:pPr>
        <w:pStyle w:val="NormalWeb"/>
        <w:rPr>
          <w:lang w:val="pt-PT"/>
        </w:rPr>
      </w:pPr>
      <w:r w:rsidRPr="00283D1B">
        <w:rPr>
          <w:i/>
          <w:iCs/>
          <w:lang w:val="pt-PT"/>
        </w:rPr>
        <w:t>Instrução: Cole estes dados em uma aba chamada "DB_CLIENTES".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551"/>
        <w:gridCol w:w="1746"/>
        <w:gridCol w:w="1720"/>
        <w:gridCol w:w="1672"/>
      </w:tblGrid>
      <w:tr w:rsidR="00283D1B" w:rsidTr="00283D1B">
        <w:trPr>
          <w:trHeight w:val="507"/>
        </w:trPr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rPr>
                <w:rStyle w:val="Forte"/>
              </w:rPr>
              <w:t>ID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rPr>
                <w:rStyle w:val="Forte"/>
              </w:rPr>
              <w:t xml:space="preserve">Nome do </w:t>
            </w:r>
            <w:proofErr w:type="spellStart"/>
            <w:r>
              <w:rPr>
                <w:rStyle w:val="Forte"/>
              </w:rPr>
              <w:t>Cliente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rPr>
                <w:rStyle w:val="Forte"/>
              </w:rPr>
              <w:t xml:space="preserve">Score de </w:t>
            </w:r>
            <w:proofErr w:type="spellStart"/>
            <w:r>
              <w:rPr>
                <w:rStyle w:val="Forte"/>
              </w:rPr>
              <w:t>Crédito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rPr>
                <w:rStyle w:val="Forte"/>
              </w:rPr>
              <w:t>Saldo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Atual</w:t>
            </w:r>
            <w:proofErr w:type="spellEnd"/>
            <w:r>
              <w:rPr>
                <w:rStyle w:val="Forte"/>
              </w:rPr>
              <w:t xml:space="preserve"> (KZ</w:t>
            </w:r>
            <w:r>
              <w:rPr>
                <w:rStyle w:val="Forte"/>
              </w:rPr>
              <w:t>)</w:t>
            </w:r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101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Alessandro Silva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850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75200</w:t>
            </w:r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102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Beatriz Santos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420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12500</w:t>
            </w:r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103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Carlos Eduardo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310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450</w:t>
            </w:r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Daniela Oliveira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680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32000</w:t>
            </w:r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105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Eduardo Souza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920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120500</w:t>
            </w:r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106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Fernanda Lima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550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8900</w:t>
            </w:r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107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Gabriel Costa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290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-150</w:t>
            </w:r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108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Helena Rocha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740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45000</w:t>
            </w:r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109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Igor Mendes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610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1200</w:t>
            </w:r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110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 xml:space="preserve">Juliana </w:t>
            </w:r>
            <w:proofErr w:type="spellStart"/>
            <w:r>
              <w:t>Paes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880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95000</w:t>
            </w:r>
          </w:p>
        </w:tc>
      </w:tr>
    </w:tbl>
    <w:p w:rsidR="005F1B32" w:rsidRDefault="005F1B32">
      <w:pPr>
        <w:rPr>
          <w:lang w:val="pt-BR"/>
        </w:rPr>
      </w:pPr>
    </w:p>
    <w:p w:rsidR="00283D1B" w:rsidRDefault="00283D1B">
      <w:pPr>
        <w:rPr>
          <w:lang w:val="pt-BR"/>
        </w:rPr>
      </w:pPr>
      <w:bookmarkStart w:id="0" w:name="_GoBack"/>
      <w:bookmarkEnd w:id="0"/>
    </w:p>
    <w:p w:rsidR="00283D1B" w:rsidRPr="00283D1B" w:rsidRDefault="00283D1B" w:rsidP="00283D1B">
      <w:pPr>
        <w:pStyle w:val="Ttulo3"/>
        <w:rPr>
          <w:lang w:val="pt-PT"/>
        </w:rPr>
      </w:pPr>
      <w:r w:rsidRPr="00283D1B">
        <w:rPr>
          <w:lang w:val="pt-PT"/>
        </w:rPr>
        <w:t>ABA 2: DB_TRANSACOES</w:t>
      </w:r>
    </w:p>
    <w:p w:rsidR="00283D1B" w:rsidRPr="00283D1B" w:rsidRDefault="00283D1B" w:rsidP="00283D1B">
      <w:pPr>
        <w:pStyle w:val="NormalWeb"/>
        <w:rPr>
          <w:lang w:val="pt-PT"/>
        </w:rPr>
      </w:pPr>
      <w:r w:rsidRPr="00283D1B">
        <w:rPr>
          <w:i/>
          <w:iCs/>
          <w:lang w:val="pt-PT"/>
        </w:rPr>
        <w:t>Instrução: Cole estes dados em uma aba chamada "DB_TRANSACOES". Estes são os dados para a Tabela Dinâmica e SOMASE.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104"/>
        <w:gridCol w:w="1278"/>
        <w:gridCol w:w="876"/>
        <w:gridCol w:w="1118"/>
        <w:gridCol w:w="1483"/>
      </w:tblGrid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rPr>
                <w:rStyle w:val="Forte"/>
              </w:rPr>
              <w:t xml:space="preserve">ID </w:t>
            </w:r>
            <w:proofErr w:type="spellStart"/>
            <w:r>
              <w:rPr>
                <w:rStyle w:val="Forte"/>
              </w:rPr>
              <w:t>Cliente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rPr>
                <w:rStyle w:val="Forte"/>
              </w:rPr>
              <w:t>Data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rPr>
                <w:rStyle w:val="Forte"/>
              </w:rPr>
              <w:t>Tipo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 w:rsidP="00283D1B">
            <w:pPr>
              <w:spacing w:after="480"/>
            </w:pPr>
            <w:r>
              <w:rPr>
                <w:rStyle w:val="Forte"/>
              </w:rPr>
              <w:t>Valor (KZ</w:t>
            </w:r>
            <w:r>
              <w:rPr>
                <w:rStyle w:val="Forte"/>
              </w:rPr>
              <w:t>)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rPr>
                <w:rStyle w:val="Forte"/>
              </w:rPr>
              <w:t>Categoria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lastRenderedPageBreak/>
              <w:t>101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01/02/2024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Crédito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5000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Salário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102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02/02/2024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Débito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1200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Empréstimo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103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02/02/2024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Débito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150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Tarifas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101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05/02/2024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Débito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800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Investimentos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06/02/2024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Crédito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3000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Salário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105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07/02/2024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Crédito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15000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Investimentos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106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08/02/2024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Débito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500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Tarifas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101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Crédito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2500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Dividendos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107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12/02/2024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Débito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300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Tarifas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108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13/02/2024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Crédito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4000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Salário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109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14/02/2024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Débito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900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Empréstimo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110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15/02/2024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Crédito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10000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Salário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105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16/02/2024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Débito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2000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Investimentos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18/02/2024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Débito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400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Tarifas</w:t>
            </w:r>
            <w:proofErr w:type="spellEnd"/>
          </w:p>
        </w:tc>
      </w:tr>
      <w:tr w:rsidR="00283D1B" w:rsidTr="00283D1B"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102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20/02/2024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Crédito</w:t>
            </w:r>
            <w:proofErr w:type="spellEnd"/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r>
              <w:t>1500</w:t>
            </w:r>
          </w:p>
        </w:tc>
        <w:tc>
          <w:tcPr>
            <w:tcW w:w="0" w:type="auto"/>
            <w:hideMark/>
          </w:tcPr>
          <w:p w:rsidR="00283D1B" w:rsidRDefault="00283D1B">
            <w:pPr>
              <w:spacing w:after="480"/>
            </w:pPr>
            <w:proofErr w:type="spellStart"/>
            <w:r>
              <w:t>Rendimentos</w:t>
            </w:r>
            <w:proofErr w:type="spellEnd"/>
          </w:p>
        </w:tc>
      </w:tr>
    </w:tbl>
    <w:p w:rsidR="00283D1B" w:rsidRDefault="00283D1B">
      <w:pPr>
        <w:rPr>
          <w:lang w:val="pt-BR"/>
        </w:rPr>
      </w:pPr>
    </w:p>
    <w:p w:rsidR="00283D1B" w:rsidRDefault="00283D1B">
      <w:pPr>
        <w:rPr>
          <w:lang w:val="pt-BR"/>
        </w:rPr>
      </w:pPr>
    </w:p>
    <w:p w:rsidR="00E04172" w:rsidRDefault="00E04172">
      <w:pPr>
        <w:rPr>
          <w:lang w:val="pt-BR"/>
        </w:rPr>
      </w:pPr>
    </w:p>
    <w:p w:rsidR="00283D1B" w:rsidRPr="00283D1B" w:rsidRDefault="00283D1B" w:rsidP="00283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283D1B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lastRenderedPageBreak/>
        <w:t>ABA 3: PARAM_TAXAS</w:t>
      </w:r>
    </w:p>
    <w:p w:rsidR="00283D1B" w:rsidRPr="00283D1B" w:rsidRDefault="00283D1B" w:rsidP="00283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283D1B">
        <w:rPr>
          <w:rFonts w:ascii="Times New Roman" w:eastAsia="Times New Roman" w:hAnsi="Times New Roman" w:cs="Times New Roman"/>
          <w:i/>
          <w:iCs/>
          <w:sz w:val="24"/>
          <w:szCs w:val="24"/>
          <w:lang w:val="pt-PT"/>
        </w:rPr>
        <w:t>Instrução: Tabela de referência para cálculos de risco ou juros.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423"/>
        <w:gridCol w:w="1550"/>
        <w:gridCol w:w="2236"/>
      </w:tblGrid>
      <w:tr w:rsidR="00283D1B" w:rsidRPr="00283D1B" w:rsidTr="00283D1B">
        <w:tc>
          <w:tcPr>
            <w:tcW w:w="0" w:type="auto"/>
            <w:hideMark/>
          </w:tcPr>
          <w:p w:rsidR="00283D1B" w:rsidRPr="00283D1B" w:rsidRDefault="00283D1B" w:rsidP="00283D1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Faixa</w:t>
            </w:r>
            <w:proofErr w:type="spellEnd"/>
            <w:r w:rsidRPr="00283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Score</w:t>
            </w:r>
          </w:p>
        </w:tc>
        <w:tc>
          <w:tcPr>
            <w:tcW w:w="0" w:type="auto"/>
            <w:hideMark/>
          </w:tcPr>
          <w:p w:rsidR="00283D1B" w:rsidRPr="00283D1B" w:rsidRDefault="00283D1B" w:rsidP="00283D1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Classificação</w:t>
            </w:r>
            <w:proofErr w:type="spellEnd"/>
          </w:p>
        </w:tc>
        <w:tc>
          <w:tcPr>
            <w:tcW w:w="0" w:type="auto"/>
            <w:hideMark/>
          </w:tcPr>
          <w:p w:rsidR="00283D1B" w:rsidRPr="00283D1B" w:rsidRDefault="00283D1B" w:rsidP="00283D1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Taxa </w:t>
            </w:r>
            <w:proofErr w:type="spellStart"/>
            <w:r w:rsidRPr="00283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Juros</w:t>
            </w:r>
            <w:proofErr w:type="spellEnd"/>
            <w:r w:rsidRPr="00283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AA (%)</w:t>
            </w:r>
          </w:p>
        </w:tc>
      </w:tr>
      <w:tr w:rsidR="00283D1B" w:rsidRPr="00283D1B" w:rsidTr="00283D1B">
        <w:tc>
          <w:tcPr>
            <w:tcW w:w="0" w:type="auto"/>
            <w:hideMark/>
          </w:tcPr>
          <w:p w:rsidR="00283D1B" w:rsidRPr="00283D1B" w:rsidRDefault="00283D1B" w:rsidP="00283D1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D1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83D1B" w:rsidRPr="00283D1B" w:rsidRDefault="00283D1B" w:rsidP="00283D1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Alto </w:t>
            </w:r>
            <w:proofErr w:type="spellStart"/>
            <w:r w:rsidRPr="00283D1B">
              <w:rPr>
                <w:rFonts w:ascii="Times New Roman" w:eastAsia="Times New Roman" w:hAnsi="Times New Roman" w:cs="Times New Roman"/>
                <w:sz w:val="24"/>
                <w:szCs w:val="24"/>
              </w:rPr>
              <w:t>Risco</w:t>
            </w:r>
            <w:proofErr w:type="spellEnd"/>
          </w:p>
        </w:tc>
        <w:tc>
          <w:tcPr>
            <w:tcW w:w="0" w:type="auto"/>
            <w:hideMark/>
          </w:tcPr>
          <w:p w:rsidR="00283D1B" w:rsidRPr="00283D1B" w:rsidRDefault="00283D1B" w:rsidP="00283D1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D1B">
              <w:rPr>
                <w:rFonts w:ascii="Times New Roman" w:eastAsia="Times New Roman" w:hAnsi="Times New Roman" w:cs="Times New Roman"/>
                <w:sz w:val="24"/>
                <w:szCs w:val="24"/>
              </w:rPr>
              <w:t>18.5</w:t>
            </w:r>
          </w:p>
        </w:tc>
      </w:tr>
      <w:tr w:rsidR="00283D1B" w:rsidRPr="00283D1B" w:rsidTr="00283D1B">
        <w:tc>
          <w:tcPr>
            <w:tcW w:w="0" w:type="auto"/>
            <w:hideMark/>
          </w:tcPr>
          <w:p w:rsidR="00283D1B" w:rsidRPr="00283D1B" w:rsidRDefault="00283D1B" w:rsidP="00283D1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D1B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hideMark/>
          </w:tcPr>
          <w:p w:rsidR="00283D1B" w:rsidRPr="00283D1B" w:rsidRDefault="00283D1B" w:rsidP="00283D1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D1B">
              <w:rPr>
                <w:rFonts w:ascii="Times New Roman" w:eastAsia="Times New Roman" w:hAnsi="Times New Roman" w:cs="Times New Roman"/>
                <w:sz w:val="24"/>
                <w:szCs w:val="24"/>
              </w:rPr>
              <w:t>Médio</w:t>
            </w:r>
            <w:proofErr w:type="spellEnd"/>
            <w:r w:rsidRPr="00283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D1B">
              <w:rPr>
                <w:rFonts w:ascii="Times New Roman" w:eastAsia="Times New Roman" w:hAnsi="Times New Roman" w:cs="Times New Roman"/>
                <w:sz w:val="24"/>
                <w:szCs w:val="24"/>
              </w:rPr>
              <w:t>Risco</w:t>
            </w:r>
            <w:proofErr w:type="spellEnd"/>
          </w:p>
        </w:tc>
        <w:tc>
          <w:tcPr>
            <w:tcW w:w="0" w:type="auto"/>
            <w:hideMark/>
          </w:tcPr>
          <w:p w:rsidR="00283D1B" w:rsidRPr="00283D1B" w:rsidRDefault="00283D1B" w:rsidP="00283D1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D1B">
              <w:rPr>
                <w:rFonts w:ascii="Times New Roman" w:eastAsia="Times New Roman" w:hAnsi="Times New Roman" w:cs="Times New Roman"/>
                <w:sz w:val="24"/>
                <w:szCs w:val="24"/>
              </w:rPr>
              <w:t>12.0</w:t>
            </w:r>
          </w:p>
        </w:tc>
      </w:tr>
      <w:tr w:rsidR="00283D1B" w:rsidRPr="00283D1B" w:rsidTr="00283D1B">
        <w:tc>
          <w:tcPr>
            <w:tcW w:w="0" w:type="auto"/>
            <w:hideMark/>
          </w:tcPr>
          <w:p w:rsidR="00283D1B" w:rsidRPr="00283D1B" w:rsidRDefault="00283D1B" w:rsidP="00283D1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D1B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hideMark/>
          </w:tcPr>
          <w:p w:rsidR="00283D1B" w:rsidRPr="00283D1B" w:rsidRDefault="00283D1B" w:rsidP="00283D1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D1B">
              <w:rPr>
                <w:rFonts w:ascii="Times New Roman" w:eastAsia="Times New Roman" w:hAnsi="Times New Roman" w:cs="Times New Roman"/>
                <w:sz w:val="24"/>
                <w:szCs w:val="24"/>
              </w:rPr>
              <w:t>Baixo</w:t>
            </w:r>
            <w:proofErr w:type="spellEnd"/>
            <w:r w:rsidRPr="00283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D1B">
              <w:rPr>
                <w:rFonts w:ascii="Times New Roman" w:eastAsia="Times New Roman" w:hAnsi="Times New Roman" w:cs="Times New Roman"/>
                <w:sz w:val="24"/>
                <w:szCs w:val="24"/>
              </w:rPr>
              <w:t>Risco</w:t>
            </w:r>
            <w:proofErr w:type="spellEnd"/>
          </w:p>
        </w:tc>
        <w:tc>
          <w:tcPr>
            <w:tcW w:w="0" w:type="auto"/>
            <w:hideMark/>
          </w:tcPr>
          <w:p w:rsidR="00283D1B" w:rsidRPr="00283D1B" w:rsidRDefault="00283D1B" w:rsidP="00283D1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D1B">
              <w:rPr>
                <w:rFonts w:ascii="Times New Roman" w:eastAsia="Times New Roman" w:hAnsi="Times New Roman" w:cs="Times New Roman"/>
                <w:sz w:val="24"/>
                <w:szCs w:val="24"/>
              </w:rPr>
              <w:t>7.5</w:t>
            </w:r>
          </w:p>
        </w:tc>
      </w:tr>
    </w:tbl>
    <w:p w:rsidR="00283D1B" w:rsidRPr="000956F4" w:rsidRDefault="00283D1B">
      <w:pPr>
        <w:rPr>
          <w:lang w:val="pt-BR"/>
        </w:rPr>
      </w:pPr>
    </w:p>
    <w:sectPr w:rsidR="00283D1B" w:rsidRPr="00095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F23BD"/>
    <w:multiLevelType w:val="multilevel"/>
    <w:tmpl w:val="90D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1500C"/>
    <w:multiLevelType w:val="multilevel"/>
    <w:tmpl w:val="4F7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D7BE3"/>
    <w:multiLevelType w:val="multilevel"/>
    <w:tmpl w:val="1E609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00757"/>
    <w:multiLevelType w:val="multilevel"/>
    <w:tmpl w:val="AA9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442C9"/>
    <w:multiLevelType w:val="multilevel"/>
    <w:tmpl w:val="A56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80BD0"/>
    <w:multiLevelType w:val="multilevel"/>
    <w:tmpl w:val="A0F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7783F"/>
    <w:multiLevelType w:val="multilevel"/>
    <w:tmpl w:val="9F30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E46E29"/>
    <w:multiLevelType w:val="multilevel"/>
    <w:tmpl w:val="E5F4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6F4"/>
    <w:rsid w:val="000956F4"/>
    <w:rsid w:val="00283D1B"/>
    <w:rsid w:val="005F1B32"/>
    <w:rsid w:val="00E0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B654"/>
  <w15:chartTrackingRefBased/>
  <w15:docId w15:val="{58FD644B-EC86-4842-8F30-E6E2EC4EF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956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3D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095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56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har">
    <w:name w:val="Título 3 Char"/>
    <w:basedOn w:val="Fontepargpadro"/>
    <w:link w:val="Ttulo3"/>
    <w:uiPriority w:val="9"/>
    <w:rsid w:val="000956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5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0956F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83D1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3D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deGradeClara">
    <w:name w:val="Grid Table Light"/>
    <w:basedOn w:val="Tabelanormal"/>
    <w:uiPriority w:val="40"/>
    <w:rsid w:val="00283D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7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137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9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850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00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9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Aniceto José Jolela</dc:creator>
  <cp:keywords/>
  <dc:description/>
  <cp:lastModifiedBy>Aniceto José Jolela</cp:lastModifiedBy>
  <cp:revision>1</cp:revision>
  <dcterms:created xsi:type="dcterms:W3CDTF">2026-02-20T19:24:00Z</dcterms:created>
  <dcterms:modified xsi:type="dcterms:W3CDTF">2026-02-20T19:46:00Z</dcterms:modified>
</cp:coreProperties>
</file>