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PM SHRI KENDRIYA VIDYALAYA GARHARA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AUTUMN BREAK HOLIDAYS HOMEWORK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SCIENCE.       CLASS: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all the Ray Diagrams of concave and convex lenses and mirrors.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05 CBSE sample papers.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all the diagrams of Life Processes, Control and Coordination and How do Organisms Reproduce.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the chapters taught in the class.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all the chemical reactions given in the chapters Chemical Reactions and Equations, Acids, Bases and Salt, Metals and Non Metals and Carbon and its Compounds.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