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8F" w:rsidRDefault="00AC758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gramStart"/>
      <w:r w:rsidRPr="00AC758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C7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58F">
        <w:rPr>
          <w:rFonts w:ascii="Times New Roman" w:hAnsi="Times New Roman" w:cs="Times New Roman"/>
          <w:color w:val="2B91AF"/>
          <w:sz w:val="24"/>
          <w:szCs w:val="24"/>
        </w:rPr>
        <w:t>CCardInfo</w:t>
      </w:r>
      <w:proofErr w:type="spellEnd"/>
      <w:r w:rsidRPr="00AC758F">
        <w:rPr>
          <w:rFonts w:ascii="Times New Roman" w:hAnsi="Times New Roman" w:cs="Times New Roman"/>
          <w:color w:val="2B91AF"/>
          <w:sz w:val="24"/>
          <w:szCs w:val="24"/>
        </w:rPr>
        <w:br/>
      </w:r>
      <w:r w:rsidRPr="00AC758F">
        <w:rPr>
          <w:rFonts w:ascii="Times New Roman" w:hAnsi="Times New Roman" w:cs="Times New Roman"/>
          <w:sz w:val="24"/>
          <w:szCs w:val="24"/>
          <w:lang w:val="bg-BG"/>
        </w:rPr>
        <w:t>Клас, съдържащ име, фамилия, харчения за пр</w:t>
      </w:r>
      <w:r>
        <w:rPr>
          <w:rFonts w:ascii="Times New Roman" w:hAnsi="Times New Roman" w:cs="Times New Roman"/>
          <w:sz w:val="24"/>
          <w:szCs w:val="24"/>
          <w:lang w:val="bg-BG"/>
        </w:rPr>
        <w:t>едния месец и първоначална отстъпка.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 xml:space="preserve">Първоначалната отстъпка се определя от типа карта с функцията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getInitDiscRate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getInitDiscRate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dInitDiscRate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Променлива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Променлива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card type(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bronze,silver,gold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Въвеждаме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картата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"bronze"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bronze card 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dInitDiscRate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Няма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първоначална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"silver"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strCardType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"gold"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silver и gold card 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dInitDiscRate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Първоначалната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 2%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dInitDiscRate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>
      <w:p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като за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bronze card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няма първоначална отстъпка, а при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silver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gold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тя е 2%. </w:t>
      </w:r>
    </w:p>
    <w:p w:rsidR="00AC758F" w:rsidRDefault="00AC758F">
      <w:p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 база харченията за предния месец се определя отстъпката, която ще се прилага към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br/>
        <w:t xml:space="preserve">текущата сметка. 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Променлива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Избиране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"\n1.Bronze"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"\n2.Silver"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"\n3.Gold"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Променлива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избор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Въвеждане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карта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//Bronze card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100)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turnover &lt; 100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Няма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&lt;= 300)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turnover 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между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и 300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 1%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300)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turnover е &gt; 300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2.5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 2,5%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//Silver card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Първоначалната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silver card e 2%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300)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turnover &gt; 300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3.5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 3,5%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//Gold card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Първоначалната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gold card e 2%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&lt;10)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$100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увеличава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1%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максимума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 10%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100)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Добавяме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към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първоначалната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зависимост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purchase value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58F" w:rsidRDefault="00AC758F" w:rsidP="00AC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58F" w:rsidRDefault="00AC758F" w:rsidP="00AC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За всяка карта отстъпката е различна.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br/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Bronze card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харчения за предния месец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bg-BG"/>
        </w:rPr>
        <w:t>от 100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bg-BG"/>
        </w:rPr>
        <w:t>се запазва първоначалната отстъпка, която е 0%. Ако харченията за предния месец са между 100 и 300 отстъпката става 1%, а при харчения надвишаващи 300, отстъпката е 2.5%.</w:t>
      </w:r>
    </w:p>
    <w:p w:rsidR="00AC758F" w:rsidRPr="0083436D" w:rsidRDefault="00AC758F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Silver card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Pr="0083436D">
        <w:rPr>
          <w:rFonts w:ascii="Times New Roman" w:hAnsi="Times New Roman" w:cs="Times New Roman"/>
          <w:sz w:val="24"/>
          <w:szCs w:val="24"/>
          <w:lang w:val="bg-BG"/>
        </w:rPr>
        <w:t>първоначалната отсъпка е 2%, независимо от харченията за предния месец.</w:t>
      </w: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3436D">
        <w:rPr>
          <w:rFonts w:ascii="Times New Roman" w:hAnsi="Times New Roman" w:cs="Times New Roman"/>
          <w:sz w:val="24"/>
          <w:szCs w:val="24"/>
          <w:lang w:val="bg-BG"/>
        </w:rPr>
        <w:t>При надвишаване на 300</w:t>
      </w:r>
      <w:r w:rsidRPr="0083436D">
        <w:rPr>
          <w:rFonts w:ascii="Times New Roman" w:hAnsi="Times New Roman" w:cs="Times New Roman"/>
          <w:sz w:val="24"/>
          <w:szCs w:val="24"/>
        </w:rPr>
        <w:t xml:space="preserve">$ </w:t>
      </w:r>
      <w:r w:rsidRPr="0083436D">
        <w:rPr>
          <w:rFonts w:ascii="Times New Roman" w:hAnsi="Times New Roman" w:cs="Times New Roman"/>
          <w:sz w:val="24"/>
          <w:szCs w:val="24"/>
          <w:lang w:val="bg-BG"/>
        </w:rPr>
        <w:t>отстъпката става 3.5%.</w:t>
      </w: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Gold card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83436D">
        <w:rPr>
          <w:rFonts w:ascii="Times New Roman" w:hAnsi="Times New Roman" w:cs="Times New Roman"/>
          <w:sz w:val="24"/>
          <w:szCs w:val="24"/>
          <w:lang w:val="bg-BG"/>
        </w:rPr>
        <w:t>първоначалната отсъпка е 2%, независимо от харченията за предния месец.</w:t>
      </w: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Към първоначалната отстъпка се добавя по 1% за всеки 100</w:t>
      </w:r>
      <w:r>
        <w:rPr>
          <w:rFonts w:ascii="Times New Roman" w:hAnsi="Times New Roman" w:cs="Times New Roman"/>
          <w:sz w:val="24"/>
          <w:szCs w:val="24"/>
        </w:rPr>
        <w:t xml:space="preserve">$,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максималната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отстъпка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достигне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10%.</w:t>
      </w: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36D" w:rsidRPr="0083436D" w:rsidRDefault="0083436D" w:rsidP="00AC7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метода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пресмятаме отстъпката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$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Вземаме процента отстъпка  и умножваме със сумата на покупките.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dValueOfPurchase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dValueOfPurchase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Пресмятане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формулата</w:t>
      </w:r>
      <w:proofErr w:type="spellEnd"/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436D" w:rsidRP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58F" w:rsidRDefault="00AC758F" w:rsidP="00AC758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3436D" w:rsidRDefault="0083436D" w:rsidP="00AC758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3436D" w:rsidRDefault="0083436D" w:rsidP="00AC758F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CPayDesk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rFonts w:ascii="Times New Roman" w:hAnsi="Times New Roman" w:cs="Times New Roman"/>
          <w:color w:val="2B91AF"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proofErr w:type="spellStart"/>
      <w:r w:rsidRPr="00AC758F">
        <w:rPr>
          <w:rFonts w:ascii="Times New Roman" w:hAnsi="Times New Roman" w:cs="Times New Roman"/>
          <w:color w:val="2B91AF"/>
          <w:sz w:val="24"/>
          <w:szCs w:val="24"/>
        </w:rPr>
        <w:t>CCardInfo</w:t>
      </w:r>
      <w:proofErr w:type="spellEnd"/>
      <w:r>
        <w:rPr>
          <w:rFonts w:ascii="Times New Roman" w:hAnsi="Times New Roman" w:cs="Times New Roman"/>
          <w:color w:val="2B91AF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служи за извеждане на информация за покупките.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 xml:space="preserve">Съдържа две променливи: </w:t>
      </w:r>
    </w:p>
    <w:p w:rsidR="0083436D" w:rsidRP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CPayDesk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83436D">
        <w:rPr>
          <w:rFonts w:ascii="Times New Roman" w:hAnsi="Times New Roman" w:cs="Times New Roman"/>
          <w:color w:val="000000"/>
          <w:sz w:val="24"/>
          <w:szCs w:val="24"/>
        </w:rPr>
        <w:t>служи</w:t>
      </w:r>
      <w:proofErr w:type="spellEnd"/>
      <w:r w:rsidRPr="00834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36D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за достъпване на методите от клас </w:t>
      </w:r>
      <w:proofErr w:type="spellStart"/>
      <w:r w:rsidRPr="0083436D">
        <w:rPr>
          <w:rFonts w:ascii="Times New Roman" w:hAnsi="Times New Roman" w:cs="Times New Roman"/>
          <w:color w:val="2B91AF"/>
          <w:sz w:val="24"/>
          <w:szCs w:val="24"/>
        </w:rPr>
        <w:t>CCardInfo</w:t>
      </w:r>
      <w:proofErr w:type="spellEnd"/>
    </w:p>
    <w:p w:rsidR="0083436D" w:rsidRPr="0083436D" w:rsidRDefault="0083436D" w:rsidP="0083436D">
      <w:pPr>
        <w:rPr>
          <w:rFonts w:ascii="Times New Roman" w:hAnsi="Times New Roman" w:cs="Times New Roman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</w:t>
      </w:r>
      <w:r w:rsidRPr="0083436D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променлива за първоначалната стойност на покупките</w:t>
      </w:r>
      <w:r w:rsidRPr="008343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3436D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преди отстъпките</w:t>
      </w:r>
      <w:r w:rsidRPr="008343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</w:p>
    <w:p w:rsidR="0083436D" w:rsidRP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Метод за извеждане на информация.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 xml:space="preserve">Стойността на първоначалната сума се въвежда от клавиатурата. За отстъпката в % викаме метода, дефиниран в главния клас. Същото правим и за отстъпката в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Крайната сума пресмятаме като от началната сума вадим отстъпката в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C1DC1">
        <w:rPr>
          <w:rFonts w:ascii="Times New Roman" w:hAnsi="Times New Roman" w:cs="Times New Roman"/>
          <w:sz w:val="24"/>
          <w:szCs w:val="24"/>
          <w:lang w:val="bg-BG"/>
        </w:rPr>
        <w:t xml:space="preserve"> След това извеждаме цялата тази информация.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dDiscRate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dDiscount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Purchase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Въвеждане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покупките</w:t>
      </w:r>
      <w:proofErr w:type="spellEnd"/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dDiscRate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m_oInstance.calcDiscRate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пресмятане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%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m_oInstance.calcDiscount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m_oInstance.m_dPurchaseValue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пресмятане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$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Пресмятаме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крайната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цялата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$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dPurchaseValue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стойността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покупките</w:t>
      </w:r>
      <w:proofErr w:type="spellEnd"/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проценти</w:t>
      </w:r>
      <w:proofErr w:type="spellEnd"/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отстъпката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$</w:t>
      </w:r>
    </w:p>
    <w:p w:rsidR="0083436D" w:rsidRDefault="0083436D" w:rsidP="00834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крайната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</w:t>
      </w:r>
      <w:proofErr w:type="spellEnd"/>
    </w:p>
    <w:p w:rsidR="0083436D" w:rsidRDefault="0083436D" w:rsidP="008343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1750" w:rsidRDefault="006D1750" w:rsidP="0083436D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D1750" w:rsidRDefault="006D1750" w:rsidP="0083436D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D1750" w:rsidRPr="00745B24" w:rsidRDefault="006D1750" w:rsidP="0083436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главния метод създаваме инстанции от двата класа. Викаме метода </w:t>
      </w:r>
      <w:r>
        <w:rPr>
          <w:rFonts w:ascii="Consolas" w:hAnsi="Consolas" w:cs="Consolas"/>
          <w:color w:val="000000"/>
          <w:sz w:val="19"/>
          <w:szCs w:val="19"/>
        </w:rPr>
        <w:t>output</w:t>
      </w:r>
      <w:r w:rsidR="00745B24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="00745B24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който извежда информация за началната стойност, процент отстъпка, сума на отстъпката и крайна сума.</w:t>
      </w:r>
      <w:bookmarkStart w:id="0" w:name="_GoBack"/>
      <w:bookmarkEnd w:id="0"/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CCardInfo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CCardInfo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Инстанция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CCardInfo</w:t>
      </w:r>
      <w:proofErr w:type="spellEnd"/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CPayDesk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oPayDesk1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CPayDesk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"Anife"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"Mustafa"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getInitDiscRate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(),150);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Инстанция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oPayDesk1</w:t>
      </w: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CPayDesk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(150), 150);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proofErr w:type="spellEnd"/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750" w:rsidRDefault="006D1750" w:rsidP="006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1750" w:rsidRPr="006D1750" w:rsidRDefault="006D1750" w:rsidP="006D175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D1750" w:rsidRPr="006D17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78"/>
    <w:rsid w:val="00042CD4"/>
    <w:rsid w:val="006C1DC1"/>
    <w:rsid w:val="006D1750"/>
    <w:rsid w:val="00745B24"/>
    <w:rsid w:val="00777478"/>
    <w:rsid w:val="0083436D"/>
    <w:rsid w:val="00AC758F"/>
    <w:rsid w:val="00D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7913"/>
  <w15:chartTrackingRefBased/>
  <w15:docId w15:val="{BE181724-0A84-4464-BE09-3C7DA22D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Anife Mustafa</dc:creator>
  <cp:keywords/>
  <dc:description/>
  <cp:lastModifiedBy>Anife Mustafa</cp:lastModifiedBy>
  <cp:revision>4</cp:revision>
  <dcterms:created xsi:type="dcterms:W3CDTF">2018-10-21T16:19:00Z</dcterms:created>
  <dcterms:modified xsi:type="dcterms:W3CDTF">2018-10-21T16:42:00Z</dcterms:modified>
</cp:coreProperties>
</file>