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mallCaps w:val="1"/>
          <w:sz w:val="48"/>
          <w:szCs w:val="48"/>
        </w:rPr>
      </w:pPr>
      <w:r w:rsidDel="00000000" w:rsidR="00000000" w:rsidRPr="00000000">
        <w:rPr>
          <w:rtl w:val="0"/>
        </w:rPr>
      </w:r>
    </w:p>
    <w:p w:rsidR="00000000" w:rsidDel="00000000" w:rsidP="00000000" w:rsidRDefault="00000000" w:rsidRPr="00000000" w14:paraId="00000002">
      <w:pPr>
        <w:tabs>
          <w:tab w:val="right" w:pos="10080"/>
        </w:tabs>
        <w:rPr>
          <w:smallCaps w:val="1"/>
          <w:sz w:val="48"/>
          <w:szCs w:val="48"/>
        </w:rPr>
      </w:pPr>
      <w:r w:rsidDel="00000000" w:rsidR="00000000" w:rsidRPr="00000000">
        <w:rPr>
          <w:rFonts w:ascii="Haettenschweiler" w:cs="Haettenschweiler" w:eastAsia="Haettenschweiler" w:hAnsi="Haettenschweiler"/>
          <w:color w:val="009900"/>
          <w:sz w:val="48"/>
          <w:szCs w:val="48"/>
          <w:rtl w:val="0"/>
        </w:rPr>
        <w:tab/>
        <w:t xml:space="preserve">Anif Shofiana Durri</w:t>
      </w:r>
      <w:r w:rsidDel="00000000" w:rsidR="00000000" w:rsidRPr="00000000">
        <w:rPr>
          <w:rtl w:val="0"/>
        </w:rPr>
      </w:r>
    </w:p>
    <w:p w:rsidR="00000000" w:rsidDel="00000000" w:rsidP="00000000" w:rsidRDefault="00000000" w:rsidRPr="00000000" w14:paraId="00000003">
      <w:pPr>
        <w:rPr>
          <w:smallCaps w:val="1"/>
          <w:sz w:val="48"/>
          <w:szCs w:val="48"/>
        </w:rPr>
      </w:pPr>
      <w:r w:rsidDel="00000000" w:rsidR="00000000" w:rsidRPr="00000000">
        <w:rPr>
          <w:rtl w:val="0"/>
        </w:rPr>
      </w:r>
    </w:p>
    <w:p w:rsidR="00000000" w:rsidDel="00000000" w:rsidP="00000000" w:rsidRDefault="00000000" w:rsidRPr="00000000" w14:paraId="00000004">
      <w:pPr>
        <w:rPr>
          <w:smallCaps w:val="1"/>
          <w:sz w:val="48"/>
          <w:szCs w:val="48"/>
        </w:rPr>
      </w:pPr>
      <w:r w:rsidDel="00000000" w:rsidR="00000000" w:rsidRPr="00000000">
        <w:rPr>
          <w:rtl w:val="0"/>
        </w:rPr>
      </w:r>
    </w:p>
    <w:p w:rsidR="00000000" w:rsidDel="00000000" w:rsidP="00000000" w:rsidRDefault="00000000" w:rsidRPr="00000000" w14:paraId="00000005">
      <w:pPr>
        <w:rPr>
          <w:smallCaps w:val="1"/>
          <w:sz w:val="48"/>
          <w:szCs w:val="48"/>
        </w:rPr>
      </w:pPr>
      <w:r w:rsidDel="00000000" w:rsidR="00000000" w:rsidRPr="00000000">
        <w:rPr>
          <w:rtl w:val="0"/>
        </w:rPr>
      </w:r>
    </w:p>
    <w:p w:rsidR="00000000" w:rsidDel="00000000" w:rsidP="00000000" w:rsidRDefault="00000000" w:rsidRPr="00000000" w14:paraId="00000006">
      <w:pPr>
        <w:rPr>
          <w:smallCaps w:val="1"/>
          <w:sz w:val="48"/>
          <w:szCs w:val="48"/>
        </w:rPr>
      </w:pPr>
      <w:r w:rsidDel="00000000" w:rsidR="00000000" w:rsidRPr="00000000">
        <w:rPr>
          <w:rtl w:val="0"/>
        </w:rPr>
      </w:r>
    </w:p>
    <w:p w:rsidR="00000000" w:rsidDel="00000000" w:rsidP="00000000" w:rsidRDefault="00000000" w:rsidRPr="00000000" w14:paraId="00000007">
      <w:pPr>
        <w:pStyle w:val="Title"/>
        <w:rPr/>
      </w:pPr>
      <w:r w:rsidDel="00000000" w:rsidR="00000000" w:rsidRPr="00000000">
        <w:rPr>
          <w:rtl w:val="0"/>
        </w:rPr>
        <w:t xml:space="preserve">Technical Requirements Document (TRD) Template</w:t>
      </w:r>
    </w:p>
    <w:p w:rsidR="00000000" w:rsidDel="00000000" w:rsidP="00000000" w:rsidRDefault="00000000" w:rsidRPr="00000000" w14:paraId="00000008">
      <w:pPr>
        <w:pStyle w:val="Subtitle"/>
        <w:rPr/>
      </w:pPr>
      <w:r w:rsidDel="00000000" w:rsidR="00000000" w:rsidRPr="00000000">
        <w:rPr>
          <w:rtl w:val="0"/>
        </w:rPr>
        <w:t xml:space="preserve">Project/Initiative</w:t>
      </w:r>
    </w:p>
    <w:p w:rsidR="00000000" w:rsidDel="00000000" w:rsidP="00000000" w:rsidRDefault="00000000" w:rsidRPr="00000000" w14:paraId="00000009">
      <w:pPr>
        <w:pStyle w:val="Subtitle"/>
        <w:rPr/>
      </w:pPr>
      <w:r w:rsidDel="00000000" w:rsidR="00000000" w:rsidRPr="00000000">
        <w:rPr>
          <w:rtl w:val="0"/>
        </w:rPr>
        <w:t xml:space="preserve">Month 20YY</w:t>
      </w:r>
    </w:p>
    <w:p w:rsidR="00000000" w:rsidDel="00000000" w:rsidP="00000000" w:rsidRDefault="00000000" w:rsidRPr="00000000" w14:paraId="0000000A">
      <w:pPr>
        <w:pStyle w:val="Subtitle"/>
        <w:rPr/>
      </w:pPr>
      <w:r w:rsidDel="00000000" w:rsidR="00000000" w:rsidRPr="00000000">
        <w:rPr>
          <w:rtl w:val="0"/>
        </w:rPr>
        <w:t xml:space="preserve">Version X.XX</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60" w:line="276" w:lineRule="auto"/>
        <w:rPr>
          <w:i w:val="1"/>
          <w:color w:val="009900"/>
          <w:sz w:val="20"/>
          <w:szCs w:val="20"/>
        </w:rPr>
      </w:pPr>
      <w:r w:rsidDel="00000000" w:rsidR="00000000" w:rsidRPr="00000000">
        <w:rPr>
          <w:i w:val="1"/>
          <w:color w:val="009900"/>
          <w:sz w:val="20"/>
          <w:szCs w:val="20"/>
          <w:rtl w:val="0"/>
        </w:rPr>
        <w:t xml:space="preserve">Company Information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after="200" w:before="0" w:line="276" w:lineRule="auto"/>
        <w:rPr>
          <w:b w:val="1"/>
          <w:color w:val="0099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numPr>
          <w:ilvl w:val="0"/>
          <w:numId w:val="8"/>
        </w:numPr>
        <w:ind w:left="432" w:hanging="432"/>
        <w:rPr/>
      </w:pPr>
      <w:r w:rsidDel="00000000" w:rsidR="00000000" w:rsidRPr="00000000">
        <w:rPr>
          <w:rtl w:val="0"/>
        </w:rPr>
        <w:t xml:space="preserve">Document Revisions</w:t>
      </w:r>
    </w:p>
    <w:tbl>
      <w:tblPr>
        <w:tblStyle w:val="Table1"/>
        <w:tblW w:w="10080.0" w:type="dxa"/>
        <w:jc w:val="left"/>
        <w:tblInd w:w="0.0" w:type="dxa"/>
        <w:tblBorders>
          <w:top w:color="000000" w:space="0" w:sz="8" w:val="single"/>
          <w:left w:color="5b9bd5" w:space="0" w:sz="4" w:val="single"/>
          <w:bottom w:color="000000" w:space="0" w:sz="8" w:val="single"/>
          <w:right w:color="5b9bd5" w:space="0" w:sz="4" w:val="single"/>
          <w:insideH w:color="000000" w:space="0" w:sz="4" w:val="single"/>
          <w:insideV w:color="000000" w:space="0" w:sz="4" w:val="single"/>
        </w:tblBorders>
        <w:tblLayout w:type="fixed"/>
        <w:tblLook w:val="0000"/>
      </w:tblPr>
      <w:tblGrid>
        <w:gridCol w:w="1762"/>
        <w:gridCol w:w="1639"/>
        <w:gridCol w:w="6679"/>
        <w:tblGridChange w:id="0">
          <w:tblGrid>
            <w:gridCol w:w="1762"/>
            <w:gridCol w:w="1639"/>
            <w:gridCol w:w="6679"/>
          </w:tblGrid>
        </w:tblGridChange>
      </w:tblGrid>
      <w:tr>
        <w:trPr>
          <w:cantSplit w:val="0"/>
          <w:tblHeader w:val="0"/>
        </w:trPr>
        <w:tc>
          <w:tcPr>
            <w:shd w:fill="f2f2f2" w:val="clea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jc w:val="center"/>
              <w:rPr>
                <w:b w:val="1"/>
                <w:color w:val="0066cc"/>
              </w:rPr>
            </w:pPr>
            <w:r w:rsidDel="00000000" w:rsidR="00000000" w:rsidRPr="00000000">
              <w:rPr>
                <w:b w:val="1"/>
                <w:color w:val="0066cc"/>
                <w:rtl w:val="0"/>
              </w:rPr>
              <w:t xml:space="preserve">Date</w:t>
            </w:r>
          </w:p>
        </w:tc>
        <w:tc>
          <w:tcPr>
            <w:shd w:fill="f2f2f2" w:val="clea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jc w:val="center"/>
              <w:rPr>
                <w:b w:val="1"/>
                <w:color w:val="0066cc"/>
              </w:rPr>
            </w:pPr>
            <w:r w:rsidDel="00000000" w:rsidR="00000000" w:rsidRPr="00000000">
              <w:rPr>
                <w:b w:val="1"/>
                <w:color w:val="0066cc"/>
                <w:rtl w:val="0"/>
              </w:rPr>
              <w:t xml:space="preserve">Version Number</w:t>
            </w:r>
          </w:p>
        </w:tc>
        <w:tc>
          <w:tcPr>
            <w:shd w:fill="f2f2f2" w:val="clear"/>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jc w:val="center"/>
              <w:rPr>
                <w:b w:val="1"/>
                <w:color w:val="0066cc"/>
              </w:rPr>
            </w:pPr>
            <w:r w:rsidDel="00000000" w:rsidR="00000000" w:rsidRPr="00000000">
              <w:rPr>
                <w:b w:val="1"/>
                <w:color w:val="0066cc"/>
                <w:rtl w:val="0"/>
              </w:rPr>
              <w:t xml:space="preserve">Document Changes</w:t>
            </w:r>
          </w:p>
        </w:tc>
      </w:tr>
      <w:tr>
        <w:trPr>
          <w:cantSplit w:val="0"/>
          <w:tblHeader w:val="0"/>
        </w:trPr>
        <w:tc>
          <w:tcPr>
            <w:shd w:fill="f2f2f2" w:val="clea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color w:val="000000"/>
                <w:sz w:val="20"/>
                <w:szCs w:val="20"/>
                <w:rtl w:val="0"/>
              </w:rPr>
              <w:t xml:space="preserve">05/02/20xx</w:t>
            </w:r>
          </w:p>
        </w:tc>
        <w:tc>
          <w:tcPr>
            <w:shd w:fill="f2f2f2" w:val="clear"/>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color w:val="000000"/>
                <w:sz w:val="20"/>
                <w:szCs w:val="20"/>
                <w:rtl w:val="0"/>
              </w:rPr>
              <w:t xml:space="preserve">0.1</w:t>
            </w:r>
          </w:p>
        </w:tc>
        <w:tc>
          <w:tcPr>
            <w:shd w:fill="f2f2f2" w:val="clear"/>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color w:val="000000"/>
                <w:sz w:val="20"/>
                <w:szCs w:val="20"/>
                <w:rtl w:val="0"/>
              </w:rPr>
              <w:t xml:space="preserve">Initial Draft</w:t>
            </w:r>
          </w:p>
        </w:tc>
      </w:tr>
      <w:tr>
        <w:trPr>
          <w:cantSplit w:val="0"/>
          <w:tblHeader w:val="0"/>
        </w:trPr>
        <w:tc>
          <w:tcPr>
            <w:shd w:fill="f2f2f2" w:val="clear"/>
          </w:tcPr>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c>
          <w:tcPr>
            <w:shd w:fill="f2f2f2" w:val="clear"/>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c>
          <w:tcPr>
            <w:shd w:fill="f2f2f2" w:val="clear"/>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c>
          <w:tcPr>
            <w:shd w:fill="f2f2f2" w:val="clea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c>
          <w:tcPr>
            <w:shd w:fill="f2f2f2" w:val="clear"/>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c>
          <w:tcPr>
            <w:shd w:fill="f2f2f2" w:val="clear"/>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c>
          <w:tcPr>
            <w:shd w:fill="f2f2f2" w:val="clear"/>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c>
          <w:tcPr>
            <w:shd w:fill="f2f2f2" w:val="clea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c>
          <w:tcPr>
            <w:shd w:fill="f2f2f2" w:val="clear"/>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c>
          <w:tcPr>
            <w:shd w:fill="f2f2f2" w:val="clear"/>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c>
          <w:tcPr>
            <w:shd w:fill="f2f2f2" w:val="clear"/>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c>
          <w:tcPr>
            <w:shd w:fill="f2f2f2" w:val="clea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c>
          <w:tcPr>
            <w:shd w:fill="f2f2f2" w:val="clea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c>
          <w:tcPr>
            <w:shd w:fill="f2f2f2" w:val="clea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c>
          <w:tcPr>
            <w:shd w:fill="f2f2f2" w:val="clea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r>
      <w:tr>
        <w:trPr>
          <w:cantSplit w:val="0"/>
          <w:tblHeader w:val="0"/>
        </w:trPr>
        <w:tc>
          <w:tcPr>
            <w:shd w:fill="f2f2f2" w:val="clea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c>
          <w:tcPr>
            <w:shd w:fill="f2f2f2" w:val="clea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c>
          <w:tcPr>
            <w:shd w:fill="f2f2f2" w:val="clea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60" w:before="60" w:line="252.00000000000003" w:lineRule="auto"/>
              <w:rPr>
                <w:color w:val="000000"/>
                <w:sz w:val="20"/>
                <w:szCs w:val="20"/>
              </w:rPr>
            </w:pPr>
            <w:r w:rsidDel="00000000" w:rsidR="00000000" w:rsidRPr="00000000">
              <w:rPr>
                <w:rtl w:val="0"/>
              </w:rPr>
            </w:r>
          </w:p>
        </w:tc>
      </w:tr>
    </w:tbl>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numPr>
          <w:ilvl w:val="0"/>
          <w:numId w:val="8"/>
        </w:numPr>
        <w:ind w:left="432" w:hanging="432"/>
        <w:rPr/>
      </w:pPr>
      <w:r w:rsidDel="00000000" w:rsidR="00000000" w:rsidRPr="00000000">
        <w:rPr>
          <w:rtl w:val="0"/>
        </w:rPr>
        <w:t xml:space="preserve">Approvals</w:t>
      </w:r>
    </w:p>
    <w:tbl>
      <w:tblPr>
        <w:tblStyle w:val="Table2"/>
        <w:tblW w:w="10070.000000000002" w:type="dxa"/>
        <w:jc w:val="left"/>
        <w:tblInd w:w="0.0" w:type="dxa"/>
        <w:tblBorders>
          <w:top w:color="000000" w:space="0" w:sz="8" w:val="single"/>
          <w:left w:color="5b9bd5" w:space="0" w:sz="4" w:val="single"/>
          <w:bottom w:color="000000" w:space="0" w:sz="8" w:val="single"/>
          <w:right w:color="5b9bd5" w:space="0" w:sz="4" w:val="single"/>
          <w:insideH w:color="ffffff" w:space="0" w:sz="4" w:val="single"/>
          <w:insideV w:color="ffffff" w:space="0" w:sz="4" w:val="single"/>
        </w:tblBorders>
        <w:tblLayout w:type="fixed"/>
        <w:tblLook w:val="0400"/>
      </w:tblPr>
      <w:tblGrid>
        <w:gridCol w:w="2208"/>
        <w:gridCol w:w="1965"/>
        <w:gridCol w:w="1959"/>
        <w:gridCol w:w="2771"/>
        <w:gridCol w:w="1167"/>
        <w:tblGridChange w:id="0">
          <w:tblGrid>
            <w:gridCol w:w="2208"/>
            <w:gridCol w:w="1965"/>
            <w:gridCol w:w="1959"/>
            <w:gridCol w:w="2771"/>
            <w:gridCol w:w="1167"/>
          </w:tblGrid>
        </w:tblGridChange>
      </w:tblGrid>
      <w:tr>
        <w:trPr>
          <w:cantSplit w:val="0"/>
          <w:tblHeader w:val="0"/>
        </w:trPr>
        <w:tc>
          <w:tcPr/>
          <w:p w:rsidR="00000000" w:rsidDel="00000000" w:rsidP="00000000" w:rsidRDefault="00000000" w:rsidRPr="00000000" w14:paraId="00000037">
            <w:pPr>
              <w:spacing w:after="0" w:before="0" w:lineRule="auto"/>
              <w:jc w:val="center"/>
              <w:rPr>
                <w:b w:val="1"/>
                <w:color w:val="2e75b5"/>
                <w:sz w:val="22"/>
                <w:szCs w:val="22"/>
              </w:rPr>
            </w:pPr>
            <w:r w:rsidDel="00000000" w:rsidR="00000000" w:rsidRPr="00000000">
              <w:rPr>
                <w:b w:val="1"/>
                <w:color w:val="2e75b5"/>
                <w:sz w:val="22"/>
                <w:szCs w:val="22"/>
                <w:rtl w:val="0"/>
              </w:rPr>
              <w:t xml:space="preserve">Role</w:t>
            </w:r>
          </w:p>
        </w:tc>
        <w:tc>
          <w:tcPr/>
          <w:p w:rsidR="00000000" w:rsidDel="00000000" w:rsidP="00000000" w:rsidRDefault="00000000" w:rsidRPr="00000000" w14:paraId="00000038">
            <w:pPr>
              <w:spacing w:after="0" w:before="0" w:lineRule="auto"/>
              <w:jc w:val="center"/>
              <w:rPr>
                <w:b w:val="1"/>
                <w:color w:val="2e75b5"/>
                <w:sz w:val="22"/>
                <w:szCs w:val="22"/>
              </w:rPr>
            </w:pPr>
            <w:r w:rsidDel="00000000" w:rsidR="00000000" w:rsidRPr="00000000">
              <w:rPr>
                <w:b w:val="1"/>
                <w:color w:val="2e75b5"/>
                <w:sz w:val="22"/>
                <w:szCs w:val="22"/>
                <w:rtl w:val="0"/>
              </w:rPr>
              <w:t xml:space="preserve">Name</w:t>
            </w:r>
          </w:p>
        </w:tc>
        <w:tc>
          <w:tcPr/>
          <w:p w:rsidR="00000000" w:rsidDel="00000000" w:rsidP="00000000" w:rsidRDefault="00000000" w:rsidRPr="00000000" w14:paraId="00000039">
            <w:pPr>
              <w:spacing w:after="0" w:before="0" w:lineRule="auto"/>
              <w:jc w:val="center"/>
              <w:rPr>
                <w:b w:val="1"/>
                <w:color w:val="2e75b5"/>
                <w:sz w:val="22"/>
                <w:szCs w:val="22"/>
              </w:rPr>
            </w:pPr>
            <w:r w:rsidDel="00000000" w:rsidR="00000000" w:rsidRPr="00000000">
              <w:rPr>
                <w:b w:val="1"/>
                <w:color w:val="2e75b5"/>
                <w:sz w:val="22"/>
                <w:szCs w:val="22"/>
                <w:rtl w:val="0"/>
              </w:rPr>
              <w:t xml:space="preserve">Title</w:t>
            </w:r>
          </w:p>
        </w:tc>
        <w:tc>
          <w:tcPr/>
          <w:p w:rsidR="00000000" w:rsidDel="00000000" w:rsidP="00000000" w:rsidRDefault="00000000" w:rsidRPr="00000000" w14:paraId="0000003A">
            <w:pPr>
              <w:spacing w:after="0" w:before="0" w:lineRule="auto"/>
              <w:jc w:val="center"/>
              <w:rPr>
                <w:b w:val="1"/>
                <w:color w:val="2e75b5"/>
                <w:sz w:val="22"/>
                <w:szCs w:val="22"/>
              </w:rPr>
            </w:pPr>
            <w:r w:rsidDel="00000000" w:rsidR="00000000" w:rsidRPr="00000000">
              <w:rPr>
                <w:b w:val="1"/>
                <w:color w:val="2e75b5"/>
                <w:sz w:val="22"/>
                <w:szCs w:val="22"/>
                <w:rtl w:val="0"/>
              </w:rPr>
              <w:t xml:space="preserve">Signature</w:t>
            </w:r>
          </w:p>
        </w:tc>
        <w:tc>
          <w:tcPr/>
          <w:p w:rsidR="00000000" w:rsidDel="00000000" w:rsidP="00000000" w:rsidRDefault="00000000" w:rsidRPr="00000000" w14:paraId="0000003B">
            <w:pPr>
              <w:spacing w:after="0" w:before="0" w:lineRule="auto"/>
              <w:jc w:val="center"/>
              <w:rPr>
                <w:b w:val="1"/>
                <w:color w:val="2e75b5"/>
                <w:sz w:val="22"/>
                <w:szCs w:val="22"/>
              </w:rPr>
            </w:pPr>
            <w:r w:rsidDel="00000000" w:rsidR="00000000" w:rsidRPr="00000000">
              <w:rPr>
                <w:b w:val="1"/>
                <w:color w:val="2e75b5"/>
                <w:sz w:val="22"/>
                <w:szCs w:val="22"/>
                <w:rtl w:val="0"/>
              </w:rPr>
              <w:t xml:space="preserve">Date</w:t>
            </w:r>
          </w:p>
        </w:tc>
      </w:tr>
      <w:tr>
        <w:trPr>
          <w:cantSplit w:val="0"/>
          <w:tblHeader w:val="0"/>
        </w:trPr>
        <w:tc>
          <w:tcPr/>
          <w:p w:rsidR="00000000" w:rsidDel="00000000" w:rsidP="00000000" w:rsidRDefault="00000000" w:rsidRPr="00000000" w14:paraId="0000003C">
            <w:pPr>
              <w:rPr>
                <w:sz w:val="22"/>
                <w:szCs w:val="22"/>
              </w:rPr>
            </w:pPr>
            <w:r w:rsidDel="00000000" w:rsidR="00000000" w:rsidRPr="00000000">
              <w:rPr>
                <w:sz w:val="22"/>
                <w:szCs w:val="22"/>
                <w:rtl w:val="0"/>
              </w:rPr>
              <w:t xml:space="preserve">User</w:t>
            </w:r>
          </w:p>
        </w:tc>
        <w:tc>
          <w:tcPr/>
          <w:p w:rsidR="00000000" w:rsidDel="00000000" w:rsidP="00000000" w:rsidRDefault="00000000" w:rsidRPr="00000000" w14:paraId="0000003D">
            <w:pPr>
              <w:rPr>
                <w:sz w:val="22"/>
                <w:szCs w:val="22"/>
              </w:rPr>
            </w:pPr>
            <w:r w:rsidDel="00000000" w:rsidR="00000000" w:rsidRPr="00000000">
              <w:rPr>
                <w:rtl w:val="0"/>
              </w:rPr>
            </w:r>
          </w:p>
        </w:tc>
        <w:tc>
          <w:tcPr/>
          <w:p w:rsidR="00000000" w:rsidDel="00000000" w:rsidP="00000000" w:rsidRDefault="00000000" w:rsidRPr="00000000" w14:paraId="0000003E">
            <w:pPr>
              <w:rPr>
                <w:sz w:val="22"/>
                <w:szCs w:val="22"/>
              </w:rPr>
            </w:pPr>
            <w:r w:rsidDel="00000000" w:rsidR="00000000" w:rsidRPr="00000000">
              <w:rPr>
                <w:rtl w:val="0"/>
              </w:rPr>
            </w:r>
          </w:p>
        </w:tc>
        <w:tc>
          <w:tcPr/>
          <w:p w:rsidR="00000000" w:rsidDel="00000000" w:rsidP="00000000" w:rsidRDefault="00000000" w:rsidRPr="00000000" w14:paraId="0000003F">
            <w:pPr>
              <w:rPr>
                <w:sz w:val="22"/>
                <w:szCs w:val="22"/>
              </w:rPr>
            </w:pPr>
            <w:r w:rsidDel="00000000" w:rsidR="00000000" w:rsidRPr="00000000">
              <w:rPr>
                <w:rtl w:val="0"/>
              </w:rPr>
            </w:r>
          </w:p>
        </w:tc>
        <w:tc>
          <w:tcPr/>
          <w:p w:rsidR="00000000" w:rsidDel="00000000" w:rsidP="00000000" w:rsidRDefault="00000000" w:rsidRPr="00000000" w14:paraId="00000040">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41">
            <w:pPr>
              <w:rPr>
                <w:sz w:val="22"/>
                <w:szCs w:val="22"/>
              </w:rPr>
            </w:pPr>
            <w:r w:rsidDel="00000000" w:rsidR="00000000" w:rsidRPr="00000000">
              <w:rPr>
                <w:sz w:val="22"/>
                <w:szCs w:val="22"/>
                <w:rtl w:val="0"/>
              </w:rPr>
              <w:t xml:space="preserve">Business Intelligence</w:t>
            </w:r>
          </w:p>
        </w:tc>
        <w:tc>
          <w:tcPr/>
          <w:p w:rsidR="00000000" w:rsidDel="00000000" w:rsidP="00000000" w:rsidRDefault="00000000" w:rsidRPr="00000000" w14:paraId="00000042">
            <w:pPr>
              <w:rPr>
                <w:sz w:val="22"/>
                <w:szCs w:val="22"/>
              </w:rPr>
            </w:pPr>
            <w:r w:rsidDel="00000000" w:rsidR="00000000" w:rsidRPr="00000000">
              <w:rPr>
                <w:rtl w:val="0"/>
              </w:rPr>
            </w:r>
          </w:p>
        </w:tc>
        <w:tc>
          <w:tcPr/>
          <w:p w:rsidR="00000000" w:rsidDel="00000000" w:rsidP="00000000" w:rsidRDefault="00000000" w:rsidRPr="00000000" w14:paraId="00000043">
            <w:pPr>
              <w:rPr>
                <w:sz w:val="22"/>
                <w:szCs w:val="22"/>
              </w:rPr>
            </w:pPr>
            <w:r w:rsidDel="00000000" w:rsidR="00000000" w:rsidRPr="00000000">
              <w:rPr>
                <w:rtl w:val="0"/>
              </w:rPr>
            </w:r>
          </w:p>
        </w:tc>
        <w:tc>
          <w:tcPr/>
          <w:p w:rsidR="00000000" w:rsidDel="00000000" w:rsidP="00000000" w:rsidRDefault="00000000" w:rsidRPr="00000000" w14:paraId="00000044">
            <w:pPr>
              <w:rPr>
                <w:sz w:val="22"/>
                <w:szCs w:val="22"/>
              </w:rPr>
            </w:pPr>
            <w:r w:rsidDel="00000000" w:rsidR="00000000" w:rsidRPr="00000000">
              <w:rPr>
                <w:rtl w:val="0"/>
              </w:rPr>
            </w:r>
          </w:p>
        </w:tc>
        <w:tc>
          <w:tcPr/>
          <w:p w:rsidR="00000000" w:rsidDel="00000000" w:rsidP="00000000" w:rsidRDefault="00000000" w:rsidRPr="00000000" w14:paraId="00000045">
            <w:pPr>
              <w:rPr>
                <w:sz w:val="22"/>
                <w:szCs w:val="22"/>
              </w:rPr>
            </w:pPr>
            <w:r w:rsidDel="00000000" w:rsidR="00000000" w:rsidRPr="00000000">
              <w:rPr>
                <w:rtl w:val="0"/>
              </w:rPr>
            </w:r>
          </w:p>
        </w:tc>
      </w:tr>
    </w:tbl>
    <w:p w:rsidR="00000000" w:rsidDel="00000000" w:rsidP="00000000" w:rsidRDefault="00000000" w:rsidRPr="00000000" w14:paraId="00000046">
      <w:pPr>
        <w:rPr/>
        <w:sectPr>
          <w:headerReference r:id="rId7" w:type="default"/>
          <w:headerReference r:id="rId8" w:type="even"/>
          <w:footerReference r:id="rId9" w:type="default"/>
          <w:footerReference r:id="rId10" w:type="first"/>
          <w:footerReference r:id="rId11" w:type="even"/>
          <w:pgSz w:h="15840" w:w="12240" w:orient="portrait"/>
          <w:pgMar w:bottom="1080" w:top="1080" w:left="1080" w:right="1080" w:header="720" w:footer="720"/>
          <w:pgNumType w:start="0"/>
          <w:titlePg w:val="1"/>
        </w:sectPr>
      </w:pPr>
      <w:r w:rsidDel="00000000" w:rsidR="00000000" w:rsidRPr="00000000">
        <w:rPr>
          <w:rtl w:val="0"/>
        </w:rPr>
      </w:r>
    </w:p>
    <w:p w:rsidR="00000000" w:rsidDel="00000000" w:rsidP="00000000" w:rsidRDefault="00000000" w:rsidRPr="00000000" w14:paraId="00000047">
      <w:pPr>
        <w:pStyle w:val="Heading1"/>
        <w:numPr>
          <w:ilvl w:val="0"/>
          <w:numId w:val="8"/>
        </w:numPr>
        <w:ind w:left="432" w:hanging="432"/>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48">
      <w:pPr>
        <w:pStyle w:val="Heading2"/>
        <w:numPr>
          <w:ilvl w:val="1"/>
          <w:numId w:val="8"/>
        </w:numPr>
        <w:ind w:left="576" w:hanging="576"/>
        <w:rPr/>
      </w:pPr>
      <w:r w:rsidDel="00000000" w:rsidR="00000000" w:rsidRPr="00000000">
        <w:rPr>
          <w:rtl w:val="0"/>
        </w:rPr>
        <w:t xml:space="preserve"> Project Overview</w:t>
      </w:r>
    </w:p>
    <w:p w:rsidR="00000000" w:rsidDel="00000000" w:rsidP="00000000" w:rsidRDefault="00000000" w:rsidRPr="00000000" w14:paraId="00000049">
      <w:pPr>
        <w:spacing w:before="20" w:line="276" w:lineRule="auto"/>
        <w:ind w:left="576" w:firstLine="0"/>
        <w:jc w:val="both"/>
        <w:rPr>
          <w:i w:val="1"/>
          <w:color w:val="000000"/>
        </w:rPr>
      </w:pPr>
      <w:r w:rsidDel="00000000" w:rsidR="00000000" w:rsidRPr="00000000">
        <w:rPr>
          <w:rtl w:val="0"/>
        </w:rPr>
        <w:t xml:space="preserve">Proyek ini adalah proyek pembuatan dashboard Business Intelligence yang berfungsi untuk memberikan visibilitas kepada Department Marketing &amp; Sales atas monitoring penjualan produk, performa cabang, pencapaian target penjualan secara berkala (daily, monthly, quarterly dan yearly). Proyek ini diharapkan untuk menggantikan proses report secara manual yang selama ini dilakukan oleh Departemen Marketing &amp; Sales serta menjadi dashboard yang dapat diakses oleh seluruh </w:t>
      </w:r>
      <w:r w:rsidDel="00000000" w:rsidR="00000000" w:rsidRPr="00000000">
        <w:rPr>
          <w:i w:val="1"/>
          <w:rtl w:val="0"/>
        </w:rPr>
        <w:t xml:space="preserve">branch manager</w:t>
      </w:r>
      <w:r w:rsidDel="00000000" w:rsidR="00000000" w:rsidRPr="00000000">
        <w:rPr>
          <w:rtl w:val="0"/>
        </w:rPr>
        <w:t xml:space="preserve"> yang bertugas di Superstore untuk memonitoring dan mengevaluasi kinerja toko mereka.</w:t>
      </w:r>
      <w:r w:rsidDel="00000000" w:rsidR="00000000" w:rsidRPr="00000000">
        <w:rPr>
          <w:rtl w:val="0"/>
        </w:rPr>
      </w:r>
    </w:p>
    <w:p w:rsidR="00000000" w:rsidDel="00000000" w:rsidP="00000000" w:rsidRDefault="00000000" w:rsidRPr="00000000" w14:paraId="0000004A">
      <w:pPr>
        <w:pStyle w:val="Heading2"/>
        <w:numPr>
          <w:ilvl w:val="1"/>
          <w:numId w:val="8"/>
        </w:numPr>
        <w:ind w:left="576" w:hanging="576"/>
        <w:rPr/>
      </w:pPr>
      <w:r w:rsidDel="00000000" w:rsidR="00000000" w:rsidRPr="00000000">
        <w:rPr>
          <w:rtl w:val="0"/>
        </w:rPr>
        <w:t xml:space="preserve">Project Objectives</w:t>
      </w:r>
    </w:p>
    <w:p w:rsidR="00000000" w:rsidDel="00000000" w:rsidP="00000000" w:rsidRDefault="00000000" w:rsidRPr="00000000" w14:paraId="0000004B">
      <w:pPr>
        <w:spacing w:after="0" w:before="20" w:line="276" w:lineRule="auto"/>
        <w:ind w:left="576" w:firstLine="0"/>
        <w:jc w:val="both"/>
        <w:rPr/>
      </w:pPr>
      <w:bookmarkStart w:colFirst="0" w:colLast="0" w:name="_heading=h.1fob9te" w:id="1"/>
      <w:bookmarkEnd w:id="1"/>
      <w:r w:rsidDel="00000000" w:rsidR="00000000" w:rsidRPr="00000000">
        <w:rPr>
          <w:rtl w:val="0"/>
        </w:rPr>
        <w:t xml:space="preserve">Objective dari pembuatan dashboard ini adalah supaya dapat memberi gambaran end-to-end kepada Department Marketing &amp; Sales atas penjualan produk di semua regional serta dapat melakukan monitoring penjualan antara lain : </w:t>
      </w:r>
    </w:p>
    <w:p w:rsidR="00000000" w:rsidDel="00000000" w:rsidP="00000000" w:rsidRDefault="00000000" w:rsidRPr="00000000" w14:paraId="0000004C">
      <w:pPr>
        <w:numPr>
          <w:ilvl w:val="0"/>
          <w:numId w:val="3"/>
        </w:numPr>
        <w:spacing w:after="0" w:before="48" w:lineRule="auto"/>
        <w:ind w:left="990" w:right="720" w:hanging="360"/>
        <w:rPr/>
      </w:pPr>
      <w:r w:rsidDel="00000000" w:rsidR="00000000" w:rsidRPr="00000000">
        <w:rPr>
          <w:rtl w:val="0"/>
        </w:rPr>
        <w:t xml:space="preserve">Kemampuan monitoring penjualan setiap toko cabang.</w:t>
      </w:r>
    </w:p>
    <w:p w:rsidR="00000000" w:rsidDel="00000000" w:rsidP="00000000" w:rsidRDefault="00000000" w:rsidRPr="00000000" w14:paraId="0000004D">
      <w:pPr>
        <w:numPr>
          <w:ilvl w:val="0"/>
          <w:numId w:val="3"/>
        </w:numPr>
        <w:spacing w:after="0" w:before="0" w:lineRule="auto"/>
        <w:ind w:left="990" w:right="720" w:hanging="360"/>
        <w:rPr/>
      </w:pPr>
      <w:r w:rsidDel="00000000" w:rsidR="00000000" w:rsidRPr="00000000">
        <w:rPr>
          <w:rtl w:val="0"/>
        </w:rPr>
        <w:t xml:space="preserve">Kemampuan monitoring pencapaian actual vs target monthly, quarterly dan yearly ( dengan asumsi target tahunan = sales tahun lalu + (sales tahun lalu * 10%)</w:t>
      </w:r>
    </w:p>
    <w:p w:rsidR="00000000" w:rsidDel="00000000" w:rsidP="00000000" w:rsidRDefault="00000000" w:rsidRPr="00000000" w14:paraId="0000004E">
      <w:pPr>
        <w:numPr>
          <w:ilvl w:val="0"/>
          <w:numId w:val="3"/>
        </w:numPr>
        <w:spacing w:after="0" w:before="0" w:lineRule="auto"/>
        <w:ind w:left="990" w:right="720" w:hanging="360"/>
        <w:rPr/>
      </w:pPr>
      <w:r w:rsidDel="00000000" w:rsidR="00000000" w:rsidRPr="00000000">
        <w:rPr>
          <w:rtl w:val="0"/>
        </w:rPr>
        <w:t xml:space="preserve">Kemampuan monitoring kerugian per produk dan per toko cabang</w:t>
      </w:r>
    </w:p>
    <w:p w:rsidR="00000000" w:rsidDel="00000000" w:rsidP="00000000" w:rsidRDefault="00000000" w:rsidRPr="00000000" w14:paraId="0000004F">
      <w:pPr>
        <w:numPr>
          <w:ilvl w:val="0"/>
          <w:numId w:val="3"/>
        </w:numPr>
        <w:spacing w:after="0" w:before="0" w:lineRule="auto"/>
        <w:ind w:left="990" w:right="720" w:hanging="360"/>
        <w:rPr/>
      </w:pPr>
      <w:r w:rsidDel="00000000" w:rsidR="00000000" w:rsidRPr="00000000">
        <w:rPr>
          <w:rtl w:val="0"/>
        </w:rPr>
        <w:t xml:space="preserve">Kemampuan segmentasi customer yang berbelanja: Bronze &lt; USD 200 , USD 200 &lt; Silver &lt; USD 500 , Gold &gt; USD 500 /3 bulan.</w:t>
      </w:r>
    </w:p>
    <w:p w:rsidR="00000000" w:rsidDel="00000000" w:rsidP="00000000" w:rsidRDefault="00000000" w:rsidRPr="00000000" w14:paraId="00000050">
      <w:pPr>
        <w:numPr>
          <w:ilvl w:val="0"/>
          <w:numId w:val="3"/>
        </w:numPr>
        <w:spacing w:after="0" w:before="0" w:lineRule="auto"/>
        <w:ind w:left="990" w:right="720" w:hanging="360"/>
        <w:rPr/>
      </w:pPr>
      <w:r w:rsidDel="00000000" w:rsidR="00000000" w:rsidRPr="00000000">
        <w:rPr>
          <w:rtl w:val="0"/>
        </w:rPr>
        <w:t xml:space="preserve">Kemampuan segmentasi toko cabang dengan omzet : Kategori I  &lt; USD 1000 , USD 1000 &lt; Kategori II &lt; USD 2000 , Kategori III   &gt; USD 2000 /bulan.</w:t>
      </w:r>
    </w:p>
    <w:p w:rsidR="00000000" w:rsidDel="00000000" w:rsidP="00000000" w:rsidRDefault="00000000" w:rsidRPr="00000000" w14:paraId="00000051">
      <w:pPr>
        <w:numPr>
          <w:ilvl w:val="0"/>
          <w:numId w:val="3"/>
        </w:numPr>
        <w:spacing w:after="0" w:before="0" w:lineRule="auto"/>
        <w:ind w:left="720" w:right="720" w:hanging="360"/>
        <w:rPr/>
      </w:pPr>
      <w:r w:rsidDel="00000000" w:rsidR="00000000" w:rsidRPr="00000000">
        <w:rPr>
          <w:rtl w:val="0"/>
        </w:rPr>
        <w:t xml:space="preserve">Kemampuan segmentasi produk dengan penjualan : 3</w:t>
      </w:r>
      <w:r w:rsidDel="00000000" w:rsidR="00000000" w:rsidRPr="00000000">
        <w:rPr>
          <w:vertAlign w:val="superscript"/>
          <w:rtl w:val="0"/>
        </w:rPr>
        <w:t xml:space="preserve">nd</w:t>
      </w:r>
      <w:r w:rsidDel="00000000" w:rsidR="00000000" w:rsidRPr="00000000">
        <w:rPr>
          <w:rtl w:val="0"/>
        </w:rPr>
        <w:t xml:space="preserve"> Product &lt; 5 , 5 &lt; 2</w:t>
      </w:r>
      <w:r w:rsidDel="00000000" w:rsidR="00000000" w:rsidRPr="00000000">
        <w:rPr>
          <w:vertAlign w:val="superscript"/>
          <w:rtl w:val="0"/>
        </w:rPr>
        <w:t xml:space="preserve">nd</w:t>
      </w:r>
      <w:r w:rsidDel="00000000" w:rsidR="00000000" w:rsidRPr="00000000">
        <w:rPr>
          <w:rtl w:val="0"/>
        </w:rPr>
        <w:t xml:space="preserve"> Product &lt; 10 , 1</w:t>
      </w:r>
      <w:r w:rsidDel="00000000" w:rsidR="00000000" w:rsidRPr="00000000">
        <w:rPr>
          <w:vertAlign w:val="superscript"/>
          <w:rtl w:val="0"/>
        </w:rPr>
        <w:t xml:space="preserve">st</w:t>
      </w:r>
      <w:r w:rsidDel="00000000" w:rsidR="00000000" w:rsidRPr="00000000">
        <w:rPr>
          <w:rtl w:val="0"/>
        </w:rPr>
        <w:t xml:space="preserve"> Product &gt; 10 /bulan secara per toko dan per regional.</w:t>
      </w:r>
    </w:p>
    <w:p w:rsidR="00000000" w:rsidDel="00000000" w:rsidP="00000000" w:rsidRDefault="00000000" w:rsidRPr="00000000" w14:paraId="00000052">
      <w:pPr>
        <w:pStyle w:val="Heading2"/>
        <w:numPr>
          <w:ilvl w:val="1"/>
          <w:numId w:val="8"/>
        </w:numPr>
        <w:ind w:left="576" w:hanging="576"/>
        <w:rPr/>
      </w:pPr>
      <w:r w:rsidDel="00000000" w:rsidR="00000000" w:rsidRPr="00000000">
        <w:rPr>
          <w:rtl w:val="0"/>
        </w:rPr>
        <w:t xml:space="preserve">Technical Design Diagram</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Rule="auto"/>
        <w:ind w:left="709" w:right="720" w:hanging="513"/>
        <w:jc w:val="center"/>
        <w:rPr>
          <w:i w:val="1"/>
          <w:color w:val="000000"/>
        </w:rPr>
      </w:pPr>
      <w:r w:rsidDel="00000000" w:rsidR="00000000" w:rsidRPr="00000000">
        <w:rPr/>
        <w:drawing>
          <wp:inline distB="0" distT="0" distL="0" distR="0">
            <wp:extent cx="6400800" cy="3168650"/>
            <wp:effectExtent b="0" l="0" r="0" t="0"/>
            <wp:docPr id="8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400800" cy="31686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Rule="auto"/>
        <w:ind w:left="720" w:right="720" w:firstLine="0"/>
        <w:jc w:val="center"/>
        <w:rPr>
          <w:i w:val="1"/>
          <w:color w:val="000000"/>
        </w:rPr>
      </w:pPr>
      <w:r w:rsidDel="00000000" w:rsidR="00000000" w:rsidRPr="00000000">
        <w:rPr>
          <w:i w:val="1"/>
          <w:rtl w:val="0"/>
        </w:rPr>
        <w:t xml:space="preserve">Gambar 1. Diagram Arsitektur</w:t>
      </w:r>
      <w:r w:rsidDel="00000000" w:rsidR="00000000" w:rsidRPr="00000000">
        <w:rPr>
          <w:rtl w:val="0"/>
        </w:rPr>
      </w:r>
    </w:p>
    <w:p w:rsidR="00000000" w:rsidDel="00000000" w:rsidP="00000000" w:rsidRDefault="00000000" w:rsidRPr="00000000" w14:paraId="00000055">
      <w:pPr>
        <w:pStyle w:val="Heading3"/>
        <w:numPr>
          <w:ilvl w:val="2"/>
          <w:numId w:val="8"/>
        </w:numPr>
        <w:ind w:left="720" w:hanging="720"/>
        <w:rPr/>
      </w:pPr>
      <w:r w:rsidDel="00000000" w:rsidR="00000000" w:rsidRPr="00000000">
        <w:rPr>
          <w:rtl w:val="0"/>
        </w:rPr>
        <w:t xml:space="preserve">Components</w:t>
      </w:r>
    </w:p>
    <w:p w:rsidR="00000000" w:rsidDel="00000000" w:rsidP="00000000" w:rsidRDefault="00000000" w:rsidRPr="00000000" w14:paraId="00000056">
      <w:pPr>
        <w:numPr>
          <w:ilvl w:val="0"/>
          <w:numId w:val="7"/>
        </w:numPr>
        <w:pBdr>
          <w:top w:space="0" w:sz="0" w:val="nil"/>
          <w:left w:space="0" w:sz="0" w:val="nil"/>
          <w:bottom w:space="0" w:sz="0" w:val="nil"/>
          <w:right w:space="0" w:sz="0" w:val="nil"/>
          <w:between w:space="0" w:sz="0" w:val="nil"/>
        </w:pBdr>
        <w:spacing w:after="0" w:lineRule="auto"/>
        <w:ind w:left="1440" w:right="720" w:hanging="360"/>
        <w:rPr/>
      </w:pPr>
      <w:r w:rsidDel="00000000" w:rsidR="00000000" w:rsidRPr="00000000">
        <w:rPr>
          <w:i w:val="1"/>
          <w:color w:val="000000"/>
          <w:rtl w:val="0"/>
        </w:rPr>
        <w:t xml:space="preserve">Connection &amp; Location </w:t>
      </w:r>
      <w:r w:rsidDel="00000000" w:rsidR="00000000" w:rsidRPr="00000000">
        <w:rPr>
          <w:i w:val="1"/>
          <w:rtl w:val="0"/>
        </w:rPr>
        <w:t xml:space="preserve">Data Source </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44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Database sistem monitoring perusahaan dapat diakses pada IP Address 10.219.99.100 dengan port number 3306.</w:t>
      </w:r>
    </w:p>
    <w:p w:rsidR="00000000" w:rsidDel="00000000" w:rsidP="00000000" w:rsidRDefault="00000000" w:rsidRPr="00000000" w14:paraId="00000058">
      <w:pPr>
        <w:numPr>
          <w:ilvl w:val="0"/>
          <w:numId w:val="7"/>
        </w:numPr>
        <w:pBdr>
          <w:top w:space="0" w:sz="0" w:val="nil"/>
          <w:left w:space="0" w:sz="0" w:val="nil"/>
          <w:bottom w:space="0" w:sz="0" w:val="nil"/>
          <w:right w:space="0" w:sz="0" w:val="nil"/>
          <w:between w:space="0" w:sz="0" w:val="nil"/>
        </w:pBdr>
        <w:spacing w:after="0" w:lineRule="auto"/>
        <w:ind w:left="1440" w:right="720" w:hanging="360"/>
        <w:rPr/>
      </w:pPr>
      <w:r w:rsidDel="00000000" w:rsidR="00000000" w:rsidRPr="00000000">
        <w:rPr>
          <w:i w:val="1"/>
          <w:color w:val="000000"/>
          <w:rtl w:val="0"/>
        </w:rPr>
        <w:t xml:space="preserve">Server &amp; Storage</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Rule="auto"/>
        <w:ind w:left="1440" w:right="720" w:firstLine="0"/>
        <w:rPr/>
      </w:pPr>
      <w:r w:rsidDel="00000000" w:rsidR="00000000" w:rsidRPr="00000000">
        <w:rPr>
          <w:rtl w:val="0"/>
        </w:rPr>
        <w:t xml:space="preserve">Data Warehouse sistem monitoring perusahaan dapat diakses dengan IP Address 10.219.99.140 dengan port number 1433</w:t>
      </w:r>
    </w:p>
    <w:p w:rsidR="00000000" w:rsidDel="00000000" w:rsidP="00000000" w:rsidRDefault="00000000" w:rsidRPr="00000000" w14:paraId="0000005A">
      <w:pPr>
        <w:numPr>
          <w:ilvl w:val="0"/>
          <w:numId w:val="7"/>
        </w:numPr>
        <w:pBdr>
          <w:top w:space="0" w:sz="0" w:val="nil"/>
          <w:left w:space="0" w:sz="0" w:val="nil"/>
          <w:bottom w:space="0" w:sz="0" w:val="nil"/>
          <w:right w:space="0" w:sz="0" w:val="nil"/>
          <w:between w:space="0" w:sz="0" w:val="nil"/>
        </w:pBdr>
        <w:spacing w:after="0" w:lineRule="auto"/>
        <w:ind w:left="1440" w:right="720" w:hanging="360"/>
        <w:rPr/>
      </w:pPr>
      <w:r w:rsidDel="00000000" w:rsidR="00000000" w:rsidRPr="00000000">
        <w:rPr>
          <w:i w:val="1"/>
          <w:color w:val="000000"/>
          <w:rtl w:val="0"/>
        </w:rPr>
        <w:t xml:space="preserve">Logical Data Flow</w:t>
      </w:r>
      <w:r w:rsidDel="00000000" w:rsidR="00000000" w:rsidRPr="00000000">
        <w:rPr>
          <w:rtl w:val="0"/>
        </w:rPr>
      </w:r>
    </w:p>
    <w:p w:rsidR="00000000" w:rsidDel="00000000" w:rsidP="00000000" w:rsidRDefault="00000000" w:rsidRPr="00000000" w14:paraId="0000005B">
      <w:pPr>
        <w:numPr>
          <w:ilvl w:val="0"/>
          <w:numId w:val="4"/>
        </w:numPr>
        <w:pBdr>
          <w:top w:space="0" w:sz="0" w:val="nil"/>
          <w:left w:space="0" w:sz="0" w:val="nil"/>
          <w:bottom w:space="0" w:sz="0" w:val="nil"/>
          <w:right w:space="0" w:sz="0" w:val="nil"/>
          <w:between w:space="0" w:sz="0" w:val="nil"/>
        </w:pBdr>
        <w:spacing w:after="0" w:before="0" w:line="276" w:lineRule="auto"/>
        <w:ind w:left="1800" w:right="720" w:hanging="360"/>
        <w:rPr/>
      </w:pPr>
      <w:r w:rsidDel="00000000" w:rsidR="00000000" w:rsidRPr="00000000">
        <w:rPr>
          <w:rtl w:val="0"/>
        </w:rPr>
        <w:t xml:space="preserve">Data diextract dari file internal perusahaan</w:t>
      </w:r>
    </w:p>
    <w:p w:rsidR="00000000" w:rsidDel="00000000" w:rsidP="00000000" w:rsidRDefault="00000000" w:rsidRPr="00000000" w14:paraId="0000005C">
      <w:pPr>
        <w:numPr>
          <w:ilvl w:val="0"/>
          <w:numId w:val="4"/>
        </w:numPr>
        <w:pBdr>
          <w:top w:space="0" w:sz="0" w:val="nil"/>
          <w:left w:space="0" w:sz="0" w:val="nil"/>
          <w:bottom w:space="0" w:sz="0" w:val="nil"/>
          <w:right w:space="0" w:sz="0" w:val="nil"/>
          <w:between w:space="0" w:sz="0" w:val="nil"/>
        </w:pBdr>
        <w:spacing w:after="0" w:before="0" w:line="276" w:lineRule="auto"/>
        <w:ind w:left="1800" w:right="720" w:hanging="360"/>
        <w:rPr/>
      </w:pPr>
      <w:r w:rsidDel="00000000" w:rsidR="00000000" w:rsidRPr="00000000">
        <w:rPr>
          <w:rtl w:val="0"/>
        </w:rPr>
        <w:t xml:space="preserve">Data dari source system ditransformasikan sebelum di load masuk ke dalam data warehouse. Pada proyek ini dataset diinput menggunakan spreadsheet link ke dalam BigQuery.</w:t>
      </w:r>
    </w:p>
    <w:p w:rsidR="00000000" w:rsidDel="00000000" w:rsidP="00000000" w:rsidRDefault="00000000" w:rsidRPr="00000000" w14:paraId="0000005D">
      <w:pPr>
        <w:numPr>
          <w:ilvl w:val="0"/>
          <w:numId w:val="4"/>
        </w:numPr>
        <w:pBdr>
          <w:top w:space="0" w:sz="0" w:val="nil"/>
          <w:left w:space="0" w:sz="0" w:val="nil"/>
          <w:bottom w:space="0" w:sz="0" w:val="nil"/>
          <w:right w:space="0" w:sz="0" w:val="nil"/>
          <w:between w:space="0" w:sz="0" w:val="nil"/>
        </w:pBdr>
        <w:spacing w:after="0" w:before="0" w:line="276" w:lineRule="auto"/>
        <w:ind w:left="1800" w:right="720" w:hanging="360"/>
        <w:rPr/>
      </w:pPr>
      <w:r w:rsidDel="00000000" w:rsidR="00000000" w:rsidRPr="00000000">
        <w:rPr>
          <w:rtl w:val="0"/>
        </w:rPr>
        <w:t xml:space="preserve">User dapat mengakses data warehouse melalui tool front-end dan aplikasi</w:t>
      </w:r>
    </w:p>
    <w:p w:rsidR="00000000" w:rsidDel="00000000" w:rsidP="00000000" w:rsidRDefault="00000000" w:rsidRPr="00000000" w14:paraId="0000005E">
      <w:pPr>
        <w:pStyle w:val="Heading2"/>
        <w:numPr>
          <w:ilvl w:val="1"/>
          <w:numId w:val="8"/>
        </w:numPr>
        <w:ind w:left="576" w:hanging="576"/>
        <w:rPr/>
      </w:pPr>
      <w:r w:rsidDel="00000000" w:rsidR="00000000" w:rsidRPr="00000000">
        <w:rPr>
          <w:rtl w:val="0"/>
        </w:rPr>
        <w:t xml:space="preserve">Technical Specification</w:t>
      </w:r>
    </w:p>
    <w:p w:rsidR="00000000" w:rsidDel="00000000" w:rsidP="00000000" w:rsidRDefault="00000000" w:rsidRPr="00000000" w14:paraId="0000005F">
      <w:pPr>
        <w:spacing w:after="0" w:line="276" w:lineRule="auto"/>
        <w:ind w:left="630" w:right="720" w:firstLine="0"/>
        <w:rPr/>
      </w:pPr>
      <w:r w:rsidDel="00000000" w:rsidR="00000000" w:rsidRPr="00000000">
        <w:rPr>
          <w:rtl w:val="0"/>
        </w:rPr>
        <w:t xml:space="preserve">Terdapat beberapa hal teknikal dalam menyelesaikan proyek ini, yaitu :</w:t>
      </w:r>
    </w:p>
    <w:p w:rsidR="00000000" w:rsidDel="00000000" w:rsidP="00000000" w:rsidRDefault="00000000" w:rsidRPr="00000000" w14:paraId="00000060">
      <w:pPr>
        <w:numPr>
          <w:ilvl w:val="0"/>
          <w:numId w:val="5"/>
        </w:numPr>
        <w:spacing w:after="0" w:line="276" w:lineRule="auto"/>
        <w:ind w:left="990" w:right="720" w:hanging="360"/>
        <w:rPr/>
      </w:pPr>
      <w:r w:rsidDel="00000000" w:rsidR="00000000" w:rsidRPr="00000000">
        <w:rPr>
          <w:rtl w:val="0"/>
        </w:rPr>
        <w:t xml:space="preserve">Detail kebutuhan database yang meliputi pembuatan ERD, nama database dan nama tabel</w:t>
      </w:r>
    </w:p>
    <w:p w:rsidR="00000000" w:rsidDel="00000000" w:rsidP="00000000" w:rsidRDefault="00000000" w:rsidRPr="00000000" w14:paraId="00000061">
      <w:pPr>
        <w:numPr>
          <w:ilvl w:val="0"/>
          <w:numId w:val="5"/>
        </w:numPr>
        <w:spacing w:after="0" w:before="0" w:line="276" w:lineRule="auto"/>
        <w:ind w:left="990" w:right="720" w:hanging="360"/>
        <w:rPr/>
      </w:pPr>
      <w:r w:rsidDel="00000000" w:rsidR="00000000" w:rsidRPr="00000000">
        <w:rPr>
          <w:rtl w:val="0"/>
        </w:rPr>
        <w:t xml:space="preserve">Spesifikasi software yang digunakan untuk pemrosesan data</w:t>
      </w:r>
    </w:p>
    <w:p w:rsidR="00000000" w:rsidDel="00000000" w:rsidP="00000000" w:rsidRDefault="00000000" w:rsidRPr="00000000" w14:paraId="00000062">
      <w:pPr>
        <w:numPr>
          <w:ilvl w:val="0"/>
          <w:numId w:val="5"/>
        </w:numPr>
        <w:spacing w:after="0" w:before="0" w:line="276" w:lineRule="auto"/>
        <w:ind w:left="990" w:right="720" w:hanging="360"/>
        <w:rPr/>
      </w:pPr>
      <w:r w:rsidDel="00000000" w:rsidR="00000000" w:rsidRPr="00000000">
        <w:rPr>
          <w:rtl w:val="0"/>
        </w:rPr>
        <w:t xml:space="preserve">Daftar user yang meliputi username dan password  yang digunakan agar bisa mengakses hasil dari olahan data</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3"/>
        <w:numPr>
          <w:ilvl w:val="2"/>
          <w:numId w:val="8"/>
        </w:numPr>
        <w:ind w:left="720" w:hanging="720"/>
        <w:rPr/>
      </w:pPr>
      <w:r w:rsidDel="00000000" w:rsidR="00000000" w:rsidRPr="00000000">
        <w:rPr>
          <w:rtl w:val="0"/>
        </w:rPr>
        <w:t xml:space="preserve">Application Requirement</w:t>
      </w:r>
    </w:p>
    <w:p w:rsidR="00000000" w:rsidDel="00000000" w:rsidP="00000000" w:rsidRDefault="00000000" w:rsidRPr="00000000" w14:paraId="00000065">
      <w:pPr>
        <w:ind w:left="709" w:firstLine="0"/>
        <w:rPr/>
      </w:pPr>
      <w:r w:rsidDel="00000000" w:rsidR="00000000" w:rsidRPr="00000000">
        <w:rPr/>
        <w:drawing>
          <wp:inline distB="114300" distT="114300" distL="114300" distR="114300">
            <wp:extent cx="5472113" cy="3677182"/>
            <wp:effectExtent b="0" l="0" r="0" t="0"/>
            <wp:docPr id="8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472113" cy="367718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6"/>
        </w:numPr>
        <w:pBdr>
          <w:top w:space="0" w:sz="0" w:val="nil"/>
          <w:left w:space="0" w:sz="0" w:val="nil"/>
          <w:bottom w:space="0" w:sz="0" w:val="nil"/>
          <w:right w:space="0" w:sz="0" w:val="nil"/>
          <w:between w:space="0" w:sz="0" w:val="nil"/>
        </w:pBdr>
        <w:spacing w:after="0" w:lineRule="auto"/>
        <w:ind w:left="1440" w:right="720" w:hanging="360"/>
        <w:rPr>
          <w:color w:val="000000"/>
        </w:rPr>
      </w:pPr>
      <w:r w:rsidDel="00000000" w:rsidR="00000000" w:rsidRPr="00000000">
        <w:rPr>
          <w:color w:val="000000"/>
          <w:rtl w:val="0"/>
        </w:rPr>
        <w:t xml:space="preserve">Operating system : Window</w:t>
      </w:r>
      <w:r w:rsidDel="00000000" w:rsidR="00000000" w:rsidRPr="00000000">
        <w:rPr>
          <w:rtl w:val="0"/>
        </w:rPr>
        <w:t xml:space="preserve">s 11 Pro 64-bit (10.0, Build 22000)</w:t>
      </w:r>
      <w:r w:rsidDel="00000000" w:rsidR="00000000" w:rsidRPr="00000000">
        <w:rPr>
          <w:rtl w:val="0"/>
        </w:rPr>
      </w:r>
    </w:p>
    <w:p w:rsidR="00000000" w:rsidDel="00000000" w:rsidP="00000000" w:rsidRDefault="00000000" w:rsidRPr="00000000" w14:paraId="00000067">
      <w:pPr>
        <w:numPr>
          <w:ilvl w:val="0"/>
          <w:numId w:val="6"/>
        </w:numPr>
        <w:pBdr>
          <w:top w:space="0" w:sz="0" w:val="nil"/>
          <w:left w:space="0" w:sz="0" w:val="nil"/>
          <w:bottom w:space="0" w:sz="0" w:val="nil"/>
          <w:right w:space="0" w:sz="0" w:val="nil"/>
          <w:between w:space="0" w:sz="0" w:val="nil"/>
        </w:pBdr>
        <w:spacing w:after="0" w:lineRule="auto"/>
        <w:ind w:left="1440" w:right="720" w:hanging="360"/>
        <w:rPr>
          <w:color w:val="000000"/>
        </w:rPr>
      </w:pPr>
      <w:r w:rsidDel="00000000" w:rsidR="00000000" w:rsidRPr="00000000">
        <w:rPr>
          <w:color w:val="000000"/>
          <w:rtl w:val="0"/>
        </w:rPr>
        <w:t xml:space="preserve">Application memory : 8</w:t>
      </w:r>
      <w:r w:rsidDel="00000000" w:rsidR="00000000" w:rsidRPr="00000000">
        <w:rPr>
          <w:rtl w:val="0"/>
        </w:rPr>
        <w:t xml:space="preserve">192 MB RAM</w:t>
      </w:r>
      <w:r w:rsidDel="00000000" w:rsidR="00000000" w:rsidRPr="00000000">
        <w:rPr>
          <w:rtl w:val="0"/>
        </w:rPr>
      </w:r>
    </w:p>
    <w:p w:rsidR="00000000" w:rsidDel="00000000" w:rsidP="00000000" w:rsidRDefault="00000000" w:rsidRPr="00000000" w14:paraId="00000068">
      <w:pPr>
        <w:numPr>
          <w:ilvl w:val="0"/>
          <w:numId w:val="6"/>
        </w:numPr>
        <w:pBdr>
          <w:top w:space="0" w:sz="0" w:val="nil"/>
          <w:left w:space="0" w:sz="0" w:val="nil"/>
          <w:bottom w:space="0" w:sz="0" w:val="nil"/>
          <w:right w:space="0" w:sz="0" w:val="nil"/>
          <w:between w:space="0" w:sz="0" w:val="nil"/>
        </w:pBdr>
        <w:spacing w:after="0" w:lineRule="auto"/>
        <w:ind w:left="1440" w:right="720" w:hanging="360"/>
        <w:rPr>
          <w:color w:val="000000"/>
        </w:rPr>
      </w:pPr>
      <w:r w:rsidDel="00000000" w:rsidR="00000000" w:rsidRPr="00000000">
        <w:rPr>
          <w:color w:val="000000"/>
          <w:rtl w:val="0"/>
        </w:rPr>
        <w:t xml:space="preserve">Application CPU </w:t>
      </w:r>
      <w:r w:rsidDel="00000000" w:rsidR="00000000" w:rsidRPr="00000000">
        <w:rPr>
          <w:rtl w:val="0"/>
        </w:rPr>
        <w:t xml:space="preserve">: Intel(R) Core(™) i5-8250U CPU @1.60GHz </w:t>
      </w:r>
      <w:r w:rsidDel="00000000" w:rsidR="00000000" w:rsidRPr="00000000">
        <w:rPr>
          <w:rtl w:val="0"/>
        </w:rPr>
      </w:r>
    </w:p>
    <w:p w:rsidR="00000000" w:rsidDel="00000000" w:rsidP="00000000" w:rsidRDefault="00000000" w:rsidRPr="00000000" w14:paraId="00000069">
      <w:pPr>
        <w:numPr>
          <w:ilvl w:val="0"/>
          <w:numId w:val="6"/>
        </w:numPr>
        <w:pBdr>
          <w:top w:space="0" w:sz="0" w:val="nil"/>
          <w:left w:space="0" w:sz="0" w:val="nil"/>
          <w:bottom w:space="0" w:sz="0" w:val="nil"/>
          <w:right w:space="0" w:sz="0" w:val="nil"/>
          <w:between w:space="0" w:sz="0" w:val="nil"/>
        </w:pBdr>
        <w:spacing w:after="0" w:lineRule="auto"/>
        <w:ind w:left="1440" w:right="720" w:hanging="360"/>
        <w:rPr>
          <w:color w:val="000000"/>
        </w:rPr>
      </w:pPr>
      <w:r w:rsidDel="00000000" w:rsidR="00000000" w:rsidRPr="00000000">
        <w:rPr>
          <w:rtl w:val="0"/>
        </w:rPr>
        <w:t xml:space="preserve">Google BigQuery</w:t>
      </w:r>
      <w:r w:rsidDel="00000000" w:rsidR="00000000" w:rsidRPr="00000000">
        <w:rPr>
          <w:rtl w:val="0"/>
        </w:rPr>
      </w:r>
    </w:p>
    <w:p w:rsidR="00000000" w:rsidDel="00000000" w:rsidP="00000000" w:rsidRDefault="00000000" w:rsidRPr="00000000" w14:paraId="0000006A">
      <w:pPr>
        <w:pStyle w:val="Heading3"/>
        <w:numPr>
          <w:ilvl w:val="2"/>
          <w:numId w:val="8"/>
        </w:numPr>
        <w:ind w:left="720" w:hanging="720"/>
        <w:rPr/>
      </w:pPr>
      <w:r w:rsidDel="00000000" w:rsidR="00000000" w:rsidRPr="00000000">
        <w:rPr>
          <w:rtl w:val="0"/>
        </w:rPr>
        <w:t xml:space="preserve">Database Request</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Rule="auto"/>
        <w:ind w:left="720" w:right="720" w:firstLine="0"/>
        <w:rPr>
          <w:i w:val="1"/>
          <w:color w:val="000000"/>
        </w:rPr>
      </w:pPr>
      <w:r w:rsidDel="00000000" w:rsidR="00000000" w:rsidRPr="00000000">
        <w:rPr>
          <w:rtl w:val="0"/>
        </w:rPr>
      </w:r>
    </w:p>
    <w:tbl>
      <w:tblPr>
        <w:tblStyle w:val="Table3"/>
        <w:tblW w:w="10563.0" w:type="dxa"/>
        <w:jc w:val="left"/>
        <w:tblInd w:w="5.0" w:type="dxa"/>
        <w:tblBorders>
          <w:top w:color="000000" w:space="0" w:sz="8" w:val="single"/>
          <w:left w:color="5b9bd5" w:space="0" w:sz="4" w:val="single"/>
          <w:bottom w:color="000000" w:space="0" w:sz="8" w:val="single"/>
          <w:right w:color="5b9bd5" w:space="0" w:sz="4" w:val="single"/>
          <w:insideH w:color="ffffff" w:space="0" w:sz="4" w:val="single"/>
          <w:insideV w:color="ffffff" w:space="0" w:sz="4" w:val="single"/>
        </w:tblBorders>
        <w:tblLayout w:type="fixed"/>
        <w:tblLook w:val="0000"/>
      </w:tblPr>
      <w:tblGrid>
        <w:gridCol w:w="1753"/>
        <w:gridCol w:w="3720"/>
        <w:gridCol w:w="3180"/>
        <w:gridCol w:w="1910"/>
        <w:tblGridChange w:id="0">
          <w:tblGrid>
            <w:gridCol w:w="1753"/>
            <w:gridCol w:w="3720"/>
            <w:gridCol w:w="3180"/>
            <w:gridCol w:w="1910"/>
          </w:tblGrid>
        </w:tblGridChange>
      </w:tblGrid>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C">
            <w:pPr>
              <w:ind w:left="90" w:firstLine="0"/>
              <w:jc w:val="center"/>
              <w:rPr>
                <w:b w:val="1"/>
                <w:color w:val="2e75b5"/>
              </w:rPr>
            </w:pPr>
            <w:r w:rsidDel="00000000" w:rsidR="00000000" w:rsidRPr="00000000">
              <w:rPr>
                <w:b w:val="1"/>
                <w:color w:val="2e75b5"/>
                <w:rtl w:val="0"/>
              </w:rPr>
              <w:t xml:space="preserve">No </w:t>
            </w:r>
          </w:p>
        </w:tc>
        <w:tc>
          <w:tcPr>
            <w:tcBorders>
              <w:top w:color="000000" w:space="0" w:sz="4" w:val="single"/>
              <w:left w:color="000000" w:space="0" w:sz="4" w:val="single"/>
              <w:bottom w:color="000000" w:space="0" w:sz="4" w:val="single"/>
              <w:right w:color="000000" w:space="0" w:sz="4" w:val="single"/>
            </w:tcBorders>
            <w:tcMar>
              <w:top w:w="15.0" w:type="dxa"/>
              <w:left w:w="15.0" w:type="dxa"/>
              <w:bottom w:w="0.0" w:type="dxa"/>
              <w:right w:w="15.0" w:type="dxa"/>
            </w:tcMar>
            <w:vAlign w:val="center"/>
          </w:tcPr>
          <w:p w:rsidR="00000000" w:rsidDel="00000000" w:rsidP="00000000" w:rsidRDefault="00000000" w:rsidRPr="00000000" w14:paraId="0000006D">
            <w:pPr>
              <w:ind w:left="75" w:right="151" w:firstLine="0"/>
              <w:jc w:val="center"/>
              <w:rPr>
                <w:b w:val="1"/>
                <w:color w:val="2e75b5"/>
              </w:rPr>
            </w:pPr>
            <w:r w:rsidDel="00000000" w:rsidR="00000000" w:rsidRPr="00000000">
              <w:rPr>
                <w:b w:val="1"/>
                <w:color w:val="2e75b5"/>
                <w:rtl w:val="0"/>
              </w:rPr>
              <w:t xml:space="preserve">Process Name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E">
            <w:pPr>
              <w:ind w:left="75" w:right="151" w:firstLine="0"/>
              <w:jc w:val="center"/>
              <w:rPr>
                <w:b w:val="1"/>
                <w:color w:val="2e75b5"/>
              </w:rPr>
            </w:pPr>
            <w:r w:rsidDel="00000000" w:rsidR="00000000" w:rsidRPr="00000000">
              <w:rPr>
                <w:b w:val="1"/>
                <w:color w:val="2e75b5"/>
                <w:rtl w:val="0"/>
              </w:rPr>
              <w:t xml:space="preserve">Data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6F">
            <w:pPr>
              <w:ind w:left="75" w:right="151" w:firstLine="0"/>
              <w:jc w:val="center"/>
              <w:rPr>
                <w:b w:val="1"/>
                <w:color w:val="2e75b5"/>
              </w:rPr>
            </w:pPr>
            <w:r w:rsidDel="00000000" w:rsidR="00000000" w:rsidRPr="00000000">
              <w:rPr>
                <w:b w:val="1"/>
                <w:color w:val="2e75b5"/>
                <w:rtl w:val="0"/>
              </w:rPr>
              <w:t xml:space="preserve">Formula</w:t>
            </w:r>
          </w:p>
        </w:tc>
      </w:tr>
      <w:tr>
        <w:trPr>
          <w:cantSplit w:val="0"/>
          <w:trHeight w:val="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0">
            <w:pPr>
              <w:numPr>
                <w:ilvl w:val="0"/>
                <w:numId w:val="9"/>
              </w:numPr>
              <w:ind w:left="720" w:hanging="36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0.0" w:type="dxa"/>
              <w:right w:w="15.0" w:type="dxa"/>
            </w:tcMar>
            <w:vAlign w:val="center"/>
          </w:tcPr>
          <w:p w:rsidR="00000000" w:rsidDel="00000000" w:rsidP="00000000" w:rsidRDefault="00000000" w:rsidRPr="00000000" w14:paraId="00000071">
            <w:pPr>
              <w:spacing w:before="48" w:lineRule="auto"/>
              <w:ind w:right="720"/>
              <w:rPr/>
            </w:pPr>
            <w:r w:rsidDel="00000000" w:rsidR="00000000" w:rsidRPr="00000000">
              <w:rPr>
                <w:rtl w:val="0"/>
              </w:rPr>
              <w:t xml:space="preserve">Kemampuan monitoring penjualan setiap toko cabang (daily, monthly, quarterly, yearly)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ind w:left="75" w:right="151" w:firstLine="0"/>
              <w:rPr/>
            </w:pPr>
            <w:r w:rsidDel="00000000" w:rsidR="00000000" w:rsidRPr="00000000">
              <w:rPr>
                <w:rtl w:val="0"/>
              </w:rPr>
              <w:t xml:space="preserve">Project : macro-pulsar-354314</w:t>
            </w:r>
          </w:p>
          <w:p w:rsidR="00000000" w:rsidDel="00000000" w:rsidP="00000000" w:rsidRDefault="00000000" w:rsidRPr="00000000" w14:paraId="00000073">
            <w:pPr>
              <w:ind w:left="75" w:right="151" w:firstLine="0"/>
              <w:rPr/>
            </w:pPr>
            <w:r w:rsidDel="00000000" w:rsidR="00000000" w:rsidRPr="00000000">
              <w:rPr>
                <w:rtl w:val="0"/>
              </w:rPr>
              <w:t xml:space="preserve">Dataset : ChallengeBinar</w:t>
            </w:r>
          </w:p>
          <w:p w:rsidR="00000000" w:rsidDel="00000000" w:rsidP="00000000" w:rsidRDefault="00000000" w:rsidRPr="00000000" w14:paraId="00000074">
            <w:pPr>
              <w:ind w:left="75" w:right="151" w:firstLine="0"/>
              <w:rPr/>
            </w:pPr>
            <w:r w:rsidDel="00000000" w:rsidR="00000000" w:rsidRPr="00000000">
              <w:rPr>
                <w:rtl w:val="0"/>
              </w:rPr>
              <w:t xml:space="preserve">Table : orders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ind w:left="75" w:right="151" w:firstLine="0"/>
              <w:rPr/>
            </w:pPr>
            <w:r w:rsidDel="00000000" w:rsidR="00000000" w:rsidRPr="00000000">
              <w:rPr>
                <w:rtl w:val="0"/>
              </w:rPr>
              <w:t xml:space="preserve">Lihat section 3.5.2 Technical Dependencies</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6">
            <w:pPr>
              <w:numPr>
                <w:ilvl w:val="0"/>
                <w:numId w:val="9"/>
              </w:numPr>
              <w:ind w:left="720" w:hanging="36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0.0" w:type="dxa"/>
              <w:right w:w="15.0" w:type="dxa"/>
            </w:tcMar>
            <w:vAlign w:val="center"/>
          </w:tcPr>
          <w:p w:rsidR="00000000" w:rsidDel="00000000" w:rsidP="00000000" w:rsidRDefault="00000000" w:rsidRPr="00000000" w14:paraId="00000077">
            <w:pPr>
              <w:spacing w:before="48" w:lineRule="auto"/>
              <w:ind w:right="720"/>
              <w:rPr/>
            </w:pPr>
            <w:r w:rsidDel="00000000" w:rsidR="00000000" w:rsidRPr="00000000">
              <w:rPr>
                <w:rtl w:val="0"/>
              </w:rPr>
              <w:t xml:space="preserve">Kemampuan monitoring pencapaian actual vs target monthly, quarterly dan yearly ( dengan asumsi target tahunan = sales tahun lalu + (sales tahun lalu * 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ind w:left="75" w:right="151" w:firstLine="0"/>
              <w:rPr/>
            </w:pPr>
            <w:r w:rsidDel="00000000" w:rsidR="00000000" w:rsidRPr="00000000">
              <w:rPr>
                <w:rtl w:val="0"/>
              </w:rPr>
              <w:t xml:space="preserve">Project : macro-pulsar-354314</w:t>
            </w:r>
          </w:p>
          <w:p w:rsidR="00000000" w:rsidDel="00000000" w:rsidP="00000000" w:rsidRDefault="00000000" w:rsidRPr="00000000" w14:paraId="00000079">
            <w:pPr>
              <w:ind w:left="75" w:right="151" w:firstLine="0"/>
              <w:rPr/>
            </w:pPr>
            <w:r w:rsidDel="00000000" w:rsidR="00000000" w:rsidRPr="00000000">
              <w:rPr>
                <w:rtl w:val="0"/>
              </w:rPr>
              <w:t xml:space="preserve">Dataset : ChallengeBinar</w:t>
            </w:r>
          </w:p>
          <w:p w:rsidR="00000000" w:rsidDel="00000000" w:rsidP="00000000" w:rsidRDefault="00000000" w:rsidRPr="00000000" w14:paraId="0000007A">
            <w:pPr>
              <w:ind w:left="75" w:right="151" w:firstLine="0"/>
              <w:rPr/>
            </w:pPr>
            <w:r w:rsidDel="00000000" w:rsidR="00000000" w:rsidRPr="00000000">
              <w:rPr>
                <w:rtl w:val="0"/>
              </w:rPr>
              <w:t xml:space="preserve">Table : orders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ind w:left="75" w:right="151" w:firstLine="0"/>
              <w:rPr/>
            </w:pPr>
            <w:r w:rsidDel="00000000" w:rsidR="00000000" w:rsidRPr="00000000">
              <w:rPr>
                <w:rtl w:val="0"/>
              </w:rPr>
              <w:t xml:space="preserve">Lihat section 3.5.2 Technical Dependencies</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C">
            <w:pPr>
              <w:numPr>
                <w:ilvl w:val="0"/>
                <w:numId w:val="9"/>
              </w:numPr>
              <w:ind w:left="720" w:hanging="36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0.0" w:type="dxa"/>
              <w:right w:w="15.0" w:type="dxa"/>
            </w:tcMar>
            <w:vAlign w:val="center"/>
          </w:tcPr>
          <w:p w:rsidR="00000000" w:rsidDel="00000000" w:rsidP="00000000" w:rsidRDefault="00000000" w:rsidRPr="00000000" w14:paraId="0000007D">
            <w:pPr>
              <w:spacing w:before="48" w:lineRule="auto"/>
              <w:ind w:right="720"/>
              <w:rPr/>
            </w:pPr>
            <w:r w:rsidDel="00000000" w:rsidR="00000000" w:rsidRPr="00000000">
              <w:rPr>
                <w:rtl w:val="0"/>
              </w:rPr>
              <w:t xml:space="preserve">Kemampuan monitoring kerugian per produk dan per toko cabang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ind w:left="75" w:right="151" w:firstLine="0"/>
              <w:rPr/>
            </w:pPr>
            <w:r w:rsidDel="00000000" w:rsidR="00000000" w:rsidRPr="00000000">
              <w:rPr>
                <w:rtl w:val="0"/>
              </w:rPr>
              <w:t xml:space="preserve">Project : macro-pulsar-354314</w:t>
            </w:r>
          </w:p>
          <w:p w:rsidR="00000000" w:rsidDel="00000000" w:rsidP="00000000" w:rsidRDefault="00000000" w:rsidRPr="00000000" w14:paraId="0000007F">
            <w:pPr>
              <w:ind w:left="75" w:right="151" w:firstLine="0"/>
              <w:rPr/>
            </w:pPr>
            <w:r w:rsidDel="00000000" w:rsidR="00000000" w:rsidRPr="00000000">
              <w:rPr>
                <w:rtl w:val="0"/>
              </w:rPr>
              <w:t xml:space="preserve">Dataset : ChallengeBinar</w:t>
            </w:r>
          </w:p>
          <w:p w:rsidR="00000000" w:rsidDel="00000000" w:rsidP="00000000" w:rsidRDefault="00000000" w:rsidRPr="00000000" w14:paraId="00000080">
            <w:pPr>
              <w:ind w:left="75" w:right="151" w:firstLine="0"/>
              <w:rPr/>
            </w:pPr>
            <w:r w:rsidDel="00000000" w:rsidR="00000000" w:rsidRPr="00000000">
              <w:rPr>
                <w:rtl w:val="0"/>
              </w:rPr>
              <w:t xml:space="preserve">Table : orders and categories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ind w:left="75" w:right="151" w:firstLine="0"/>
              <w:rPr/>
            </w:pPr>
            <w:r w:rsidDel="00000000" w:rsidR="00000000" w:rsidRPr="00000000">
              <w:rPr>
                <w:rtl w:val="0"/>
              </w:rPr>
              <w:t xml:space="preserve">Lihat section 3.5.2 Technical Dependencies</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2">
            <w:pPr>
              <w:numPr>
                <w:ilvl w:val="0"/>
                <w:numId w:val="9"/>
              </w:numPr>
              <w:ind w:left="720" w:hanging="36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0.0" w:type="dxa"/>
              <w:right w:w="15.0" w:type="dxa"/>
            </w:tcMar>
            <w:vAlign w:val="center"/>
          </w:tcPr>
          <w:p w:rsidR="00000000" w:rsidDel="00000000" w:rsidP="00000000" w:rsidRDefault="00000000" w:rsidRPr="00000000" w14:paraId="00000083">
            <w:pPr>
              <w:spacing w:before="48" w:lineRule="auto"/>
              <w:ind w:right="720"/>
              <w:rPr/>
            </w:pPr>
            <w:r w:rsidDel="00000000" w:rsidR="00000000" w:rsidRPr="00000000">
              <w:rPr>
                <w:rtl w:val="0"/>
              </w:rPr>
              <w:t xml:space="preserve">Kemampuan segmentasi customer yang berbelanja: Bronze &lt; USD 200 , USD 200 &lt; Silver &lt; USD 500 , Gold &gt; USD 500 /3 bulan.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ind w:left="75" w:right="151" w:firstLine="0"/>
              <w:rPr/>
            </w:pPr>
            <w:r w:rsidDel="00000000" w:rsidR="00000000" w:rsidRPr="00000000">
              <w:rPr>
                <w:rtl w:val="0"/>
              </w:rPr>
              <w:t xml:space="preserve">Project : macro-pulsar-354314</w:t>
            </w:r>
          </w:p>
          <w:p w:rsidR="00000000" w:rsidDel="00000000" w:rsidP="00000000" w:rsidRDefault="00000000" w:rsidRPr="00000000" w14:paraId="00000085">
            <w:pPr>
              <w:ind w:left="75" w:right="151" w:firstLine="0"/>
              <w:rPr/>
            </w:pPr>
            <w:r w:rsidDel="00000000" w:rsidR="00000000" w:rsidRPr="00000000">
              <w:rPr>
                <w:rtl w:val="0"/>
              </w:rPr>
              <w:t xml:space="preserve">Dataset : ChallengeBinar</w:t>
            </w:r>
          </w:p>
          <w:p w:rsidR="00000000" w:rsidDel="00000000" w:rsidP="00000000" w:rsidRDefault="00000000" w:rsidRPr="00000000" w14:paraId="00000086">
            <w:pPr>
              <w:ind w:left="75" w:right="151" w:firstLine="0"/>
              <w:rPr/>
            </w:pPr>
            <w:r w:rsidDel="00000000" w:rsidR="00000000" w:rsidRPr="00000000">
              <w:rPr>
                <w:rtl w:val="0"/>
              </w:rPr>
              <w:t xml:space="preserve">Table : orders and customers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ind w:left="75" w:right="151" w:firstLine="0"/>
              <w:rPr/>
            </w:pPr>
            <w:r w:rsidDel="00000000" w:rsidR="00000000" w:rsidRPr="00000000">
              <w:rPr>
                <w:rtl w:val="0"/>
              </w:rPr>
              <w:t xml:space="preserve">Lihat section 3.5.2 Technical Dependencies</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numPr>
                <w:ilvl w:val="0"/>
                <w:numId w:val="9"/>
              </w:numPr>
              <w:ind w:left="720" w:hanging="36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0.0" w:type="dxa"/>
              <w:right w:w="15.0" w:type="dxa"/>
            </w:tcMar>
            <w:vAlign w:val="center"/>
          </w:tcPr>
          <w:p w:rsidR="00000000" w:rsidDel="00000000" w:rsidP="00000000" w:rsidRDefault="00000000" w:rsidRPr="00000000" w14:paraId="00000089">
            <w:pPr>
              <w:spacing w:before="48" w:lineRule="auto"/>
              <w:ind w:right="720"/>
              <w:rPr/>
            </w:pPr>
            <w:r w:rsidDel="00000000" w:rsidR="00000000" w:rsidRPr="00000000">
              <w:rPr>
                <w:rtl w:val="0"/>
              </w:rPr>
              <w:t xml:space="preserve">Kemampuan segmentasi toko cabang dengan omzet : Kategori I  &lt; USD 1000 , USD 1000 &lt; Kategori II &lt; USD 2000 , Kategori III   &gt; USD 2000 /bulan.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ind w:left="75" w:right="151" w:firstLine="0"/>
              <w:rPr/>
            </w:pPr>
            <w:r w:rsidDel="00000000" w:rsidR="00000000" w:rsidRPr="00000000">
              <w:rPr>
                <w:rtl w:val="0"/>
              </w:rPr>
              <w:t xml:space="preserve">Project : macro-pulsar-354314</w:t>
            </w:r>
          </w:p>
          <w:p w:rsidR="00000000" w:rsidDel="00000000" w:rsidP="00000000" w:rsidRDefault="00000000" w:rsidRPr="00000000" w14:paraId="0000008B">
            <w:pPr>
              <w:ind w:left="75" w:right="151" w:firstLine="0"/>
              <w:rPr/>
            </w:pPr>
            <w:r w:rsidDel="00000000" w:rsidR="00000000" w:rsidRPr="00000000">
              <w:rPr>
                <w:rtl w:val="0"/>
              </w:rPr>
              <w:t xml:space="preserve">Dataset : ChallengeBinar</w:t>
            </w:r>
          </w:p>
          <w:p w:rsidR="00000000" w:rsidDel="00000000" w:rsidP="00000000" w:rsidRDefault="00000000" w:rsidRPr="00000000" w14:paraId="0000008C">
            <w:pPr>
              <w:ind w:left="75" w:right="151" w:firstLine="0"/>
              <w:rPr/>
            </w:pPr>
            <w:r w:rsidDel="00000000" w:rsidR="00000000" w:rsidRPr="00000000">
              <w:rPr>
                <w:rtl w:val="0"/>
              </w:rPr>
              <w:t xml:space="preserve">Table : orders and categories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ind w:left="75" w:right="151" w:firstLine="0"/>
              <w:rPr/>
            </w:pPr>
            <w:r w:rsidDel="00000000" w:rsidR="00000000" w:rsidRPr="00000000">
              <w:rPr>
                <w:rtl w:val="0"/>
              </w:rPr>
              <w:t xml:space="preserve">Lihat section 3.5.2 Technical Dependencies</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E">
            <w:pPr>
              <w:ind w:left="720" w:hanging="360"/>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15.0" w:type="dxa"/>
              <w:left w:w="15.0" w:type="dxa"/>
              <w:bottom w:w="0.0" w:type="dxa"/>
              <w:right w:w="15.0" w:type="dxa"/>
            </w:tcMar>
            <w:vAlign w:val="center"/>
          </w:tcPr>
          <w:p w:rsidR="00000000" w:rsidDel="00000000" w:rsidP="00000000" w:rsidRDefault="00000000" w:rsidRPr="00000000" w14:paraId="0000008F">
            <w:pPr>
              <w:spacing w:before="48" w:lineRule="auto"/>
              <w:ind w:right="720"/>
              <w:rPr/>
            </w:pPr>
            <w:r w:rsidDel="00000000" w:rsidR="00000000" w:rsidRPr="00000000">
              <w:rPr>
                <w:rtl w:val="0"/>
              </w:rPr>
              <w:t xml:space="preserve">Kemampuan segmentasi produk dengan penjualan : 3</w:t>
            </w:r>
            <w:r w:rsidDel="00000000" w:rsidR="00000000" w:rsidRPr="00000000">
              <w:rPr>
                <w:vertAlign w:val="superscript"/>
                <w:rtl w:val="0"/>
              </w:rPr>
              <w:t xml:space="preserve">nd</w:t>
            </w:r>
            <w:r w:rsidDel="00000000" w:rsidR="00000000" w:rsidRPr="00000000">
              <w:rPr>
                <w:rtl w:val="0"/>
              </w:rPr>
              <w:t xml:space="preserve"> Product &lt; 5 , 5 &lt; 2</w:t>
            </w:r>
            <w:r w:rsidDel="00000000" w:rsidR="00000000" w:rsidRPr="00000000">
              <w:rPr>
                <w:vertAlign w:val="superscript"/>
                <w:rtl w:val="0"/>
              </w:rPr>
              <w:t xml:space="preserve">nd</w:t>
            </w:r>
            <w:r w:rsidDel="00000000" w:rsidR="00000000" w:rsidRPr="00000000">
              <w:rPr>
                <w:rtl w:val="0"/>
              </w:rPr>
              <w:t xml:space="preserve"> Product &lt; 10 , 1</w:t>
            </w:r>
            <w:r w:rsidDel="00000000" w:rsidR="00000000" w:rsidRPr="00000000">
              <w:rPr>
                <w:vertAlign w:val="superscript"/>
                <w:rtl w:val="0"/>
              </w:rPr>
              <w:t xml:space="preserve">st</w:t>
            </w:r>
            <w:r w:rsidDel="00000000" w:rsidR="00000000" w:rsidRPr="00000000">
              <w:rPr>
                <w:rtl w:val="0"/>
              </w:rPr>
              <w:t xml:space="preserve"> Product &gt; 10 /bulan secara per toko dan per regional.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ind w:left="75" w:right="151" w:firstLine="0"/>
              <w:rPr/>
            </w:pPr>
            <w:r w:rsidDel="00000000" w:rsidR="00000000" w:rsidRPr="00000000">
              <w:rPr>
                <w:rtl w:val="0"/>
              </w:rPr>
              <w:t xml:space="preserve">Project : macro-pulsar-354314</w:t>
            </w:r>
          </w:p>
          <w:p w:rsidR="00000000" w:rsidDel="00000000" w:rsidP="00000000" w:rsidRDefault="00000000" w:rsidRPr="00000000" w14:paraId="00000091">
            <w:pPr>
              <w:ind w:left="75" w:right="151" w:firstLine="0"/>
              <w:rPr/>
            </w:pPr>
            <w:r w:rsidDel="00000000" w:rsidR="00000000" w:rsidRPr="00000000">
              <w:rPr>
                <w:rtl w:val="0"/>
              </w:rPr>
              <w:t xml:space="preserve">Dataset : ChallengeBinar</w:t>
            </w:r>
          </w:p>
          <w:p w:rsidR="00000000" w:rsidDel="00000000" w:rsidP="00000000" w:rsidRDefault="00000000" w:rsidRPr="00000000" w14:paraId="00000092">
            <w:pPr>
              <w:ind w:left="75" w:right="151" w:firstLine="0"/>
              <w:rPr/>
            </w:pPr>
            <w:r w:rsidDel="00000000" w:rsidR="00000000" w:rsidRPr="00000000">
              <w:rPr>
                <w:rtl w:val="0"/>
              </w:rPr>
              <w:t xml:space="preserve">Table : orders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ind w:left="75" w:right="151" w:firstLine="0"/>
              <w:rPr/>
            </w:pPr>
            <w:r w:rsidDel="00000000" w:rsidR="00000000" w:rsidRPr="00000000">
              <w:rPr>
                <w:rtl w:val="0"/>
              </w:rPr>
              <w:t xml:space="preserve">Lihat section 3.5.2 Technical Dependencies</w:t>
            </w:r>
          </w:p>
        </w:tc>
      </w:tr>
    </w:tbl>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Rule="auto"/>
        <w:ind w:left="720" w:right="720" w:firstLine="0"/>
        <w:jc w:val="center"/>
        <w:rPr>
          <w:i w:val="1"/>
          <w:color w:val="000000"/>
        </w:rPr>
      </w:pPr>
      <w:r w:rsidDel="00000000" w:rsidR="00000000" w:rsidRPr="00000000">
        <w:rPr>
          <w:i w:val="1"/>
          <w:rtl w:val="0"/>
        </w:rPr>
        <w:t xml:space="preserve">Tabel 1. Daftar Kebutuhan Database</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Rule="auto"/>
        <w:ind w:left="720" w:right="720" w:firstLine="0"/>
        <w:jc w:val="center"/>
        <w:rPr>
          <w:i w:val="1"/>
          <w:color w:val="00000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Rule="auto"/>
        <w:ind w:left="720" w:right="720" w:firstLine="0"/>
        <w:jc w:val="center"/>
        <w:rPr>
          <w:color w:val="000000"/>
        </w:rPr>
      </w:pPr>
      <w:r w:rsidDel="00000000" w:rsidR="00000000" w:rsidRPr="00000000">
        <w:rPr>
          <w:i w:val="1"/>
        </w:rPr>
        <w:drawing>
          <wp:inline distB="114300" distT="114300" distL="114300" distR="114300">
            <wp:extent cx="6400800" cy="3996723"/>
            <wp:effectExtent b="0" l="0" r="0" t="0"/>
            <wp:docPr id="8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400800" cy="399672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Rule="auto"/>
        <w:ind w:left="720" w:right="720" w:firstLine="0"/>
        <w:jc w:val="center"/>
        <w:rPr>
          <w:i w:val="1"/>
        </w:rPr>
      </w:pPr>
      <w:r w:rsidDel="00000000" w:rsidR="00000000" w:rsidRPr="00000000">
        <w:rPr>
          <w:i w:val="1"/>
          <w:rtl w:val="0"/>
        </w:rPr>
        <w:t xml:space="preserve">Gambar 2. Entity Realtionship Diagram</w:t>
      </w:r>
    </w:p>
    <w:p w:rsidR="00000000" w:rsidDel="00000000" w:rsidP="00000000" w:rsidRDefault="00000000" w:rsidRPr="00000000" w14:paraId="00000098">
      <w:pPr>
        <w:pStyle w:val="Heading3"/>
        <w:numPr>
          <w:ilvl w:val="2"/>
          <w:numId w:val="8"/>
        </w:numPr>
        <w:ind w:left="720" w:hanging="720"/>
        <w:rPr/>
      </w:pPr>
      <w:r w:rsidDel="00000000" w:rsidR="00000000" w:rsidRPr="00000000">
        <w:rPr>
          <w:rtl w:val="0"/>
        </w:rPr>
        <w:t xml:space="preserve">Access Request</w:t>
      </w:r>
    </w:p>
    <w:p w:rsidR="00000000" w:rsidDel="00000000" w:rsidP="00000000" w:rsidRDefault="00000000" w:rsidRPr="00000000" w14:paraId="00000099">
      <w:pPr>
        <w:spacing w:after="0" w:lineRule="auto"/>
        <w:ind w:left="720" w:right="720" w:firstLine="0"/>
        <w:rPr>
          <w:i w:val="1"/>
        </w:rPr>
      </w:pPr>
      <w:r w:rsidDel="00000000" w:rsidR="00000000" w:rsidRPr="00000000">
        <w:rPr>
          <w:rtl w:val="0"/>
        </w:rPr>
      </w:r>
    </w:p>
    <w:tbl>
      <w:tblPr>
        <w:tblStyle w:val="Table4"/>
        <w:tblW w:w="8970.0" w:type="dxa"/>
        <w:jc w:val="left"/>
        <w:tblInd w:w="5.0" w:type="dxa"/>
        <w:tblBorders>
          <w:top w:color="000000" w:space="0" w:sz="8" w:val="single"/>
          <w:left w:color="5b9bd5" w:space="0" w:sz="4" w:val="single"/>
          <w:bottom w:color="000000" w:space="0" w:sz="8" w:val="single"/>
          <w:right w:color="5b9bd5" w:space="0" w:sz="4" w:val="single"/>
          <w:insideH w:color="ffffff" w:space="0" w:sz="4" w:val="single"/>
          <w:insideV w:color="ffffff" w:space="0" w:sz="4" w:val="single"/>
        </w:tblBorders>
        <w:tblLayout w:type="fixed"/>
        <w:tblLook w:val="0000"/>
      </w:tblPr>
      <w:tblGrid>
        <w:gridCol w:w="1365"/>
        <w:gridCol w:w="3105"/>
        <w:gridCol w:w="2295"/>
        <w:gridCol w:w="2205"/>
        <w:tblGridChange w:id="0">
          <w:tblGrid>
            <w:gridCol w:w="1365"/>
            <w:gridCol w:w="3105"/>
            <w:gridCol w:w="2295"/>
            <w:gridCol w:w="2205"/>
          </w:tblGrid>
        </w:tblGridChange>
      </w:tblGrid>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A">
            <w:pPr>
              <w:ind w:left="90" w:firstLine="0"/>
              <w:jc w:val="center"/>
              <w:rPr>
                <w:b w:val="1"/>
                <w:color w:val="2e75b5"/>
              </w:rPr>
            </w:pPr>
            <w:r w:rsidDel="00000000" w:rsidR="00000000" w:rsidRPr="00000000">
              <w:rPr>
                <w:b w:val="1"/>
                <w:color w:val="2e75b5"/>
                <w:rtl w:val="0"/>
              </w:rPr>
              <w:t xml:space="preserve">No </w:t>
            </w:r>
          </w:p>
        </w:tc>
        <w:tc>
          <w:tcPr>
            <w:tcBorders>
              <w:top w:color="000000" w:space="0" w:sz="4" w:val="single"/>
              <w:left w:color="000000" w:space="0" w:sz="4" w:val="single"/>
              <w:bottom w:color="000000" w:space="0" w:sz="4" w:val="single"/>
              <w:right w:color="000000" w:space="0" w:sz="4" w:val="single"/>
            </w:tcBorders>
            <w:tcMar>
              <w:top w:w="15.0" w:type="dxa"/>
              <w:left w:w="15.0" w:type="dxa"/>
              <w:bottom w:w="0.0" w:type="dxa"/>
              <w:right w:w="15.0" w:type="dxa"/>
            </w:tcMar>
            <w:vAlign w:val="center"/>
          </w:tcPr>
          <w:p w:rsidR="00000000" w:rsidDel="00000000" w:rsidP="00000000" w:rsidRDefault="00000000" w:rsidRPr="00000000" w14:paraId="0000009B">
            <w:pPr>
              <w:ind w:left="75" w:right="151" w:firstLine="0"/>
              <w:jc w:val="center"/>
              <w:rPr>
                <w:b w:val="1"/>
                <w:color w:val="2e75b5"/>
              </w:rPr>
            </w:pPr>
            <w:r w:rsidDel="00000000" w:rsidR="00000000" w:rsidRPr="00000000">
              <w:rPr>
                <w:b w:val="1"/>
                <w:color w:val="2e75b5"/>
                <w:rtl w:val="0"/>
              </w:rPr>
              <w:t xml:space="preserve">Position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C">
            <w:pPr>
              <w:ind w:left="75" w:right="151" w:firstLine="0"/>
              <w:jc w:val="center"/>
              <w:rPr>
                <w:b w:val="1"/>
                <w:color w:val="2e75b5"/>
              </w:rPr>
            </w:pPr>
            <w:r w:rsidDel="00000000" w:rsidR="00000000" w:rsidRPr="00000000">
              <w:rPr>
                <w:b w:val="1"/>
                <w:color w:val="2e75b5"/>
                <w:rtl w:val="0"/>
              </w:rPr>
              <w:t xml:space="preserve">Department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D">
            <w:pPr>
              <w:ind w:left="75" w:right="151" w:firstLine="0"/>
              <w:jc w:val="center"/>
              <w:rPr>
                <w:b w:val="1"/>
                <w:color w:val="2e75b5"/>
              </w:rPr>
            </w:pPr>
            <w:r w:rsidDel="00000000" w:rsidR="00000000" w:rsidRPr="00000000">
              <w:rPr>
                <w:b w:val="1"/>
                <w:color w:val="2e75b5"/>
                <w:rtl w:val="0"/>
              </w:rPr>
              <w:t xml:space="preserve">Access</w:t>
            </w:r>
          </w:p>
        </w:tc>
      </w:tr>
      <w:tr>
        <w:trPr>
          <w:cantSplit w:val="0"/>
          <w:trHeight w:val="5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E">
            <w:pPr>
              <w:numPr>
                <w:ilvl w:val="0"/>
                <w:numId w:val="10"/>
              </w:numPr>
              <w:ind w:left="720" w:hanging="36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0.0" w:type="dxa"/>
              <w:right w:w="15.0" w:type="dxa"/>
            </w:tcMar>
            <w:vAlign w:val="center"/>
          </w:tcPr>
          <w:p w:rsidR="00000000" w:rsidDel="00000000" w:rsidP="00000000" w:rsidRDefault="00000000" w:rsidRPr="00000000" w14:paraId="0000009F">
            <w:pPr>
              <w:spacing w:before="20" w:lineRule="auto"/>
              <w:rPr/>
            </w:pPr>
            <w:r w:rsidDel="00000000" w:rsidR="00000000" w:rsidRPr="00000000">
              <w:rPr>
                <w:rtl w:val="0"/>
              </w:rPr>
              <w:t xml:space="preserve">Head Departement Marketing &amp; Sales pusat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ind w:left="75" w:right="151" w:firstLine="0"/>
              <w:rPr/>
            </w:pPr>
            <w:r w:rsidDel="00000000" w:rsidR="00000000" w:rsidRPr="00000000">
              <w:rPr>
                <w:rtl w:val="0"/>
              </w:rPr>
              <w:t xml:space="preserve">Marketing &amp; Sales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ind w:left="75" w:right="151" w:firstLine="0"/>
              <w:rPr/>
            </w:pPr>
            <w:r w:rsidDel="00000000" w:rsidR="00000000" w:rsidRPr="00000000">
              <w:rPr>
                <w:rtl w:val="0"/>
              </w:rPr>
              <w:t xml:space="preserve">All Access (Region dan Kota)</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2">
            <w:pPr>
              <w:numPr>
                <w:ilvl w:val="0"/>
                <w:numId w:val="10"/>
              </w:numPr>
              <w:ind w:left="720" w:hanging="36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0.0" w:type="dxa"/>
              <w:right w:w="15.0" w:type="dxa"/>
            </w:tcMar>
            <w:vAlign w:val="center"/>
          </w:tcPr>
          <w:p w:rsidR="00000000" w:rsidDel="00000000" w:rsidP="00000000" w:rsidRDefault="00000000" w:rsidRPr="00000000" w14:paraId="000000A3">
            <w:pPr>
              <w:spacing w:before="0" w:lineRule="auto"/>
              <w:rPr/>
            </w:pPr>
            <w:r w:rsidDel="00000000" w:rsidR="00000000" w:rsidRPr="00000000">
              <w:rPr>
                <w:rtl w:val="0"/>
              </w:rPr>
              <w:t xml:space="preserve">PIC Departement Marketing &amp; Sales pusat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ind w:left="75" w:right="151" w:firstLine="0"/>
              <w:rPr/>
            </w:pPr>
            <w:r w:rsidDel="00000000" w:rsidR="00000000" w:rsidRPr="00000000">
              <w:rPr>
                <w:rtl w:val="0"/>
              </w:rPr>
              <w:t xml:space="preserve">Marketing &amp; Sales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ind w:left="75" w:right="151" w:firstLine="0"/>
              <w:rPr/>
            </w:pPr>
            <w:r w:rsidDel="00000000" w:rsidR="00000000" w:rsidRPr="00000000">
              <w:rPr>
                <w:rtl w:val="0"/>
              </w:rPr>
              <w:t xml:space="preserve">All Access (Region dan Kota)</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6">
            <w:pPr>
              <w:numPr>
                <w:ilvl w:val="0"/>
                <w:numId w:val="10"/>
              </w:numPr>
              <w:ind w:left="720" w:hanging="36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0.0" w:type="dxa"/>
              <w:right w:w="15.0" w:type="dxa"/>
            </w:tcMar>
            <w:vAlign w:val="center"/>
          </w:tcPr>
          <w:p w:rsidR="00000000" w:rsidDel="00000000" w:rsidP="00000000" w:rsidRDefault="00000000" w:rsidRPr="00000000" w14:paraId="000000A7">
            <w:pPr>
              <w:spacing w:before="0" w:lineRule="auto"/>
              <w:rPr/>
            </w:pPr>
            <w:r w:rsidDel="00000000" w:rsidR="00000000" w:rsidRPr="00000000">
              <w:rPr>
                <w:rtl w:val="0"/>
              </w:rPr>
              <w:t xml:space="preserve">Semua Manager di masing-masing region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ind w:left="75" w:right="151" w:firstLine="0"/>
              <w:rPr/>
            </w:pPr>
            <w:r w:rsidDel="00000000" w:rsidR="00000000" w:rsidRPr="00000000">
              <w:rPr>
                <w:rtl w:val="0"/>
              </w:rPr>
              <w:t xml:space="preserve">Marketing &amp; Sales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ind w:left="75" w:right="151" w:firstLine="0"/>
              <w:rPr/>
            </w:pPr>
            <w:r w:rsidDel="00000000" w:rsidR="00000000" w:rsidRPr="00000000">
              <w:rPr>
                <w:rtl w:val="0"/>
              </w:rPr>
              <w:t xml:space="preserve">Access region yang bersangkutan</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AA">
            <w:pPr>
              <w:numPr>
                <w:ilvl w:val="0"/>
                <w:numId w:val="10"/>
              </w:numPr>
              <w:ind w:left="720" w:hanging="36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5.0" w:type="dxa"/>
              <w:left w:w="15.0" w:type="dxa"/>
              <w:bottom w:w="0.0" w:type="dxa"/>
              <w:right w:w="15.0" w:type="dxa"/>
            </w:tcMar>
            <w:vAlign w:val="center"/>
          </w:tcPr>
          <w:p w:rsidR="00000000" w:rsidDel="00000000" w:rsidP="00000000" w:rsidRDefault="00000000" w:rsidRPr="00000000" w14:paraId="000000AB">
            <w:pPr>
              <w:spacing w:before="0" w:lineRule="auto"/>
              <w:rPr/>
            </w:pPr>
            <w:r w:rsidDel="00000000" w:rsidR="00000000" w:rsidRPr="00000000">
              <w:rPr>
                <w:rtl w:val="0"/>
              </w:rPr>
              <w:t xml:space="preserve">Semua Branch Manager di masing-masing kota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ind w:left="75" w:right="151" w:firstLine="0"/>
              <w:rPr/>
            </w:pPr>
            <w:r w:rsidDel="00000000" w:rsidR="00000000" w:rsidRPr="00000000">
              <w:rPr>
                <w:rtl w:val="0"/>
              </w:rPr>
              <w:t xml:space="preserve">Marketing &amp; Sales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ind w:left="75" w:right="151" w:firstLine="0"/>
              <w:rPr/>
            </w:pPr>
            <w:r w:rsidDel="00000000" w:rsidR="00000000" w:rsidRPr="00000000">
              <w:rPr>
                <w:rtl w:val="0"/>
              </w:rPr>
              <w:t xml:space="preserve">Access kota yang yang bersangkutan</w:t>
            </w:r>
          </w:p>
        </w:tc>
      </w:tr>
    </w:tbl>
    <w:p w:rsidR="00000000" w:rsidDel="00000000" w:rsidP="00000000" w:rsidRDefault="00000000" w:rsidRPr="00000000" w14:paraId="000000AE">
      <w:pPr>
        <w:spacing w:after="0" w:lineRule="auto"/>
        <w:ind w:left="720" w:right="720" w:firstLine="0"/>
        <w:jc w:val="center"/>
        <w:rPr>
          <w:i w:val="1"/>
        </w:rPr>
      </w:pPr>
      <w:r w:rsidDel="00000000" w:rsidR="00000000" w:rsidRPr="00000000">
        <w:rPr>
          <w:i w:val="1"/>
          <w:rtl w:val="0"/>
        </w:rPr>
        <w:t xml:space="preserve">Tabel 2. Daftar User dan Kategori Akses</w:t>
      </w:r>
    </w:p>
    <w:p w:rsidR="00000000" w:rsidDel="00000000" w:rsidP="00000000" w:rsidRDefault="00000000" w:rsidRPr="00000000" w14:paraId="000000AF">
      <w:pPr>
        <w:pStyle w:val="Heading2"/>
        <w:numPr>
          <w:ilvl w:val="1"/>
          <w:numId w:val="8"/>
        </w:numPr>
        <w:ind w:left="576" w:hanging="576"/>
        <w:rPr/>
      </w:pPr>
      <w:r w:rsidDel="00000000" w:rsidR="00000000" w:rsidRPr="00000000">
        <w:rPr>
          <w:rtl w:val="0"/>
        </w:rPr>
        <w:t xml:space="preserve">Resources Requirement</w:t>
      </w:r>
    </w:p>
    <w:p w:rsidR="00000000" w:rsidDel="00000000" w:rsidP="00000000" w:rsidRDefault="00000000" w:rsidRPr="00000000" w14:paraId="000000B0">
      <w:pPr>
        <w:pStyle w:val="Heading3"/>
        <w:numPr>
          <w:ilvl w:val="2"/>
          <w:numId w:val="8"/>
        </w:numPr>
        <w:ind w:left="720" w:hanging="720"/>
        <w:rPr/>
      </w:pPr>
      <w:r w:rsidDel="00000000" w:rsidR="00000000" w:rsidRPr="00000000">
        <w:rPr>
          <w:rtl w:val="0"/>
        </w:rPr>
        <w:t xml:space="preserve">Department &amp; Staff</w:t>
      </w:r>
    </w:p>
    <w:p w:rsidR="00000000" w:rsidDel="00000000" w:rsidP="00000000" w:rsidRDefault="00000000" w:rsidRPr="00000000" w14:paraId="000000B1">
      <w:pPr>
        <w:numPr>
          <w:ilvl w:val="0"/>
          <w:numId w:val="11"/>
        </w:numPr>
        <w:spacing w:after="0" w:before="0" w:lineRule="auto"/>
        <w:ind w:left="990" w:hanging="360"/>
        <w:rPr/>
      </w:pPr>
      <w:r w:rsidDel="00000000" w:rsidR="00000000" w:rsidRPr="00000000">
        <w:rPr>
          <w:rtl w:val="0"/>
        </w:rPr>
        <w:t xml:space="preserve">Semua Manager di masing-masing region</w:t>
      </w:r>
    </w:p>
    <w:p w:rsidR="00000000" w:rsidDel="00000000" w:rsidP="00000000" w:rsidRDefault="00000000" w:rsidRPr="00000000" w14:paraId="000000B2">
      <w:pPr>
        <w:numPr>
          <w:ilvl w:val="0"/>
          <w:numId w:val="11"/>
        </w:numPr>
        <w:spacing w:after="0" w:before="0" w:lineRule="auto"/>
        <w:ind w:left="990" w:hanging="360"/>
        <w:rPr/>
      </w:pPr>
      <w:r w:rsidDel="00000000" w:rsidR="00000000" w:rsidRPr="00000000">
        <w:rPr>
          <w:rtl w:val="0"/>
        </w:rPr>
        <w:t xml:space="preserve">Semua Branch Manager di masing-masing kota</w:t>
      </w:r>
    </w:p>
    <w:p w:rsidR="00000000" w:rsidDel="00000000" w:rsidP="00000000" w:rsidRDefault="00000000" w:rsidRPr="00000000" w14:paraId="000000B3">
      <w:pPr>
        <w:numPr>
          <w:ilvl w:val="0"/>
          <w:numId w:val="11"/>
        </w:numPr>
        <w:spacing w:after="0" w:before="0" w:lineRule="auto"/>
        <w:ind w:left="990" w:hanging="360"/>
        <w:rPr/>
      </w:pPr>
      <w:r w:rsidDel="00000000" w:rsidR="00000000" w:rsidRPr="00000000">
        <w:rPr>
          <w:rtl w:val="0"/>
        </w:rPr>
        <w:t xml:space="preserve">PIC dari Department Marketing &amp; Sales yang bertugas melakukan konsolidasi dan pembuatan report di pusat</w:t>
      </w:r>
    </w:p>
    <w:p w:rsidR="00000000" w:rsidDel="00000000" w:rsidP="00000000" w:rsidRDefault="00000000" w:rsidRPr="00000000" w14:paraId="000000B4">
      <w:pPr>
        <w:numPr>
          <w:ilvl w:val="0"/>
          <w:numId w:val="11"/>
        </w:numPr>
        <w:spacing w:before="0" w:lineRule="auto"/>
        <w:ind w:left="990" w:hanging="360"/>
        <w:rPr/>
      </w:pPr>
      <w:r w:rsidDel="00000000" w:rsidR="00000000" w:rsidRPr="00000000">
        <w:rPr>
          <w:rtl w:val="0"/>
        </w:rPr>
        <w:t xml:space="preserve">Head Department Marketing &amp; Sales</w:t>
      </w:r>
    </w:p>
    <w:p w:rsidR="00000000" w:rsidDel="00000000" w:rsidP="00000000" w:rsidRDefault="00000000" w:rsidRPr="00000000" w14:paraId="000000B5">
      <w:pPr>
        <w:pStyle w:val="Heading3"/>
        <w:numPr>
          <w:ilvl w:val="2"/>
          <w:numId w:val="8"/>
        </w:numPr>
        <w:ind w:left="720" w:hanging="720"/>
        <w:rPr/>
      </w:pPr>
      <w:r w:rsidDel="00000000" w:rsidR="00000000" w:rsidRPr="00000000">
        <w:rPr>
          <w:rtl w:val="0"/>
        </w:rPr>
        <w:t xml:space="preserve">Technical Dependencies</w:t>
      </w:r>
    </w:p>
    <w:p w:rsidR="00000000" w:rsidDel="00000000" w:rsidP="00000000" w:rsidRDefault="00000000" w:rsidRPr="00000000" w14:paraId="000000B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120" w:line="240" w:lineRule="auto"/>
        <w:ind w:left="1440" w:right="72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Daily Reporting</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14300" distT="114300" distL="114300" distR="114300">
            <wp:extent cx="1911114" cy="795437"/>
            <wp:effectExtent b="0" l="0" r="0" t="0"/>
            <wp:docPr id="8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911114" cy="79543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19575" cy="2886075"/>
            <wp:effectExtent b="0" l="0" r="0" t="0"/>
            <wp:docPr id="8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2195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72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Monthly Reporting</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84858" cy="1158465"/>
            <wp:effectExtent b="0" l="0" r="0" t="0"/>
            <wp:docPr id="86"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3284858" cy="115846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502838" cy="3387880"/>
            <wp:effectExtent b="0" l="0" r="0" t="0"/>
            <wp:docPr id="85" name="image17.png"/>
            <a:graphic>
              <a:graphicData uri="http://schemas.openxmlformats.org/drawingml/2006/picture">
                <pic:pic>
                  <pic:nvPicPr>
                    <pic:cNvPr id="0" name="image17.png"/>
                    <pic:cNvPicPr preferRelativeResize="0"/>
                  </pic:nvPicPr>
                  <pic:blipFill>
                    <a:blip r:embed="rId18"/>
                    <a:srcRect b="0" l="0" r="35851" t="13620"/>
                    <a:stretch>
                      <a:fillRect/>
                    </a:stretch>
                  </pic:blipFill>
                  <pic:spPr>
                    <a:xfrm>
                      <a:off x="0" y="0"/>
                      <a:ext cx="3502838" cy="338788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72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Quarterly Reporting</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105150" cy="866775"/>
            <wp:effectExtent b="0" l="0" r="0" t="0"/>
            <wp:docPr id="88"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1051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86275" cy="3143250"/>
            <wp:effectExtent b="0" l="0" r="0" t="0"/>
            <wp:docPr id="87"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48627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72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Yearly Reporting</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19425" cy="714375"/>
            <wp:effectExtent b="0" l="0" r="0" t="0"/>
            <wp:docPr id="91"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0194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171950" cy="2105025"/>
            <wp:effectExtent b="0" l="0" r="0" t="0"/>
            <wp:docPr id="8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1719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720" w:hanging="36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Actual vc Budget</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Month</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72075" cy="2276475"/>
            <wp:effectExtent b="0" l="0" r="0" t="0"/>
            <wp:docPr id="9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1720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81525" cy="3562350"/>
            <wp:effectExtent b="0" l="0" r="0" t="0"/>
            <wp:docPr id="92"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45815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Quarter</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248150" cy="1943100"/>
            <wp:effectExtent b="0" l="0" r="0" t="0"/>
            <wp:docPr id="93"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2481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65917" cy="2963514"/>
            <wp:effectExtent b="0" l="0" r="0" t="0"/>
            <wp:docPr id="94" name="image23.png"/>
            <a:graphic>
              <a:graphicData uri="http://schemas.openxmlformats.org/drawingml/2006/picture">
                <pic:pic>
                  <pic:nvPicPr>
                    <pic:cNvPr id="0" name="image23.png"/>
                    <pic:cNvPicPr preferRelativeResize="0"/>
                  </pic:nvPicPr>
                  <pic:blipFill>
                    <a:blip r:embed="rId26"/>
                    <a:srcRect b="0" l="0" r="10200" t="0"/>
                    <a:stretch>
                      <a:fillRect/>
                    </a:stretch>
                  </pic:blipFill>
                  <pic:spPr>
                    <a:xfrm>
                      <a:off x="0" y="0"/>
                      <a:ext cx="3865917" cy="2963514"/>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Yearly</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28320" cy="1636800"/>
            <wp:effectExtent b="0" l="0" r="0" t="0"/>
            <wp:docPr id="95"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3928320" cy="1636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72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13600" cy="1583217"/>
            <wp:effectExtent b="0" l="0" r="0" t="0"/>
            <wp:docPr id="96" name="image34.png"/>
            <a:graphic>
              <a:graphicData uri="http://schemas.openxmlformats.org/drawingml/2006/picture">
                <pic:pic>
                  <pic:nvPicPr>
                    <pic:cNvPr id="0" name="image34.png"/>
                    <pic:cNvPicPr preferRelativeResize="0"/>
                  </pic:nvPicPr>
                  <pic:blipFill>
                    <a:blip r:embed="rId28"/>
                    <a:srcRect b="9632" l="0" r="0" t="0"/>
                    <a:stretch>
                      <a:fillRect/>
                    </a:stretch>
                  </pic:blipFill>
                  <pic:spPr>
                    <a:xfrm>
                      <a:off x="0" y="0"/>
                      <a:ext cx="3213600" cy="158321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13"/>
        </w:numPr>
        <w:spacing w:after="0" w:lineRule="auto"/>
        <w:ind w:left="1530" w:hanging="360"/>
        <w:rPr/>
      </w:pPr>
      <w:r w:rsidDel="00000000" w:rsidR="00000000" w:rsidRPr="00000000">
        <w:rPr>
          <w:rtl w:val="0"/>
        </w:rPr>
        <w:t xml:space="preserve">Current Month vs Last Month</w:t>
      </w:r>
    </w:p>
    <w:p w:rsidR="00000000" w:rsidDel="00000000" w:rsidP="00000000" w:rsidRDefault="00000000" w:rsidRPr="00000000" w14:paraId="000000D3">
      <w:pPr>
        <w:spacing w:after="0" w:lineRule="auto"/>
        <w:ind w:left="851" w:firstLine="0"/>
        <w:rPr/>
      </w:pPr>
      <w:r w:rsidDel="00000000" w:rsidR="00000000" w:rsidRPr="00000000">
        <w:rPr/>
        <w:drawing>
          <wp:inline distB="0" distT="0" distL="0" distR="0">
            <wp:extent cx="6400800" cy="1988820"/>
            <wp:effectExtent b="0" l="0" r="0" t="0"/>
            <wp:docPr id="97"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6400800" cy="198882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0" w:lineRule="auto"/>
        <w:ind w:left="851" w:firstLine="0"/>
        <w:rPr/>
      </w:pPr>
      <w:r w:rsidDel="00000000" w:rsidR="00000000" w:rsidRPr="00000000">
        <w:rPr/>
        <w:drawing>
          <wp:inline distB="0" distT="0" distL="0" distR="0">
            <wp:extent cx="5004963" cy="2817279"/>
            <wp:effectExtent b="0" l="0" r="0" t="0"/>
            <wp:docPr id="98"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004963" cy="2817279"/>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13"/>
        </w:numPr>
        <w:spacing w:after="0" w:before="0" w:lineRule="auto"/>
        <w:ind w:left="1530" w:hanging="360"/>
        <w:rPr/>
      </w:pPr>
      <w:r w:rsidDel="00000000" w:rsidR="00000000" w:rsidRPr="00000000">
        <w:rPr>
          <w:rtl w:val="0"/>
        </w:rPr>
        <w:t xml:space="preserve">Current Quarter vs Last Quarter</w:t>
      </w:r>
    </w:p>
    <w:p w:rsidR="00000000" w:rsidDel="00000000" w:rsidP="00000000" w:rsidRDefault="00000000" w:rsidRPr="00000000" w14:paraId="000000D6">
      <w:pPr>
        <w:spacing w:after="0" w:before="0" w:lineRule="auto"/>
        <w:ind w:left="851" w:firstLine="0"/>
        <w:rPr/>
      </w:pPr>
      <w:r w:rsidDel="00000000" w:rsidR="00000000" w:rsidRPr="00000000">
        <w:rPr/>
        <w:drawing>
          <wp:inline distB="0" distT="0" distL="0" distR="0">
            <wp:extent cx="6400800" cy="1965960"/>
            <wp:effectExtent b="0" l="0" r="0" t="0"/>
            <wp:docPr id="99"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6400800"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0" w:before="0" w:lineRule="auto"/>
        <w:ind w:left="851" w:firstLine="0"/>
        <w:rPr/>
      </w:pPr>
      <w:r w:rsidDel="00000000" w:rsidR="00000000" w:rsidRPr="00000000">
        <w:rPr/>
        <w:drawing>
          <wp:inline distB="0" distT="0" distL="0" distR="0">
            <wp:extent cx="4754059" cy="2505313"/>
            <wp:effectExtent b="0" l="0" r="0" t="0"/>
            <wp:docPr id="70"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4754059" cy="250531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numPr>
          <w:ilvl w:val="0"/>
          <w:numId w:val="13"/>
        </w:numPr>
        <w:spacing w:after="0" w:before="0" w:lineRule="auto"/>
        <w:ind w:left="1530" w:hanging="360"/>
        <w:rPr/>
      </w:pPr>
      <w:r w:rsidDel="00000000" w:rsidR="00000000" w:rsidRPr="00000000">
        <w:rPr>
          <w:rtl w:val="0"/>
        </w:rPr>
        <w:t xml:space="preserve">Current Year vs Last Year</w:t>
      </w:r>
    </w:p>
    <w:p w:rsidR="00000000" w:rsidDel="00000000" w:rsidP="00000000" w:rsidRDefault="00000000" w:rsidRPr="00000000" w14:paraId="000000D9">
      <w:pPr>
        <w:spacing w:after="0" w:before="0" w:lineRule="auto"/>
        <w:ind w:left="851" w:firstLine="0"/>
        <w:rPr/>
      </w:pPr>
      <w:r w:rsidDel="00000000" w:rsidR="00000000" w:rsidRPr="00000000">
        <w:rPr/>
        <w:drawing>
          <wp:inline distB="0" distT="0" distL="0" distR="0">
            <wp:extent cx="6400800" cy="1821180"/>
            <wp:effectExtent b="0" l="0" r="0" t="0"/>
            <wp:docPr id="71"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6400800" cy="182118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0" w:before="0" w:lineRule="auto"/>
        <w:ind w:left="851" w:firstLine="0"/>
        <w:rPr/>
      </w:pPr>
      <w:r w:rsidDel="00000000" w:rsidR="00000000" w:rsidRPr="00000000">
        <w:rPr/>
        <w:drawing>
          <wp:inline distB="0" distT="0" distL="0" distR="0">
            <wp:extent cx="5679816" cy="2265728"/>
            <wp:effectExtent b="0" l="0" r="0" t="0"/>
            <wp:docPr id="72"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679816" cy="226572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numPr>
          <w:ilvl w:val="0"/>
          <w:numId w:val="13"/>
        </w:numPr>
        <w:spacing w:after="0" w:lineRule="auto"/>
        <w:ind w:left="1530" w:hanging="360"/>
        <w:rPr/>
      </w:pPr>
      <w:r w:rsidDel="00000000" w:rsidR="00000000" w:rsidRPr="00000000">
        <w:rPr>
          <w:rtl w:val="0"/>
        </w:rPr>
        <w:t xml:space="preserve">Laporan kerugian per produk dan per toko cabang (monthly, quarterly dan yearly)</w:t>
      </w:r>
    </w:p>
    <w:p w:rsidR="00000000" w:rsidDel="00000000" w:rsidP="00000000" w:rsidRDefault="00000000" w:rsidRPr="00000000" w14:paraId="000000DC">
      <w:pPr>
        <w:spacing w:after="0" w:lineRule="auto"/>
        <w:ind w:left="1530" w:firstLine="0"/>
        <w:rPr/>
      </w:pPr>
      <w:r w:rsidDel="00000000" w:rsidR="00000000" w:rsidRPr="00000000">
        <w:rPr/>
        <w:drawing>
          <wp:inline distB="0" distT="0" distL="0" distR="0">
            <wp:extent cx="3420110" cy="1524000"/>
            <wp:effectExtent b="0" l="0" r="0" t="0"/>
            <wp:docPr id="73"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42011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lineRule="auto"/>
        <w:ind w:left="1530" w:firstLine="0"/>
        <w:rPr/>
      </w:pPr>
      <w:r w:rsidDel="00000000" w:rsidR="00000000" w:rsidRPr="00000000">
        <w:rPr/>
        <w:drawing>
          <wp:inline distB="0" distT="0" distL="0" distR="0">
            <wp:extent cx="5688330" cy="3200400"/>
            <wp:effectExtent b="0" l="0" r="0" t="0"/>
            <wp:docPr id="74"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68833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12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Laporan segmentasi customer yang berbelanja: Bronze &lt; USD 200 , USD 200 &lt; Silver &lt; USD 500 , Gold &gt; USD 500 /3 bulan</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48100" cy="1752600"/>
            <wp:effectExtent b="0" l="0" r="0" t="0"/>
            <wp:docPr id="75"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38481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19700" cy="3590925"/>
            <wp:effectExtent b="0" l="0" r="0" t="0"/>
            <wp:docPr id="76"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2197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13"/>
        </w:numPr>
        <w:spacing w:after="0" w:before="0" w:lineRule="auto"/>
        <w:ind w:left="1530" w:hanging="360"/>
        <w:rPr/>
      </w:pPr>
      <w:r w:rsidDel="00000000" w:rsidR="00000000" w:rsidRPr="00000000">
        <w:rPr>
          <w:rtl w:val="0"/>
        </w:rPr>
        <w:t xml:space="preserve">Laporan segmentasi produk dengan penjualan : 3nd Product &lt; 5 , 5 &lt; 2nd Product &lt; 10 , 1st Product &gt; 10 /bulan secara per toko dan per regional.</w:t>
      </w:r>
    </w:p>
    <w:p w:rsidR="00000000" w:rsidDel="00000000" w:rsidP="00000000" w:rsidRDefault="00000000" w:rsidRPr="00000000" w14:paraId="000000E2">
      <w:pPr>
        <w:spacing w:after="0" w:before="0" w:lineRule="auto"/>
        <w:ind w:left="1530" w:firstLine="0"/>
        <w:rPr/>
      </w:pPr>
      <w:r w:rsidDel="00000000" w:rsidR="00000000" w:rsidRPr="00000000">
        <w:rPr/>
        <w:drawing>
          <wp:inline distB="0" distT="0" distL="0" distR="0">
            <wp:extent cx="3933825" cy="1752600"/>
            <wp:effectExtent b="0" l="0" r="0" t="0"/>
            <wp:docPr id="77"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39338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before="0" w:lineRule="auto"/>
        <w:ind w:left="1530" w:firstLine="0"/>
        <w:rPr/>
      </w:pPr>
      <w:r w:rsidDel="00000000" w:rsidR="00000000" w:rsidRPr="00000000">
        <w:rPr/>
        <w:drawing>
          <wp:inline distB="0" distT="0" distL="0" distR="0">
            <wp:extent cx="5657850" cy="3124200"/>
            <wp:effectExtent b="0" l="0" r="0" t="0"/>
            <wp:docPr id="78" name="image13.png"/>
            <a:graphic>
              <a:graphicData uri="http://schemas.openxmlformats.org/drawingml/2006/picture">
                <pic:pic>
                  <pic:nvPicPr>
                    <pic:cNvPr id="0" name="image13.png"/>
                    <pic:cNvPicPr preferRelativeResize="0"/>
                  </pic:nvPicPr>
                  <pic:blipFill>
                    <a:blip r:embed="rId40"/>
                    <a:srcRect b="0" l="0" r="11606" t="0"/>
                    <a:stretch>
                      <a:fillRect/>
                    </a:stretch>
                  </pic:blipFill>
                  <pic:spPr>
                    <a:xfrm>
                      <a:off x="0" y="0"/>
                      <a:ext cx="56578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Segmentasi ProdukKemampuan segmentasi toko cabang dengan omzet : Kategori I  &lt; USD 1000 , USD 1000 &lt; Kategori II &lt; USD 2000 , Kategori III   &gt; USD 2000 /bulan</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56685" cy="1591310"/>
            <wp:effectExtent b="0" l="0" r="0" t="0"/>
            <wp:docPr id="79"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3956685" cy="159131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29125" cy="3571875"/>
            <wp:effectExtent b="0" l="0" r="0" t="0"/>
            <wp:docPr id="66"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44291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3"/>
        <w:numPr>
          <w:ilvl w:val="2"/>
          <w:numId w:val="8"/>
        </w:numPr>
        <w:ind w:left="720" w:hanging="720"/>
        <w:rPr/>
      </w:pPr>
      <w:r w:rsidDel="00000000" w:rsidR="00000000" w:rsidRPr="00000000">
        <w:rPr>
          <w:rtl w:val="0"/>
        </w:rPr>
        <w:t xml:space="preserve">Non-Technical Dependencies</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Rule="auto"/>
        <w:ind w:left="720" w:right="720" w:firstLine="0"/>
        <w:rPr>
          <w:color w:val="000000"/>
        </w:rPr>
      </w:pPr>
      <w:r w:rsidDel="00000000" w:rsidR="00000000" w:rsidRPr="00000000">
        <w:rPr>
          <w:color w:val="000000"/>
          <w:rtl w:val="0"/>
        </w:rPr>
        <w:t xml:space="preserve">Tidak ada</w:t>
      </w:r>
    </w:p>
    <w:p w:rsidR="00000000" w:rsidDel="00000000" w:rsidP="00000000" w:rsidRDefault="00000000" w:rsidRPr="00000000" w14:paraId="000000E9">
      <w:pPr>
        <w:pStyle w:val="Heading2"/>
        <w:numPr>
          <w:ilvl w:val="1"/>
          <w:numId w:val="8"/>
        </w:numPr>
        <w:ind w:left="576" w:hanging="576"/>
        <w:rPr/>
      </w:pPr>
      <w:r w:rsidDel="00000000" w:rsidR="00000000" w:rsidRPr="00000000">
        <w:rPr>
          <w:rtl w:val="0"/>
        </w:rPr>
        <w:t xml:space="preserve">Timeline &amp; Deadlines</w:t>
      </w:r>
    </w:p>
    <w:p w:rsidR="00000000" w:rsidDel="00000000" w:rsidP="00000000" w:rsidRDefault="00000000" w:rsidRPr="00000000" w14:paraId="000000EA">
      <w:pPr>
        <w:jc w:val="center"/>
        <w:rPr/>
      </w:pPr>
      <w:r w:rsidDel="00000000" w:rsidR="00000000" w:rsidRPr="00000000">
        <w:rPr/>
        <w:drawing>
          <wp:inline distB="0" distT="0" distL="0" distR="0">
            <wp:extent cx="6084570" cy="2463165"/>
            <wp:effectExtent b="0" l="0" r="0" t="0"/>
            <wp:docPr id="67"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6084570" cy="246316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lineRule="auto"/>
        <w:ind w:left="720" w:right="720" w:firstLine="0"/>
        <w:jc w:val="center"/>
        <w:rPr/>
      </w:pPr>
      <w:r w:rsidDel="00000000" w:rsidR="00000000" w:rsidRPr="00000000">
        <w:rPr>
          <w:i w:val="1"/>
          <w:rtl w:val="0"/>
        </w:rPr>
        <w:t xml:space="preserve">Tabel 3.Timeline</w:t>
      </w:r>
      <w:r w:rsidDel="00000000" w:rsidR="00000000" w:rsidRPr="00000000">
        <w:rPr>
          <w:rtl w:val="0"/>
        </w:rPr>
      </w:r>
    </w:p>
    <w:p w:rsidR="00000000" w:rsidDel="00000000" w:rsidP="00000000" w:rsidRDefault="00000000" w:rsidRPr="00000000" w14:paraId="000000EC">
      <w:pPr>
        <w:pStyle w:val="Heading2"/>
        <w:numPr>
          <w:ilvl w:val="1"/>
          <w:numId w:val="8"/>
        </w:numPr>
        <w:ind w:left="576" w:hanging="576"/>
        <w:rPr/>
      </w:pPr>
      <w:r w:rsidDel="00000000" w:rsidR="00000000" w:rsidRPr="00000000">
        <w:rPr>
          <w:rtl w:val="0"/>
        </w:rPr>
        <w:t xml:space="preserve">Assumptions</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lineRule="auto"/>
        <w:ind w:left="720" w:right="720" w:firstLine="0"/>
        <w:rPr>
          <w:color w:val="000000"/>
        </w:rPr>
      </w:pPr>
      <w:r w:rsidDel="00000000" w:rsidR="00000000" w:rsidRPr="00000000">
        <w:rPr>
          <w:rtl w:val="0"/>
        </w:rPr>
        <w:t xml:space="preserve">Data yang akan diinput ke dalam database mungkin saja hilang atau rusak</w:t>
      </w:r>
      <w:r w:rsidDel="00000000" w:rsidR="00000000" w:rsidRPr="00000000">
        <w:rPr>
          <w:rtl w:val="0"/>
        </w:rPr>
      </w:r>
    </w:p>
    <w:p w:rsidR="00000000" w:rsidDel="00000000" w:rsidP="00000000" w:rsidRDefault="00000000" w:rsidRPr="00000000" w14:paraId="000000EE">
      <w:pPr>
        <w:pStyle w:val="Heading2"/>
        <w:numPr>
          <w:ilvl w:val="1"/>
          <w:numId w:val="8"/>
        </w:numPr>
        <w:ind w:left="576" w:hanging="576"/>
        <w:rPr/>
      </w:pPr>
      <w:r w:rsidDel="00000000" w:rsidR="00000000" w:rsidRPr="00000000">
        <w:rPr>
          <w:rtl w:val="0"/>
        </w:rPr>
        <w:t xml:space="preserve">Project Cost</w:t>
      </w:r>
    </w:p>
    <w:p w:rsidR="00000000" w:rsidDel="00000000" w:rsidP="00000000" w:rsidRDefault="00000000" w:rsidRPr="00000000" w14:paraId="000000EF">
      <w:pPr>
        <w:numPr>
          <w:ilvl w:val="0"/>
          <w:numId w:val="2"/>
        </w:numPr>
        <w:ind w:left="993" w:hanging="360"/>
        <w:rPr/>
      </w:pPr>
      <w:r w:rsidDel="00000000" w:rsidR="00000000" w:rsidRPr="00000000">
        <w:rPr>
          <w:rtl w:val="0"/>
        </w:rPr>
        <w:t xml:space="preserve">Account license untuk masing-masing user access :  </w:t>
      </w:r>
    </w:p>
    <w:p w:rsidR="00000000" w:rsidDel="00000000" w:rsidP="00000000" w:rsidRDefault="00000000" w:rsidRPr="00000000" w14:paraId="000000F0">
      <w:pPr>
        <w:numPr>
          <w:ilvl w:val="0"/>
          <w:numId w:val="1"/>
        </w:numPr>
        <w:ind w:left="1418" w:hanging="360"/>
        <w:rPr/>
      </w:pPr>
      <w:r w:rsidDel="00000000" w:rsidR="00000000" w:rsidRPr="00000000">
        <w:rPr>
          <w:rtl w:val="0"/>
        </w:rPr>
        <w:t xml:space="preserve">Head Departement Marketing &amp; Sales pusat  </w:t>
        <w:tab/>
        <w:t xml:space="preserve">: 1 orang</w:t>
      </w:r>
    </w:p>
    <w:p w:rsidR="00000000" w:rsidDel="00000000" w:rsidP="00000000" w:rsidRDefault="00000000" w:rsidRPr="00000000" w14:paraId="000000F1">
      <w:pPr>
        <w:numPr>
          <w:ilvl w:val="0"/>
          <w:numId w:val="1"/>
        </w:numPr>
        <w:ind w:left="1418" w:hanging="360"/>
        <w:rPr/>
      </w:pPr>
      <w:r w:rsidDel="00000000" w:rsidR="00000000" w:rsidRPr="00000000">
        <w:rPr>
          <w:rtl w:val="0"/>
        </w:rPr>
        <w:t xml:space="preserve">PIC Departement Marketing &amp; Sales pusat  </w:t>
        <w:tab/>
        <w:t xml:space="preserve">: 2 orang</w:t>
      </w:r>
    </w:p>
    <w:p w:rsidR="00000000" w:rsidDel="00000000" w:rsidP="00000000" w:rsidRDefault="00000000" w:rsidRPr="00000000" w14:paraId="000000F2">
      <w:pPr>
        <w:numPr>
          <w:ilvl w:val="0"/>
          <w:numId w:val="1"/>
        </w:numPr>
        <w:ind w:left="1418" w:hanging="360"/>
        <w:rPr/>
      </w:pPr>
      <w:r w:rsidDel="00000000" w:rsidR="00000000" w:rsidRPr="00000000">
        <w:rPr>
          <w:rtl w:val="0"/>
        </w:rPr>
        <w:t xml:space="preserve">Semua Manager di masing-masing region</w:t>
        <w:tab/>
        <w:t xml:space="preserve">: 5</w:t>
      </w:r>
    </w:p>
    <w:p w:rsidR="00000000" w:rsidDel="00000000" w:rsidP="00000000" w:rsidRDefault="00000000" w:rsidRPr="00000000" w14:paraId="000000F3">
      <w:pPr>
        <w:numPr>
          <w:ilvl w:val="0"/>
          <w:numId w:val="1"/>
        </w:numPr>
        <w:ind w:left="1418" w:hanging="360"/>
        <w:rPr/>
      </w:pPr>
      <w:r w:rsidDel="00000000" w:rsidR="00000000" w:rsidRPr="00000000">
        <w:rPr>
          <w:rtl w:val="0"/>
        </w:rPr>
        <w:t xml:space="preserve">Semua Branch Manager di masing-masing kota</w:t>
        <w:tab/>
        <w:t xml:space="preserve">: 10</w:t>
      </w:r>
    </w:p>
    <w:p w:rsidR="00000000" w:rsidDel="00000000" w:rsidP="00000000" w:rsidRDefault="00000000" w:rsidRPr="00000000" w14:paraId="000000F4">
      <w:pPr>
        <w:numPr>
          <w:ilvl w:val="0"/>
          <w:numId w:val="2"/>
        </w:numPr>
        <w:ind w:left="993" w:hanging="360"/>
        <w:rPr/>
      </w:pPr>
      <w:r w:rsidDel="00000000" w:rsidR="00000000" w:rsidRPr="00000000">
        <w:rPr>
          <w:rtl w:val="0"/>
        </w:rPr>
        <w:t xml:space="preserve">Pengadaan software yang diperlukan dalam proyek ini</w:t>
      </w:r>
    </w:p>
    <w:p w:rsidR="00000000" w:rsidDel="00000000" w:rsidP="00000000" w:rsidRDefault="00000000" w:rsidRPr="00000000" w14:paraId="000000F5">
      <w:pPr>
        <w:numPr>
          <w:ilvl w:val="0"/>
          <w:numId w:val="2"/>
        </w:numPr>
        <w:ind w:left="993" w:hanging="360"/>
        <w:rPr/>
      </w:pPr>
      <w:r w:rsidDel="00000000" w:rsidR="00000000" w:rsidRPr="00000000">
        <w:rPr>
          <w:rtl w:val="0"/>
        </w:rPr>
        <w:t xml:space="preserve">Pengadaan hardware yang dibutuhkan untuk menunjang proyek ini</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1"/>
        <w:numPr>
          <w:ilvl w:val="0"/>
          <w:numId w:val="8"/>
        </w:numPr>
        <w:ind w:left="432" w:hanging="432"/>
        <w:rPr/>
      </w:pPr>
      <w:r w:rsidDel="00000000" w:rsidR="00000000" w:rsidRPr="00000000">
        <w:rPr>
          <w:rtl w:val="0"/>
        </w:rPr>
        <w:t xml:space="preserve">Appendices</w:t>
      </w:r>
    </w:p>
    <w:p w:rsidR="00000000" w:rsidDel="00000000" w:rsidP="00000000" w:rsidRDefault="00000000" w:rsidRPr="00000000" w14:paraId="000000F8">
      <w:pPr>
        <w:pStyle w:val="Heading2"/>
        <w:numPr>
          <w:ilvl w:val="1"/>
          <w:numId w:val="8"/>
        </w:numPr>
        <w:ind w:left="576" w:hanging="576"/>
        <w:rPr/>
      </w:pPr>
      <w:r w:rsidDel="00000000" w:rsidR="00000000" w:rsidRPr="00000000">
        <w:rPr>
          <w:rtl w:val="0"/>
        </w:rPr>
        <w:t xml:space="preserve">List of Acronyms</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Rule="auto"/>
        <w:ind w:left="720" w:right="720" w:firstLine="0"/>
        <w:rPr>
          <w:i w:val="1"/>
          <w:color w:val="000000"/>
        </w:rPr>
      </w:pPr>
      <w:r w:rsidDel="00000000" w:rsidR="00000000" w:rsidRPr="00000000">
        <w:rPr>
          <w:i w:val="1"/>
          <w:color w:val="000000"/>
          <w:rtl w:val="0"/>
        </w:rPr>
        <w:t xml:space="preserve">[Jika perlu, buat daftar akronim yang digunakan di seluruh dokumen TRD untuk membantu pemahaman.]</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2"/>
        <w:numPr>
          <w:ilvl w:val="1"/>
          <w:numId w:val="8"/>
        </w:numPr>
        <w:ind w:left="576" w:hanging="576"/>
        <w:rPr/>
      </w:pPr>
      <w:r w:rsidDel="00000000" w:rsidR="00000000" w:rsidRPr="00000000">
        <w:rPr>
          <w:rtl w:val="0"/>
        </w:rPr>
        <w:t xml:space="preserve">Glossary of Terms</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lineRule="auto"/>
        <w:ind w:left="720" w:right="720" w:firstLine="0"/>
        <w:rPr>
          <w:i w:val="1"/>
          <w:color w:val="000000"/>
        </w:rPr>
      </w:pPr>
      <w:r w:rsidDel="00000000" w:rsidR="00000000" w:rsidRPr="00000000">
        <w:rPr>
          <w:i w:val="1"/>
          <w:color w:val="000000"/>
          <w:rtl w:val="0"/>
        </w:rPr>
        <w:t xml:space="preserve">[Jika diperlukan, identifikasi dan definisikan istilah apa pun yang mungkin asing bagi pembaca, termasuk istilah yang unik bagi organisasi.]</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numPr>
          <w:ilvl w:val="1"/>
          <w:numId w:val="8"/>
        </w:numPr>
        <w:ind w:left="576" w:hanging="576"/>
        <w:rPr/>
      </w:pPr>
      <w:r w:rsidDel="00000000" w:rsidR="00000000" w:rsidRPr="00000000">
        <w:rPr>
          <w:rtl w:val="0"/>
        </w:rPr>
        <w:t xml:space="preserve">Related Documents</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0" w:lineRule="auto"/>
        <w:ind w:left="720" w:right="720" w:firstLine="0"/>
        <w:rPr>
          <w:i w:val="1"/>
          <w:color w:val="000000"/>
        </w:rPr>
      </w:pPr>
      <w:r w:rsidDel="00000000" w:rsidR="00000000" w:rsidRPr="00000000">
        <w:rPr>
          <w:i w:val="1"/>
          <w:color w:val="000000"/>
          <w:rtl w:val="0"/>
        </w:rPr>
        <w:t xml:space="preserve">[Berikan daftar dokumen atau data, termasuk tautan, yang dirujuk dalam TRD.]</w:t>
      </w:r>
    </w:p>
    <w:sectPr>
      <w:headerReference r:id="rId44" w:type="default"/>
      <w:headerReference r:id="rId45" w:type="first"/>
      <w:footerReference r:id="rId46" w:type="default"/>
      <w:footerReference r:id="rId47" w:type="first"/>
      <w:type w:val="nextPage"/>
      <w:pgSz w:h="15840" w:w="12240" w:orient="portrait"/>
      <w:pgMar w:bottom="1080" w:top="1080" w:left="1080" w:right="108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Courier New"/>
  <w:font w:name="Noto Sans Symbols"/>
  <w:font w:name="Haettenschweil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pBdr>
        <w:top w:space="0" w:sz="0" w:val="nil"/>
        <w:left w:space="0" w:sz="0" w:val="nil"/>
        <w:bottom w:space="0" w:sz="0" w:val="nil"/>
        <w:right w:space="0" w:sz="0" w:val="nil"/>
        <w:between w:space="0" w:sz="0" w:val="nil"/>
      </w:pBdr>
      <w:tabs>
        <w:tab w:val="center" w:pos="5040"/>
        <w:tab w:val="right" w:pos="9000"/>
        <w:tab w:val="right" w:pos="14760"/>
      </w:tabs>
      <w:spacing w:after="0" w:before="0" w:lineRule="auto"/>
      <w:rPr>
        <w:color w:val="000000"/>
        <w:sz w:val="12"/>
        <w:szCs w:val="1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center" w:pos="5040"/>
        <w:tab w:val="right" w:pos="9000"/>
        <w:tab w:val="right" w:pos="14760"/>
      </w:tabs>
      <w:spacing w:after="0" w:lineRule="auto"/>
      <w:rPr>
        <w:rFonts w:ascii="Arial" w:cs="Arial" w:eastAsia="Arial" w:hAnsi="Arial"/>
        <w:color w:val="000000"/>
        <w:sz w:val="17"/>
        <w:szCs w:val="17"/>
      </w:rPr>
    </w:pPr>
    <w:r w:rsidDel="00000000" w:rsidR="00000000" w:rsidRPr="00000000">
      <w:rPr>
        <w:rtl w:val="0"/>
      </w:rPr>
    </w:r>
  </w:p>
  <w:p w:rsidR="00000000" w:rsidDel="00000000" w:rsidP="00000000" w:rsidRDefault="00000000" w:rsidRPr="00000000" w14:paraId="00000108">
    <w:pPr>
      <w:pBdr>
        <w:top w:color="5b9bd5" w:space="1" w:sz="4" w:val="single"/>
        <w:left w:space="0" w:sz="0" w:val="nil"/>
        <w:bottom w:space="0" w:sz="0" w:val="nil"/>
        <w:right w:space="0" w:sz="0" w:val="nil"/>
        <w:between w:space="0" w:sz="0" w:val="nil"/>
      </w:pBdr>
      <w:rPr>
        <w:color w:val="44546a"/>
        <w:sz w:val="20"/>
        <w:szCs w:val="20"/>
      </w:rPr>
    </w:pPr>
    <w:r w:rsidDel="00000000" w:rsidR="00000000" w:rsidRPr="00000000">
      <w:rPr>
        <w:color w:val="44546a"/>
        <w:sz w:val="20"/>
        <w:szCs w:val="20"/>
        <w:rtl w:val="0"/>
      </w:rPr>
      <w:t xml:space="preserve">Page </w:t>
    </w:r>
    <w:r w:rsidDel="00000000" w:rsidR="00000000" w:rsidRPr="00000000">
      <w:rPr>
        <w:color w:val="44546a"/>
        <w:sz w:val="20"/>
        <w:szCs w:val="2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pBdr>
        <w:top w:space="0" w:sz="0" w:val="nil"/>
        <w:left w:space="0" w:sz="0" w:val="nil"/>
        <w:bottom w:space="0" w:sz="0" w:val="nil"/>
        <w:right w:space="0" w:sz="0" w:val="nil"/>
        <w:between w:space="0" w:sz="0" w:val="nil"/>
      </w:pBdr>
      <w:tabs>
        <w:tab w:val="center" w:pos="5040"/>
        <w:tab w:val="right" w:pos="9000"/>
        <w:tab w:val="right" w:pos="14760"/>
      </w:tabs>
      <w:spacing w:after="0" w:before="0" w:lineRule="auto"/>
      <w:rPr>
        <w:rFonts w:ascii="Arial" w:cs="Arial" w:eastAsia="Arial" w:hAnsi="Arial"/>
        <w:color w:val="000000"/>
        <w:sz w:val="17"/>
        <w:szCs w:val="17"/>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pBdr>
        <w:top w:space="0" w:sz="0" w:val="nil"/>
        <w:left w:space="0" w:sz="0" w:val="nil"/>
        <w:bottom w:space="0" w:sz="0" w:val="nil"/>
        <w:right w:space="0" w:sz="0" w:val="nil"/>
        <w:between w:space="0" w:sz="0" w:val="nil"/>
      </w:pBdr>
      <w:tabs>
        <w:tab w:val="center" w:pos="5040"/>
        <w:tab w:val="right" w:pos="9000"/>
        <w:tab w:val="right" w:pos="14760"/>
      </w:tabs>
      <w:spacing w:after="0" w:lineRule="auto"/>
      <w:rPr>
        <w:rFonts w:ascii="Arial" w:cs="Arial" w:eastAsia="Arial" w:hAnsi="Arial"/>
        <w:color w:val="000000"/>
        <w:sz w:val="17"/>
        <w:szCs w:val="17"/>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after="0" w:before="0" w:line="276" w:lineRule="auto"/>
      <w:rPr>
        <w:rFonts w:ascii="Arial" w:cs="Arial" w:eastAsia="Arial" w:hAnsi="Arial"/>
        <w:color w:val="000000"/>
        <w:sz w:val="17"/>
        <w:szCs w:val="17"/>
      </w:rPr>
    </w:pPr>
    <w:r w:rsidDel="00000000" w:rsidR="00000000" w:rsidRPr="00000000">
      <w:rPr>
        <w:rtl w:val="0"/>
      </w:rPr>
    </w:r>
  </w:p>
  <w:tbl>
    <w:tblPr>
      <w:tblStyle w:val="Table5"/>
      <w:tblW w:w="13553.0" w:type="dxa"/>
      <w:jc w:val="left"/>
      <w:tblInd w:w="0.0" w:type="dxa"/>
      <w:tblBorders>
        <w:top w:color="009900"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325"/>
      <w:gridCol w:w="6120"/>
      <w:gridCol w:w="1108"/>
      <w:tblGridChange w:id="0">
        <w:tblGrid>
          <w:gridCol w:w="6325"/>
          <w:gridCol w:w="6120"/>
          <w:gridCol w:w="1108"/>
        </w:tblGrid>
      </w:tblGridChange>
    </w:tblGrid>
    <w:tr>
      <w:trPr>
        <w:cantSplit w:val="0"/>
        <w:tblHeader w:val="0"/>
      </w:trPr>
      <w:tc>
        <w:tcPr>
          <w:vAlign w:val="center"/>
        </w:tcPr>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center" w:pos="5040"/>
              <w:tab w:val="right" w:pos="9000"/>
              <w:tab w:val="right" w:pos="14760"/>
            </w:tabs>
            <w:spacing w:after="0" w:before="0" w:lineRule="auto"/>
            <w:rPr/>
          </w:pPr>
          <w:r w:rsidDel="00000000" w:rsidR="00000000" w:rsidRPr="00000000">
            <w:rPr>
              <w:rtl w:val="0"/>
            </w:rPr>
            <w:t xml:space="preserve">Template provided at no charge by </w:t>
          </w:r>
          <w:hyperlink r:id="rId1">
            <w:r w:rsidDel="00000000" w:rsidR="00000000" w:rsidRPr="00000000">
              <w:rPr>
                <w:color w:val="0000ff"/>
                <w:u w:val="single"/>
                <w:rtl w:val="0"/>
              </w:rPr>
              <w:t xml:space="preserve">TechWhirl.com</w:t>
            </w:r>
          </w:hyperlink>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tabs>
              <w:tab w:val="center" w:pos="5040"/>
              <w:tab w:val="right" w:pos="9000"/>
              <w:tab w:val="right" w:pos="14760"/>
            </w:tabs>
            <w:spacing w:after="0" w:before="0" w:lineRule="auto"/>
            <w:rPr>
              <w:sz w:val="17"/>
              <w:szCs w:val="17"/>
            </w:rPr>
          </w:pPr>
          <w:r w:rsidDel="00000000" w:rsidR="00000000" w:rsidRPr="00000000">
            <w:rPr>
              <w:rtl w:val="0"/>
            </w:rPr>
            <w:t xml:space="preserve">You are free to use and customize as needed</w:t>
          </w:r>
          <w:r w:rsidDel="00000000" w:rsidR="00000000" w:rsidRPr="00000000">
            <w:rPr>
              <w:rtl w:val="0"/>
            </w:rPr>
          </w:r>
        </w:p>
      </w:tc>
      <w:tc>
        <w:tcPr>
          <w:tcBorders>
            <w:right w:color="009900" w:space="0" w:sz="4" w:val="single"/>
          </w:tcBorders>
          <w:vAlign w:val="center"/>
        </w:tcPr>
        <w:p w:rsidR="00000000" w:rsidDel="00000000" w:rsidP="00000000" w:rsidRDefault="00000000" w:rsidRPr="00000000" w14:paraId="0000010E">
          <w:pPr>
            <w:pBdr>
              <w:top w:space="0" w:sz="0" w:val="nil"/>
              <w:left w:space="0" w:sz="0" w:val="nil"/>
              <w:bottom w:space="0" w:sz="0" w:val="nil"/>
              <w:right w:space="0" w:sz="0" w:val="nil"/>
              <w:between w:space="0" w:sz="0" w:val="nil"/>
            </w:pBdr>
            <w:tabs>
              <w:tab w:val="center" w:pos="5040"/>
              <w:tab w:val="right" w:pos="9000"/>
              <w:tab w:val="right" w:pos="14760"/>
            </w:tabs>
            <w:spacing w:after="0" w:lineRule="auto"/>
            <w:rPr>
              <w:sz w:val="17"/>
              <w:szCs w:val="17"/>
            </w:rPr>
          </w:pPr>
          <w:r w:rsidDel="00000000" w:rsidR="00000000" w:rsidRPr="00000000">
            <w:rPr/>
            <w:drawing>
              <wp:inline distB="0" distT="0" distL="0" distR="0">
                <wp:extent cx="274320" cy="274320"/>
                <wp:effectExtent b="0" l="0" r="0" t="0"/>
                <wp:docPr id="69" name="image2.jpg"/>
                <a:graphic>
                  <a:graphicData uri="http://schemas.openxmlformats.org/drawingml/2006/picture">
                    <pic:pic>
                      <pic:nvPicPr>
                        <pic:cNvPr id="0" name="image2.jpg"/>
                        <pic:cNvPicPr preferRelativeResize="0"/>
                      </pic:nvPicPr>
                      <pic:blipFill>
                        <a:blip r:embed="rId2"/>
                        <a:srcRect b="0" l="0" r="0" t="0"/>
                        <a:stretch>
                          <a:fillRect/>
                        </a:stretch>
                      </pic:blipFill>
                      <pic:spPr>
                        <a:xfrm>
                          <a:off x="0" y="0"/>
                          <a:ext cx="274320" cy="274320"/>
                        </a:xfrm>
                        <a:prstGeom prst="rect"/>
                        <a:ln/>
                      </pic:spPr>
                    </pic:pic>
                  </a:graphicData>
                </a:graphic>
              </wp:inline>
            </w:drawing>
          </w:r>
          <w:r w:rsidDel="00000000" w:rsidR="00000000" w:rsidRPr="00000000">
            <w:rPr>
              <w:rtl w:val="0"/>
            </w:rPr>
          </w:r>
        </w:p>
      </w:tc>
      <w:tc>
        <w:tcPr>
          <w:tcBorders>
            <w:top w:color="009900" w:space="0" w:sz="4" w:val="single"/>
            <w:left w:color="009900" w:space="0" w:sz="4" w:val="single"/>
          </w:tcBorders>
          <w:vAlign w:val="center"/>
        </w:tcPr>
        <w:p w:rsidR="00000000" w:rsidDel="00000000" w:rsidP="00000000" w:rsidRDefault="00000000" w:rsidRPr="00000000" w14:paraId="0000010F">
          <w:pPr>
            <w:pBdr>
              <w:top w:space="0" w:sz="0" w:val="nil"/>
              <w:left w:space="0" w:sz="0" w:val="nil"/>
              <w:bottom w:space="0" w:sz="0" w:val="nil"/>
              <w:right w:space="0" w:sz="0" w:val="nil"/>
              <w:between w:space="0" w:sz="0" w:val="nil"/>
            </w:pBdr>
            <w:tabs>
              <w:tab w:val="center" w:pos="5040"/>
              <w:tab w:val="right" w:pos="9000"/>
              <w:tab w:val="right" w:pos="14760"/>
            </w:tabs>
            <w:spacing w:after="0" w:lineRule="auto"/>
            <w:jc w:val="center"/>
            <w:rPr>
              <w:sz w:val="17"/>
              <w:szCs w:val="17"/>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10">
    <w:pPr>
      <w:pBdr>
        <w:top w:space="0" w:sz="0" w:val="nil"/>
        <w:left w:space="0" w:sz="0" w:val="nil"/>
        <w:bottom w:space="0" w:sz="0" w:val="nil"/>
        <w:right w:space="0" w:sz="0" w:val="nil"/>
        <w:between w:space="0" w:sz="0" w:val="nil"/>
      </w:pBdr>
      <w:tabs>
        <w:tab w:val="center" w:pos="5040"/>
        <w:tab w:val="right" w:pos="9000"/>
        <w:tab w:val="right" w:pos="14760"/>
      </w:tabs>
      <w:spacing w:after="0" w:before="0" w:lineRule="auto"/>
      <w:rPr>
        <w:rFonts w:ascii="Arial" w:cs="Arial" w:eastAsia="Arial" w:hAnsi="Arial"/>
        <w:color w:val="000000"/>
        <w:sz w:val="12"/>
        <w:szCs w:val="1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tabs>
        <w:tab w:val="center" w:pos="5400"/>
        <w:tab w:val="right" w:pos="9360"/>
      </w:tabs>
      <w:spacing w:after="240" w:lineRule="auto"/>
      <w:rPr>
        <w:color w:val="009900"/>
      </w:rPr>
    </w:pPr>
    <w:r w:rsidDel="00000000" w:rsidR="00000000" w:rsidRPr="00000000">
      <w:rPr>
        <w:rFonts w:ascii="Haettenschweiler" w:cs="Haettenschweiler" w:eastAsia="Haettenschweiler" w:hAnsi="Haettenschweiler"/>
        <w:color w:val="009900"/>
        <w:sz w:val="48"/>
        <w:szCs w:val="48"/>
        <w:rtl w:val="0"/>
      </w:rPr>
      <w:tab/>
      <w:t xml:space="preserve">Team Name</w:t>
      <w:tab/>
      <w:t xml:space="preserve">TRD</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pBdr>
        <w:top w:space="0" w:sz="0" w:val="nil"/>
        <w:left w:space="0" w:sz="0" w:val="nil"/>
        <w:bottom w:color="5b9bd5" w:space="1" w:sz="4" w:val="single"/>
        <w:right w:space="0" w:sz="0" w:val="nil"/>
        <w:between w:space="0" w:sz="0" w:val="nil"/>
      </w:pBdr>
      <w:spacing w:after="0" w:lineRule="auto"/>
      <w:rPr>
        <w:b w:val="1"/>
        <w:color w:val="44546a"/>
        <w:sz w:val="20"/>
        <w:szCs w:val="20"/>
      </w:rPr>
    </w:pPr>
    <w:r w:rsidDel="00000000" w:rsidR="00000000" w:rsidRPr="00000000">
      <w:rPr>
        <w:b w:val="1"/>
        <w:color w:val="44546a"/>
        <w:sz w:val="20"/>
        <w:szCs w:val="20"/>
        <w:rtl w:val="0"/>
      </w:rPr>
      <w:t xml:space="preserve">Use Case Template</w:t>
    </w:r>
  </w:p>
  <w:p w:rsidR="00000000" w:rsidDel="00000000" w:rsidP="00000000" w:rsidRDefault="00000000" w:rsidRPr="00000000" w14:paraId="00000102">
    <w:pPr>
      <w:pBdr>
        <w:top w:space="0" w:sz="0" w:val="nil"/>
        <w:left w:space="0" w:sz="0" w:val="nil"/>
        <w:bottom w:color="5b9bd5" w:space="1" w:sz="4" w:val="single"/>
        <w:right w:space="0" w:sz="0" w:val="nil"/>
        <w:between w:space="0" w:sz="0" w:val="nil"/>
      </w:pBdr>
      <w:tabs>
        <w:tab w:val="center" w:pos="4680"/>
        <w:tab w:val="right" w:pos="8640"/>
      </w:tabs>
      <w:spacing w:after="0" w:lineRule="auto"/>
      <w:jc w:val="right"/>
      <w:rPr>
        <w:color w:val="2e75b5"/>
        <w:sz w:val="20"/>
        <w:szCs w:val="2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pBdr>
        <w:top w:space="0" w:sz="0" w:val="nil"/>
        <w:left w:space="0" w:sz="0" w:val="nil"/>
        <w:bottom w:color="5b9bd5" w:space="1" w:sz="4" w:val="single"/>
        <w:right w:space="0" w:sz="0" w:val="nil"/>
        <w:between w:space="0" w:sz="0" w:val="nil"/>
      </w:pBdr>
      <w:tabs>
        <w:tab w:val="center" w:pos="4680"/>
        <w:tab w:val="right" w:pos="8640"/>
      </w:tabs>
      <w:spacing w:after="0" w:lineRule="auto"/>
      <w:jc w:val="right"/>
      <w:rPr>
        <w:color w:val="2e75b5"/>
        <w:sz w:val="20"/>
        <w:szCs w:val="2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tabs>
        <w:tab w:val="center" w:pos="7200"/>
        <w:tab w:val="left" w:pos="8550"/>
        <w:tab w:val="right" w:pos="13680"/>
      </w:tabs>
      <w:spacing w:after="240" w:lineRule="auto"/>
      <w:rPr>
        <w:color w:val="009900"/>
      </w:rPr>
    </w:pPr>
    <w:r w:rsidDel="00000000" w:rsidR="00000000" w:rsidRPr="00000000">
      <w:rPr>
        <w:color w:val="009900"/>
      </w:rPr>
      <w:drawing>
        <wp:inline distB="0" distT="0" distL="0" distR="0">
          <wp:extent cx="2057400" cy="361552"/>
          <wp:effectExtent b="0" l="0" r="0" t="0"/>
          <wp:docPr id="68" name="image16.png"/>
          <a:graphic>
            <a:graphicData uri="http://schemas.openxmlformats.org/drawingml/2006/picture">
              <pic:pic>
                <pic:nvPicPr>
                  <pic:cNvPr id="0" name="image16.png"/>
                  <pic:cNvPicPr preferRelativeResize="0"/>
                </pic:nvPicPr>
                <pic:blipFill>
                  <a:blip r:embed="rId1"/>
                  <a:srcRect b="16325" l="0" r="0" t="0"/>
                  <a:stretch>
                    <a:fillRect/>
                  </a:stretch>
                </pic:blipFill>
                <pic:spPr>
                  <a:xfrm>
                    <a:off x="0" y="0"/>
                    <a:ext cx="2057400" cy="361552"/>
                  </a:xfrm>
                  <a:prstGeom prst="rect"/>
                  <a:ln/>
                </pic:spPr>
              </pic:pic>
            </a:graphicData>
          </a:graphic>
        </wp:inline>
      </w:drawing>
    </w:r>
    <w:r w:rsidDel="00000000" w:rsidR="00000000" w:rsidRPr="00000000">
      <w:rPr>
        <w:rFonts w:ascii="Haettenschweiler" w:cs="Haettenschweiler" w:eastAsia="Haettenschweiler" w:hAnsi="Haettenschweiler"/>
        <w:color w:val="009900"/>
        <w:sz w:val="48"/>
        <w:szCs w:val="48"/>
        <w:rtl w:val="0"/>
      </w:rPr>
      <w:tab/>
      <w:t xml:space="preserve">Tech Comm Template</w:t>
      <w:tab/>
      <w:t xml:space="preserve">BRD</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2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360" w:lineRule="auto"/>
      <w:ind w:left="720" w:hanging="720"/>
    </w:pPr>
    <w:rPr>
      <w:b w:val="1"/>
      <w:color w:val="009900"/>
      <w:sz w:val="32"/>
      <w:szCs w:val="32"/>
    </w:rPr>
  </w:style>
  <w:style w:type="paragraph" w:styleId="Heading2">
    <w:name w:val="heading 2"/>
    <w:basedOn w:val="Normal"/>
    <w:next w:val="Normal"/>
    <w:pPr>
      <w:keepNext w:val="1"/>
      <w:keepLines w:val="1"/>
      <w:spacing w:after="0" w:before="200" w:lineRule="auto"/>
      <w:ind w:left="1440" w:hanging="720"/>
    </w:pPr>
    <w:rPr>
      <w:rFonts w:ascii="Calibri" w:cs="Calibri" w:eastAsia="Calibri" w:hAnsi="Calibri"/>
      <w:b w:val="1"/>
      <w:color w:val="2e75b5"/>
      <w:sz w:val="26"/>
      <w:szCs w:val="26"/>
    </w:rPr>
  </w:style>
  <w:style w:type="paragraph" w:styleId="Heading3">
    <w:name w:val="heading 3"/>
    <w:basedOn w:val="Normal"/>
    <w:next w:val="Normal"/>
    <w:pPr>
      <w:keepNext w:val="1"/>
      <w:keepLines w:val="1"/>
      <w:spacing w:after="0" w:before="200" w:lineRule="auto"/>
      <w:ind w:left="2160" w:hanging="720"/>
    </w:pPr>
    <w:rPr>
      <w:rFonts w:ascii="Calibri" w:cs="Calibri" w:eastAsia="Calibri" w:hAnsi="Calibri"/>
      <w:b w:val="1"/>
      <w:color w:val="5b9bd5"/>
    </w:rPr>
  </w:style>
  <w:style w:type="paragraph" w:styleId="Heading4">
    <w:name w:val="heading 4"/>
    <w:basedOn w:val="Normal"/>
    <w:next w:val="Normal"/>
    <w:pPr>
      <w:keepNext w:val="1"/>
      <w:keepLines w:val="1"/>
      <w:spacing w:after="0" w:before="200" w:lineRule="auto"/>
      <w:ind w:left="2880" w:hanging="720"/>
    </w:pPr>
    <w:rPr>
      <w:rFonts w:ascii="Calibri" w:cs="Calibri" w:eastAsia="Calibri" w:hAnsi="Calibri"/>
      <w:b w:val="1"/>
      <w:i w:val="1"/>
      <w:color w:val="5b9bd5"/>
    </w:rPr>
  </w:style>
  <w:style w:type="paragraph" w:styleId="Heading5">
    <w:name w:val="heading 5"/>
    <w:basedOn w:val="Normal"/>
    <w:next w:val="Normal"/>
    <w:pPr>
      <w:keepNext w:val="1"/>
      <w:keepLines w:val="1"/>
      <w:spacing w:before="200" w:lineRule="auto"/>
      <w:ind w:left="3600" w:hanging="720"/>
    </w:pPr>
    <w:rPr>
      <w:color w:val="244061"/>
    </w:rPr>
  </w:style>
  <w:style w:type="paragraph" w:styleId="Heading6">
    <w:name w:val="heading 6"/>
    <w:basedOn w:val="Normal"/>
    <w:next w:val="Normal"/>
    <w:pPr>
      <w:keepNext w:val="1"/>
      <w:keepLines w:val="1"/>
      <w:spacing w:before="200" w:lineRule="auto"/>
      <w:ind w:left="4320" w:hanging="720"/>
    </w:pPr>
    <w:rPr>
      <w:i w:val="1"/>
      <w:color w:val="244061"/>
    </w:rPr>
  </w:style>
  <w:style w:type="paragraph" w:styleId="Title">
    <w:name w:val="Title"/>
    <w:basedOn w:val="Normal"/>
    <w:next w:val="Normal"/>
    <w:pPr>
      <w:pBdr>
        <w:bottom w:color="009900" w:space="4" w:sz="8" w:val="single"/>
      </w:pBdr>
      <w:spacing w:after="300" w:lineRule="auto"/>
      <w:jc w:val="right"/>
    </w:pPr>
    <w:rPr>
      <w:rFonts w:ascii="Calibri" w:cs="Calibri" w:eastAsia="Calibri" w:hAnsi="Calibri"/>
      <w:b w:val="1"/>
      <w:color w:val="009900"/>
      <w:sz w:val="52"/>
      <w:szCs w:val="52"/>
    </w:rPr>
  </w:style>
  <w:style w:type="paragraph" w:styleId="Normal" w:default="1">
    <w:name w:val="Normal"/>
    <w:qFormat w:val="1"/>
    <w:rsid w:val="005170E1"/>
  </w:style>
  <w:style w:type="paragraph" w:styleId="Heading1">
    <w:name w:val="heading 1"/>
    <w:basedOn w:val="Normal"/>
    <w:next w:val="Normal"/>
    <w:link w:val="Heading1Char"/>
    <w:uiPriority w:val="9"/>
    <w:qFormat w:val="1"/>
    <w:rsid w:val="00965773"/>
    <w:pPr>
      <w:keepNext w:val="1"/>
      <w:keepLines w:val="1"/>
      <w:numPr>
        <w:numId w:val="4"/>
      </w:numPr>
      <w:spacing w:after="60" w:before="360"/>
      <w:outlineLvl w:val="0"/>
    </w:pPr>
    <w:rPr>
      <w:rFonts w:cs="Tahoma" w:eastAsiaTheme="majorEastAsia"/>
      <w:b w:val="1"/>
      <w:bCs w:val="1"/>
      <w:color w:val="009900"/>
      <w:sz w:val="32"/>
      <w:szCs w:val="28"/>
    </w:rPr>
  </w:style>
  <w:style w:type="paragraph" w:styleId="Heading2">
    <w:name w:val="heading 2"/>
    <w:basedOn w:val="Normal"/>
    <w:next w:val="Normal"/>
    <w:link w:val="Heading2Char"/>
    <w:uiPriority w:val="9"/>
    <w:unhideWhenUsed w:val="1"/>
    <w:qFormat w:val="1"/>
    <w:rsid w:val="006E6D6B"/>
    <w:pPr>
      <w:keepNext w:val="1"/>
      <w:keepLines w:val="1"/>
      <w:numPr>
        <w:ilvl w:val="1"/>
        <w:numId w:val="4"/>
      </w:numPr>
      <w:spacing w:after="0" w:before="200"/>
      <w:outlineLvl w:val="1"/>
    </w:pPr>
    <w:rPr>
      <w:rFonts w:asciiTheme="majorHAnsi" w:cstheme="majorBidi" w:eastAsiaTheme="majorEastAsia" w:hAnsiTheme="majorHAnsi"/>
      <w:b w:val="1"/>
      <w:bCs w:val="1"/>
      <w:color w:val="2e74b5" w:themeColor="accent1" w:themeShade="0000BF"/>
      <w:sz w:val="26"/>
      <w:szCs w:val="26"/>
    </w:rPr>
  </w:style>
  <w:style w:type="paragraph" w:styleId="Heading3">
    <w:name w:val="heading 3"/>
    <w:basedOn w:val="Normal"/>
    <w:next w:val="Normal"/>
    <w:link w:val="Heading3Char"/>
    <w:uiPriority w:val="9"/>
    <w:unhideWhenUsed w:val="1"/>
    <w:qFormat w:val="1"/>
    <w:rsid w:val="00CE2F89"/>
    <w:pPr>
      <w:keepNext w:val="1"/>
      <w:keepLines w:val="1"/>
      <w:numPr>
        <w:ilvl w:val="2"/>
        <w:numId w:val="4"/>
      </w:numPr>
      <w:spacing w:after="0" w:before="200"/>
      <w:outlineLvl w:val="2"/>
    </w:pPr>
    <w:rPr>
      <w:rFonts w:asciiTheme="majorHAnsi" w:cstheme="majorBidi" w:eastAsiaTheme="majorEastAsia" w:hAnsiTheme="majorHAnsi"/>
      <w:b w:val="1"/>
      <w:bCs w:val="1"/>
      <w:color w:val="5b9bd5" w:themeColor="accent1"/>
    </w:rPr>
  </w:style>
  <w:style w:type="paragraph" w:styleId="Heading4">
    <w:name w:val="heading 4"/>
    <w:basedOn w:val="Normal"/>
    <w:next w:val="Normal"/>
    <w:link w:val="Heading4Char"/>
    <w:uiPriority w:val="9"/>
    <w:semiHidden w:val="1"/>
    <w:unhideWhenUsed w:val="1"/>
    <w:qFormat w:val="1"/>
    <w:rsid w:val="00CE2F89"/>
    <w:pPr>
      <w:keepNext w:val="1"/>
      <w:keepLines w:val="1"/>
      <w:numPr>
        <w:ilvl w:val="3"/>
        <w:numId w:val="4"/>
      </w:numPr>
      <w:spacing w:after="0" w:before="200"/>
      <w:outlineLvl w:val="3"/>
    </w:pPr>
    <w:rPr>
      <w:rFonts w:asciiTheme="majorHAnsi" w:cstheme="majorBidi" w:eastAsiaTheme="majorEastAsia" w:hAnsiTheme="majorHAnsi"/>
      <w:b w:val="1"/>
      <w:bCs w:val="1"/>
      <w:i w:val="1"/>
      <w:iCs w:val="1"/>
      <w:color w:val="5b9bd5" w:themeColor="accent1"/>
    </w:rPr>
  </w:style>
  <w:style w:type="paragraph" w:styleId="Heading5">
    <w:name w:val="heading 5"/>
    <w:basedOn w:val="Normal"/>
    <w:next w:val="Normal"/>
    <w:link w:val="Heading5Char"/>
    <w:uiPriority w:val="9"/>
    <w:semiHidden w:val="1"/>
    <w:unhideWhenUsed w:val="1"/>
    <w:qFormat w:val="1"/>
    <w:rsid w:val="00CE2F89"/>
    <w:pPr>
      <w:keepNext w:val="1"/>
      <w:keepLines w:val="1"/>
      <w:numPr>
        <w:ilvl w:val="4"/>
        <w:numId w:val="4"/>
      </w:numPr>
      <w:spacing w:before="200"/>
      <w:outlineLvl w:val="4"/>
    </w:pPr>
    <w:rPr>
      <w:rFonts w:eastAsia="MS Gothic"/>
      <w:color w:val="244061"/>
    </w:rPr>
  </w:style>
  <w:style w:type="paragraph" w:styleId="Heading6">
    <w:name w:val="heading 6"/>
    <w:basedOn w:val="Normal"/>
    <w:next w:val="Normal"/>
    <w:link w:val="Heading6Char"/>
    <w:uiPriority w:val="9"/>
    <w:semiHidden w:val="1"/>
    <w:unhideWhenUsed w:val="1"/>
    <w:qFormat w:val="1"/>
    <w:rsid w:val="00CE2F89"/>
    <w:pPr>
      <w:keepNext w:val="1"/>
      <w:keepLines w:val="1"/>
      <w:numPr>
        <w:ilvl w:val="5"/>
        <w:numId w:val="4"/>
      </w:numPr>
      <w:spacing w:before="200"/>
      <w:outlineLvl w:val="5"/>
    </w:pPr>
    <w:rPr>
      <w:rFonts w:eastAsia="MS Gothic"/>
      <w:i w:val="1"/>
      <w:iCs w:val="1"/>
      <w:color w:val="244061"/>
    </w:rPr>
  </w:style>
  <w:style w:type="paragraph" w:styleId="Heading7">
    <w:name w:val="heading 7"/>
    <w:basedOn w:val="Normal"/>
    <w:next w:val="Normal"/>
    <w:link w:val="Heading7Char"/>
    <w:uiPriority w:val="99"/>
    <w:qFormat w:val="1"/>
    <w:rsid w:val="00CE2F89"/>
    <w:pPr>
      <w:keepNext w:val="1"/>
      <w:keepLines w:val="1"/>
      <w:numPr>
        <w:ilvl w:val="6"/>
        <w:numId w:val="4"/>
      </w:numPr>
      <w:spacing w:before="200"/>
      <w:outlineLvl w:val="6"/>
    </w:pPr>
    <w:rPr>
      <w:rFonts w:eastAsia="MS Gothic"/>
      <w:b w:val="1"/>
      <w:iCs w:val="1"/>
      <w:color w:val="404040"/>
    </w:rPr>
  </w:style>
  <w:style w:type="paragraph" w:styleId="Heading8">
    <w:name w:val="heading 8"/>
    <w:basedOn w:val="Normal"/>
    <w:next w:val="Normal"/>
    <w:link w:val="Heading8Char"/>
    <w:uiPriority w:val="99"/>
    <w:qFormat w:val="1"/>
    <w:rsid w:val="00CE2F89"/>
    <w:pPr>
      <w:keepNext w:val="1"/>
      <w:keepLines w:val="1"/>
      <w:numPr>
        <w:ilvl w:val="7"/>
        <w:numId w:val="4"/>
      </w:numPr>
      <w:spacing w:before="200"/>
      <w:outlineLvl w:val="7"/>
    </w:pPr>
    <w:rPr>
      <w:rFonts w:eastAsia="MS Gothic"/>
      <w:color w:val="363636"/>
      <w:sz w:val="20"/>
      <w:szCs w:val="20"/>
    </w:rPr>
  </w:style>
  <w:style w:type="paragraph" w:styleId="Heading9">
    <w:name w:val="heading 9"/>
    <w:basedOn w:val="Normal"/>
    <w:next w:val="Normal"/>
    <w:link w:val="Heading9Char"/>
    <w:uiPriority w:val="99"/>
    <w:qFormat w:val="1"/>
    <w:rsid w:val="00CE2F89"/>
    <w:pPr>
      <w:keepNext w:val="1"/>
      <w:keepLines w:val="1"/>
      <w:numPr>
        <w:ilvl w:val="8"/>
        <w:numId w:val="4"/>
      </w:numPr>
      <w:spacing w:before="200"/>
      <w:outlineLvl w:val="8"/>
    </w:pPr>
    <w:rPr>
      <w:rFonts w:eastAsia="MS Gothic"/>
      <w:i w:val="1"/>
      <w:iCs w:val="1"/>
      <w:color w:val="363636"/>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CE2F89"/>
    <w:pPr>
      <w:pBdr>
        <w:bottom w:color="009900" w:space="4" w:sz="8" w:val="single"/>
      </w:pBdr>
      <w:spacing w:after="300"/>
      <w:contextualSpacing w:val="1"/>
      <w:jc w:val="right"/>
    </w:pPr>
    <w:rPr>
      <w:rFonts w:asciiTheme="majorHAnsi" w:cstheme="majorBidi" w:eastAsiaTheme="majorEastAsia" w:hAnsiTheme="majorHAnsi"/>
      <w:b w:val="1"/>
      <w:color w:val="009900"/>
      <w:spacing w:val="5"/>
      <w:kern w:val="28"/>
      <w:sz w:val="52"/>
      <w:szCs w:val="52"/>
    </w:rPr>
  </w:style>
  <w:style w:type="character" w:styleId="Heading1Char" w:customStyle="1">
    <w:name w:val="Heading 1 Char"/>
    <w:basedOn w:val="DefaultParagraphFont"/>
    <w:link w:val="Heading1"/>
    <w:uiPriority w:val="9"/>
    <w:rsid w:val="00965773"/>
    <w:rPr>
      <w:rFonts w:ascii="Calibri" w:cs="Tahoma" w:hAnsi="Calibri" w:eastAsiaTheme="majorEastAsia"/>
      <w:b w:val="1"/>
      <w:bCs w:val="1"/>
      <w:color w:val="009900"/>
      <w:sz w:val="32"/>
      <w:szCs w:val="28"/>
    </w:rPr>
  </w:style>
  <w:style w:type="character" w:styleId="Heading2Char" w:customStyle="1">
    <w:name w:val="Heading 2 Char"/>
    <w:basedOn w:val="DefaultParagraphFont"/>
    <w:link w:val="Heading2"/>
    <w:uiPriority w:val="9"/>
    <w:rsid w:val="006E6D6B"/>
    <w:rPr>
      <w:rFonts w:asciiTheme="majorHAnsi" w:cstheme="majorBidi" w:eastAsiaTheme="majorEastAsia" w:hAnsiTheme="majorHAnsi"/>
      <w:b w:val="1"/>
      <w:bCs w:val="1"/>
      <w:color w:val="2e74b5" w:themeColor="accent1" w:themeShade="0000BF"/>
      <w:sz w:val="26"/>
      <w:szCs w:val="26"/>
    </w:rPr>
  </w:style>
  <w:style w:type="character" w:styleId="Heading3Char" w:customStyle="1">
    <w:name w:val="Heading 3 Char"/>
    <w:basedOn w:val="DefaultParagraphFont"/>
    <w:link w:val="Heading3"/>
    <w:uiPriority w:val="9"/>
    <w:rsid w:val="00CE2F89"/>
    <w:rPr>
      <w:rFonts w:asciiTheme="majorHAnsi" w:cstheme="majorBidi" w:eastAsiaTheme="majorEastAsia" w:hAnsiTheme="majorHAnsi"/>
      <w:b w:val="1"/>
      <w:bCs w:val="1"/>
      <w:color w:val="5b9bd5" w:themeColor="accent1"/>
    </w:rPr>
  </w:style>
  <w:style w:type="paragraph" w:styleId="Footer">
    <w:name w:val="footer"/>
    <w:basedOn w:val="Normal"/>
    <w:link w:val="FooterChar"/>
    <w:uiPriority w:val="99"/>
    <w:unhideWhenUsed w:val="1"/>
    <w:rsid w:val="00CE2F89"/>
    <w:pPr>
      <w:tabs>
        <w:tab w:val="center" w:pos="5040"/>
        <w:tab w:val="right" w:pos="9000"/>
        <w:tab w:val="right" w:pos="14760"/>
      </w:tabs>
      <w:spacing w:after="0"/>
    </w:pPr>
    <w:rPr>
      <w:rFonts w:ascii="Arial" w:cs="Arial" w:eastAsia="Times New Roman" w:hAnsi="Arial"/>
      <w:sz w:val="17"/>
      <w:szCs w:val="18"/>
      <w:lang w:eastAsia="ja-JP"/>
    </w:rPr>
  </w:style>
  <w:style w:type="character" w:styleId="FooterChar" w:customStyle="1">
    <w:name w:val="Footer Char"/>
    <w:basedOn w:val="DefaultParagraphFont"/>
    <w:link w:val="Footer"/>
    <w:uiPriority w:val="99"/>
    <w:rsid w:val="00CE2F89"/>
    <w:rPr>
      <w:rFonts w:ascii="Arial" w:cs="Arial" w:eastAsia="Times New Roman" w:hAnsi="Arial"/>
      <w:sz w:val="17"/>
      <w:szCs w:val="18"/>
      <w:lang w:eastAsia="ja-JP"/>
    </w:rPr>
  </w:style>
  <w:style w:type="paragraph" w:styleId="Header">
    <w:name w:val="header"/>
    <w:basedOn w:val="Normal"/>
    <w:link w:val="HeaderChar"/>
    <w:unhideWhenUsed w:val="1"/>
    <w:rsid w:val="00CE2F89"/>
    <w:pPr>
      <w:pBdr>
        <w:bottom w:color="5b9bd5" w:space="1" w:sz="4" w:themeColor="accent1" w:val="single"/>
      </w:pBdr>
      <w:tabs>
        <w:tab w:val="center" w:pos="4680"/>
        <w:tab w:val="right" w:pos="8640"/>
      </w:tabs>
      <w:spacing w:after="0"/>
      <w:jc w:val="right"/>
    </w:pPr>
    <w:rPr>
      <w:rFonts w:asciiTheme="majorHAnsi" w:hAnsiTheme="majorHAnsi"/>
      <w:color w:val="2e74b5" w:themeColor="accent1" w:themeShade="0000BF"/>
      <w:sz w:val="20"/>
    </w:rPr>
  </w:style>
  <w:style w:type="character" w:styleId="HeaderChar" w:customStyle="1">
    <w:name w:val="Header Char"/>
    <w:basedOn w:val="DefaultParagraphFont"/>
    <w:link w:val="Header"/>
    <w:uiPriority w:val="99"/>
    <w:rsid w:val="00CE2F89"/>
    <w:rPr>
      <w:rFonts w:asciiTheme="majorHAnsi" w:hAnsiTheme="majorHAnsi"/>
      <w:color w:val="2e74b5" w:themeColor="accent1" w:themeShade="0000BF"/>
      <w:sz w:val="20"/>
    </w:rPr>
  </w:style>
  <w:style w:type="paragraph" w:styleId="IntenseQuote">
    <w:name w:val="Intense Quote"/>
    <w:basedOn w:val="Normal"/>
    <w:link w:val="IntenseQuoteChar"/>
    <w:uiPriority w:val="30"/>
    <w:qFormat w:val="1"/>
    <w:rsid w:val="0052169A"/>
    <w:pPr>
      <w:pBdr>
        <w:top w:color="ed7d31" w:space="10" w:sz="12" w:themeColor="accent2" w:val="double"/>
        <w:left w:color="ed7d31" w:space="10" w:sz="12" w:themeColor="accent2" w:val="double"/>
        <w:bottom w:color="ed7d31" w:space="10" w:sz="12" w:themeColor="accent2" w:val="double"/>
        <w:right w:color="ed7d31" w:space="10" w:sz="12" w:themeColor="accent2" w:val="double"/>
      </w:pBdr>
      <w:shd w:color="auto" w:fill="ffffff" w:themeFill="background1" w:val="clear"/>
      <w:spacing w:after="300" w:before="300"/>
      <w:ind w:left="720" w:right="720"/>
      <w:contextualSpacing w:val="1"/>
    </w:pPr>
    <w:rPr>
      <w:b w:val="1"/>
      <w:color w:val="ed7d31" w:themeColor="accent2"/>
    </w:rPr>
  </w:style>
  <w:style w:type="character" w:styleId="IntenseQuoteChar" w:customStyle="1">
    <w:name w:val="Intense Quote Char"/>
    <w:basedOn w:val="DefaultParagraphFont"/>
    <w:link w:val="IntenseQuote"/>
    <w:uiPriority w:val="30"/>
    <w:rsid w:val="0052169A"/>
    <w:rPr>
      <w:rFonts w:cs="Times New Roman"/>
      <w:b w:val="1"/>
      <w:color w:val="ed7d31" w:themeColor="accent2"/>
      <w:sz w:val="23"/>
      <w:szCs w:val="20"/>
      <w:shd w:color="auto" w:fill="ffffff" w:themeFill="background1" w:val="clear"/>
      <w:lang w:eastAsia="ja-JP"/>
    </w:rPr>
  </w:style>
  <w:style w:type="paragraph" w:styleId="Subtitle">
    <w:name w:val="Subtitle"/>
    <w:basedOn w:val="Normal"/>
    <w:next w:val="Normal"/>
    <w:link w:val="SubtitleChar"/>
    <w:uiPriority w:val="11"/>
    <w:qFormat w:val="1"/>
    <w:pPr>
      <w:jc w:val="right"/>
    </w:pPr>
    <w:rPr>
      <w:i w:val="1"/>
      <w:color w:val="2e75b5"/>
      <w:sz w:val="24"/>
      <w:szCs w:val="24"/>
    </w:rPr>
  </w:style>
  <w:style w:type="character" w:styleId="SubtitleChar" w:customStyle="1">
    <w:name w:val="Subtitle Char"/>
    <w:basedOn w:val="DefaultParagraphFont"/>
    <w:link w:val="Subtitle"/>
    <w:uiPriority w:val="11"/>
    <w:rsid w:val="00CE2F89"/>
    <w:rPr>
      <w:rFonts w:ascii="Calibri" w:hAnsi="Calibri" w:cstheme="majorBidi" w:eastAsiaTheme="majorEastAsia"/>
      <w:i w:val="1"/>
      <w:iCs w:val="1"/>
      <w:color w:val="2e74b5" w:themeColor="accent1" w:themeShade="0000BF"/>
      <w:spacing w:val="15"/>
      <w:sz w:val="24"/>
      <w:szCs w:val="24"/>
    </w:rPr>
  </w:style>
  <w:style w:type="character" w:styleId="TitleChar" w:customStyle="1">
    <w:name w:val="Title Char"/>
    <w:basedOn w:val="DefaultParagraphFont"/>
    <w:link w:val="Title"/>
    <w:uiPriority w:val="10"/>
    <w:rsid w:val="00CE2F89"/>
    <w:rPr>
      <w:rFonts w:asciiTheme="majorHAnsi" w:cstheme="majorBidi" w:eastAsiaTheme="majorEastAsia" w:hAnsiTheme="majorHAnsi"/>
      <w:b w:val="1"/>
      <w:color w:val="009900"/>
      <w:spacing w:val="5"/>
      <w:kern w:val="28"/>
      <w:sz w:val="52"/>
      <w:szCs w:val="52"/>
    </w:rPr>
  </w:style>
  <w:style w:type="paragraph" w:styleId="BalloonText">
    <w:name w:val="Balloon Text"/>
    <w:basedOn w:val="Normal"/>
    <w:link w:val="BalloonTextChar"/>
    <w:uiPriority w:val="99"/>
    <w:semiHidden w:val="1"/>
    <w:rsid w:val="00CE2F89"/>
    <w:rPr>
      <w:rFonts w:cs="Lucida Grande"/>
      <w:sz w:val="18"/>
      <w:szCs w:val="18"/>
    </w:rPr>
  </w:style>
  <w:style w:type="character" w:styleId="BalloonTextChar" w:customStyle="1">
    <w:name w:val="Balloon Text Char"/>
    <w:basedOn w:val="DefaultParagraphFont"/>
    <w:link w:val="BalloonText"/>
    <w:uiPriority w:val="99"/>
    <w:semiHidden w:val="1"/>
    <w:rsid w:val="00CE2F89"/>
    <w:rPr>
      <w:rFonts w:cs="Lucida Grande"/>
      <w:sz w:val="18"/>
      <w:szCs w:val="18"/>
    </w:rPr>
  </w:style>
  <w:style w:type="character" w:styleId="BookTitle">
    <w:name w:val="Book Title"/>
    <w:basedOn w:val="DefaultParagraphFont"/>
    <w:uiPriority w:val="33"/>
    <w:qFormat w:val="1"/>
    <w:rsid w:val="0052169A"/>
    <w:rPr>
      <w:rFonts w:cs="Times New Roman" w:asciiTheme="minorHAnsi" w:hAnsiTheme="minorHAnsi"/>
      <w:i w:val="1"/>
      <w:color w:val="44546a" w:themeColor="text2"/>
      <w:sz w:val="23"/>
      <w:szCs w:val="20"/>
    </w:rPr>
  </w:style>
  <w:style w:type="paragraph" w:styleId="Caption">
    <w:name w:val="caption"/>
    <w:basedOn w:val="Normal"/>
    <w:next w:val="Normal"/>
    <w:uiPriority w:val="35"/>
    <w:unhideWhenUsed w:val="1"/>
    <w:qFormat w:val="1"/>
    <w:rsid w:val="00CE2F89"/>
    <w:rPr>
      <w:b w:val="1"/>
      <w:bCs w:val="1"/>
      <w:color w:val="5b9bd5" w:themeColor="accent1"/>
      <w:sz w:val="18"/>
      <w:szCs w:val="18"/>
    </w:rPr>
  </w:style>
  <w:style w:type="character" w:styleId="Emphasis">
    <w:name w:val="Emphasis"/>
    <w:uiPriority w:val="20"/>
    <w:qFormat w:val="1"/>
    <w:rsid w:val="0052169A"/>
    <w:rPr>
      <w:rFonts w:asciiTheme="minorHAnsi" w:hAnsiTheme="minorHAnsi"/>
      <w:b w:val="1"/>
      <w:i w:val="1"/>
      <w:color w:val="44546a" w:themeColor="text2"/>
      <w:spacing w:val="10"/>
      <w:sz w:val="23"/>
    </w:rPr>
  </w:style>
  <w:style w:type="character" w:styleId="Heading4Char" w:customStyle="1">
    <w:name w:val="Heading 4 Char"/>
    <w:basedOn w:val="DefaultParagraphFont"/>
    <w:link w:val="Heading4"/>
    <w:uiPriority w:val="9"/>
    <w:rsid w:val="00CE2F89"/>
    <w:rPr>
      <w:rFonts w:asciiTheme="majorHAnsi" w:cstheme="majorBidi" w:eastAsiaTheme="majorEastAsia" w:hAnsiTheme="majorHAnsi"/>
      <w:b w:val="1"/>
      <w:bCs w:val="1"/>
      <w:i w:val="1"/>
      <w:iCs w:val="1"/>
      <w:color w:val="5b9bd5" w:themeColor="accent1"/>
    </w:rPr>
  </w:style>
  <w:style w:type="character" w:styleId="Heading5Char" w:customStyle="1">
    <w:name w:val="Heading 5 Char"/>
    <w:basedOn w:val="DefaultParagraphFont"/>
    <w:link w:val="Heading5"/>
    <w:uiPriority w:val="99"/>
    <w:rsid w:val="00CE2F89"/>
    <w:rPr>
      <w:rFonts w:ascii="Calibri" w:eastAsia="MS Gothic" w:hAnsi="Calibri"/>
      <w:color w:val="244061"/>
    </w:rPr>
  </w:style>
  <w:style w:type="character" w:styleId="Heading6Char" w:customStyle="1">
    <w:name w:val="Heading 6 Char"/>
    <w:basedOn w:val="DefaultParagraphFont"/>
    <w:link w:val="Heading6"/>
    <w:uiPriority w:val="99"/>
    <w:rsid w:val="00CE2F89"/>
    <w:rPr>
      <w:rFonts w:ascii="Calibri" w:eastAsia="MS Gothic" w:hAnsi="Calibri"/>
      <w:i w:val="1"/>
      <w:iCs w:val="1"/>
      <w:color w:val="244061"/>
    </w:rPr>
  </w:style>
  <w:style w:type="character" w:styleId="Heading7Char" w:customStyle="1">
    <w:name w:val="Heading 7 Char"/>
    <w:basedOn w:val="DefaultParagraphFont"/>
    <w:link w:val="Heading7"/>
    <w:uiPriority w:val="99"/>
    <w:rsid w:val="00CE2F89"/>
    <w:rPr>
      <w:rFonts w:ascii="Calibri" w:eastAsia="MS Gothic" w:hAnsi="Calibri"/>
      <w:b w:val="1"/>
      <w:iCs w:val="1"/>
      <w:color w:val="404040"/>
    </w:rPr>
  </w:style>
  <w:style w:type="character" w:styleId="Heading8Char" w:customStyle="1">
    <w:name w:val="Heading 8 Char"/>
    <w:basedOn w:val="DefaultParagraphFont"/>
    <w:link w:val="Heading8"/>
    <w:uiPriority w:val="99"/>
    <w:rsid w:val="00CE2F89"/>
    <w:rPr>
      <w:rFonts w:ascii="Calibri" w:eastAsia="MS Gothic" w:hAnsi="Calibri"/>
      <w:color w:val="363636"/>
      <w:sz w:val="20"/>
      <w:szCs w:val="20"/>
    </w:rPr>
  </w:style>
  <w:style w:type="character" w:styleId="Heading9Char" w:customStyle="1">
    <w:name w:val="Heading 9 Char"/>
    <w:basedOn w:val="DefaultParagraphFont"/>
    <w:link w:val="Heading9"/>
    <w:uiPriority w:val="99"/>
    <w:rsid w:val="00CE2F89"/>
    <w:rPr>
      <w:rFonts w:ascii="Calibri" w:eastAsia="MS Gothic" w:hAnsi="Calibri"/>
      <w:i w:val="1"/>
      <w:iCs w:val="1"/>
      <w:color w:val="363636"/>
      <w:sz w:val="20"/>
      <w:szCs w:val="20"/>
    </w:rPr>
  </w:style>
  <w:style w:type="character" w:styleId="Hyperlink">
    <w:name w:val="Hyperlink"/>
    <w:basedOn w:val="DefaultParagraphFont"/>
    <w:uiPriority w:val="99"/>
    <w:rsid w:val="00CE2F89"/>
    <w:rPr>
      <w:rFonts w:cs="Times New Roman"/>
      <w:color w:val="0000ff"/>
      <w:u w:val="single"/>
    </w:rPr>
  </w:style>
  <w:style w:type="character" w:styleId="IntenseEmphasis">
    <w:name w:val="Intense Emphasis"/>
    <w:basedOn w:val="DefaultParagraphFont"/>
    <w:uiPriority w:val="21"/>
    <w:qFormat w:val="1"/>
    <w:rsid w:val="0052169A"/>
    <w:rPr>
      <w:rFonts w:asciiTheme="minorHAnsi" w:hAnsiTheme="minorHAnsi"/>
      <w:b w:val="1"/>
      <w:dstrike w:val="0"/>
      <w:color w:val="ed7d31" w:themeColor="accent2"/>
      <w:spacing w:val="10"/>
      <w:w w:val="100"/>
      <w:kern w:val="0"/>
      <w:position w:val="0"/>
      <w:sz w:val="23"/>
      <w:vertAlign w:val="baseline"/>
    </w:rPr>
  </w:style>
  <w:style w:type="character" w:styleId="IntenseReference">
    <w:name w:val="Intense Reference"/>
    <w:basedOn w:val="DefaultParagraphFont"/>
    <w:uiPriority w:val="32"/>
    <w:qFormat w:val="1"/>
    <w:rsid w:val="0052169A"/>
    <w:rPr>
      <w:rFonts w:asciiTheme="minorHAnsi" w:hAnsiTheme="minorHAnsi"/>
      <w:b w:val="1"/>
      <w:caps w:val="1"/>
      <w:color w:val="5b9bd5" w:themeColor="accent1"/>
      <w:spacing w:val="10"/>
      <w:w w:val="100"/>
      <w:position w:val="0"/>
      <w:sz w:val="20"/>
      <w:szCs w:val="18"/>
      <w:u w:color="5b9bd5" w:themeColor="accent1" w:val="single"/>
      <w:bdr w:color="auto" w:space="0" w:sz="0" w:val="none"/>
    </w:rPr>
  </w:style>
  <w:style w:type="paragraph" w:styleId="List">
    <w:name w:val="List"/>
    <w:basedOn w:val="Normal"/>
    <w:uiPriority w:val="99"/>
    <w:semiHidden w:val="1"/>
    <w:unhideWhenUsed w:val="1"/>
    <w:rsid w:val="0052169A"/>
    <w:pPr>
      <w:ind w:left="360" w:hanging="360"/>
    </w:pPr>
  </w:style>
  <w:style w:type="paragraph" w:styleId="List2">
    <w:name w:val="List 2"/>
    <w:basedOn w:val="Normal"/>
    <w:uiPriority w:val="99"/>
    <w:semiHidden w:val="1"/>
    <w:unhideWhenUsed w:val="1"/>
    <w:rsid w:val="0052169A"/>
    <w:pPr>
      <w:ind w:left="720" w:hanging="360"/>
    </w:pPr>
  </w:style>
  <w:style w:type="paragraph" w:styleId="ListBullet">
    <w:name w:val="List Bullet"/>
    <w:basedOn w:val="Normal"/>
    <w:uiPriority w:val="99"/>
    <w:unhideWhenUsed w:val="1"/>
    <w:rsid w:val="005949C3"/>
    <w:pPr>
      <w:tabs>
        <w:tab w:val="num" w:pos="720"/>
        <w:tab w:val="num" w:pos="1080"/>
      </w:tabs>
      <w:ind w:left="1080" w:hanging="720"/>
      <w:contextualSpacing w:val="1"/>
    </w:pPr>
  </w:style>
  <w:style w:type="paragraph" w:styleId="ListBullet2">
    <w:name w:val="List Bullet 2"/>
    <w:basedOn w:val="Normal"/>
    <w:uiPriority w:val="99"/>
    <w:unhideWhenUsed w:val="1"/>
    <w:rsid w:val="00CE2F89"/>
    <w:pPr>
      <w:tabs>
        <w:tab w:val="num" w:pos="720"/>
      </w:tabs>
      <w:ind w:left="720" w:hanging="720"/>
      <w:contextualSpacing w:val="1"/>
    </w:pPr>
  </w:style>
  <w:style w:type="paragraph" w:styleId="ListBullet3">
    <w:name w:val="List Bullet 3"/>
    <w:basedOn w:val="Normal"/>
    <w:uiPriority w:val="36"/>
    <w:unhideWhenUsed w:val="1"/>
    <w:qFormat w:val="1"/>
    <w:rsid w:val="0052169A"/>
    <w:pPr>
      <w:numPr>
        <w:numId w:val="2"/>
      </w:numPr>
    </w:pPr>
    <w:rPr>
      <w:color w:val="ed7d31" w:themeColor="accent2"/>
    </w:rPr>
  </w:style>
  <w:style w:type="paragraph" w:styleId="ListBullet4">
    <w:name w:val="List Bullet 4"/>
    <w:basedOn w:val="Normal"/>
    <w:uiPriority w:val="36"/>
    <w:unhideWhenUsed w:val="1"/>
    <w:qFormat w:val="1"/>
    <w:rsid w:val="0052169A"/>
    <w:pPr>
      <w:numPr>
        <w:numId w:val="3"/>
      </w:numPr>
    </w:pPr>
    <w:rPr>
      <w:caps w:val="1"/>
      <w:spacing w:val="4"/>
    </w:rPr>
  </w:style>
  <w:style w:type="paragraph" w:styleId="ListBullet5">
    <w:name w:val="List Bullet 5"/>
    <w:basedOn w:val="Normal"/>
    <w:uiPriority w:val="36"/>
    <w:unhideWhenUsed w:val="1"/>
    <w:qFormat w:val="1"/>
    <w:rsid w:val="0052169A"/>
    <w:pPr>
      <w:tabs>
        <w:tab w:val="num" w:pos="720"/>
      </w:tabs>
      <w:ind w:left="720" w:hanging="720"/>
    </w:pPr>
  </w:style>
  <w:style w:type="paragraph" w:styleId="ListParagraph">
    <w:name w:val="List Paragraph"/>
    <w:basedOn w:val="Normal"/>
    <w:uiPriority w:val="99"/>
    <w:qFormat w:val="1"/>
    <w:rsid w:val="00CE2F89"/>
    <w:pPr>
      <w:ind w:left="720"/>
      <w:contextualSpacing w:val="1"/>
    </w:pPr>
  </w:style>
  <w:style w:type="paragraph" w:styleId="NoSpacing">
    <w:name w:val="No Spacing"/>
    <w:basedOn w:val="Normal"/>
    <w:link w:val="NoSpacingChar"/>
    <w:uiPriority w:val="1"/>
    <w:qFormat w:val="1"/>
    <w:rsid w:val="0052169A"/>
    <w:pPr>
      <w:spacing w:after="0"/>
    </w:pPr>
  </w:style>
  <w:style w:type="paragraph" w:styleId="Quote">
    <w:name w:val="Quote"/>
    <w:basedOn w:val="Normal"/>
    <w:link w:val="QuoteChar"/>
    <w:uiPriority w:val="29"/>
    <w:qFormat w:val="1"/>
    <w:rsid w:val="0052169A"/>
    <w:rPr>
      <w:i w:val="1"/>
      <w:smallCaps w:val="1"/>
      <w:color w:val="44546a" w:themeColor="text2"/>
      <w:spacing w:val="6"/>
    </w:rPr>
  </w:style>
  <w:style w:type="character" w:styleId="QuoteChar" w:customStyle="1">
    <w:name w:val="Quote Char"/>
    <w:basedOn w:val="DefaultParagraphFont"/>
    <w:link w:val="Quote"/>
    <w:uiPriority w:val="29"/>
    <w:rsid w:val="0052169A"/>
    <w:rPr>
      <w:rFonts w:cs="Times New Roman"/>
      <w:i w:val="1"/>
      <w:smallCaps w:val="1"/>
      <w:color w:val="44546a" w:themeColor="text2"/>
      <w:spacing w:val="6"/>
      <w:sz w:val="23"/>
      <w:szCs w:val="20"/>
      <w:lang w:eastAsia="ja-JP"/>
    </w:rPr>
  </w:style>
  <w:style w:type="character" w:styleId="Strong">
    <w:name w:val="Strong"/>
    <w:uiPriority w:val="22"/>
    <w:qFormat w:val="1"/>
    <w:rsid w:val="0052169A"/>
    <w:rPr>
      <w:rFonts w:asciiTheme="minorHAnsi" w:hAnsiTheme="minorHAnsi"/>
      <w:b w:val="1"/>
      <w:color w:val="ed7d31" w:themeColor="accent2"/>
    </w:rPr>
  </w:style>
  <w:style w:type="character" w:styleId="SubtleEmphasis">
    <w:name w:val="Subtle Emphasis"/>
    <w:basedOn w:val="DefaultParagraphFont"/>
    <w:uiPriority w:val="19"/>
    <w:qFormat w:val="1"/>
    <w:rsid w:val="0052169A"/>
    <w:rPr>
      <w:rFonts w:asciiTheme="minorHAnsi" w:hAnsiTheme="minorHAnsi"/>
      <w:i w:val="1"/>
      <w:sz w:val="23"/>
    </w:rPr>
  </w:style>
  <w:style w:type="character" w:styleId="SubtleReference">
    <w:name w:val="Subtle Reference"/>
    <w:basedOn w:val="DefaultParagraphFont"/>
    <w:uiPriority w:val="31"/>
    <w:qFormat w:val="1"/>
    <w:rsid w:val="0052169A"/>
    <w:rPr>
      <w:rFonts w:asciiTheme="minorHAnsi" w:hAnsiTheme="minorHAnsi"/>
      <w:b w:val="1"/>
      <w:i w:val="1"/>
      <w:color w:val="44546a" w:themeColor="text2"/>
      <w:sz w:val="23"/>
    </w:rPr>
  </w:style>
  <w:style w:type="table" w:styleId="TableGrid">
    <w:name w:val="Table Grid"/>
    <w:basedOn w:val="TableNormal"/>
    <w:uiPriority w:val="39"/>
    <w:rsid w:val="00CE2F89"/>
    <w:pPr>
      <w:spacing w:after="0"/>
    </w:pPr>
    <w:rPr>
      <w:rFonts w:ascii="Cambria" w:cs="Times New Roman" w:eastAsia="MS Mincho" w:hAnsi="Cambria"/>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ofAuthorities">
    <w:name w:val="table of authorities"/>
    <w:basedOn w:val="Normal"/>
    <w:next w:val="Normal"/>
    <w:uiPriority w:val="99"/>
    <w:semiHidden w:val="1"/>
    <w:unhideWhenUsed w:val="1"/>
    <w:rsid w:val="0052169A"/>
    <w:pPr>
      <w:ind w:left="220" w:hanging="220"/>
    </w:pPr>
  </w:style>
  <w:style w:type="paragraph" w:styleId="TOC1">
    <w:name w:val="toc 1"/>
    <w:basedOn w:val="Normal"/>
    <w:next w:val="Normal"/>
    <w:autoRedefine w:val="1"/>
    <w:uiPriority w:val="39"/>
    <w:unhideWhenUsed w:val="1"/>
    <w:rsid w:val="00CE2F89"/>
    <w:pPr>
      <w:tabs>
        <w:tab w:val="left" w:pos="720"/>
        <w:tab w:val="right" w:leader="dot" w:pos="9360"/>
      </w:tabs>
      <w:spacing w:after="100"/>
    </w:pPr>
  </w:style>
  <w:style w:type="paragraph" w:styleId="TOC2">
    <w:name w:val="toc 2"/>
    <w:basedOn w:val="Normal"/>
    <w:next w:val="Normal"/>
    <w:autoRedefine w:val="1"/>
    <w:uiPriority w:val="39"/>
    <w:unhideWhenUsed w:val="1"/>
    <w:rsid w:val="00CE2F89"/>
    <w:pPr>
      <w:tabs>
        <w:tab w:val="left" w:leader="dot" w:pos="720"/>
        <w:tab w:val="right" w:leader="dot" w:pos="9360"/>
      </w:tabs>
      <w:spacing w:after="100"/>
      <w:ind w:left="216"/>
    </w:pPr>
    <w:rPr>
      <w:i w:val="1"/>
    </w:rPr>
  </w:style>
  <w:style w:type="paragraph" w:styleId="TOC3">
    <w:name w:val="toc 3"/>
    <w:basedOn w:val="Normal"/>
    <w:next w:val="Normal"/>
    <w:autoRedefine w:val="1"/>
    <w:uiPriority w:val="39"/>
    <w:unhideWhenUsed w:val="1"/>
    <w:rsid w:val="00CE2F89"/>
    <w:pPr>
      <w:tabs>
        <w:tab w:val="left" w:pos="864"/>
        <w:tab w:val="right" w:leader="dot" w:pos="9360"/>
      </w:tabs>
      <w:spacing w:after="100"/>
      <w:ind w:left="440"/>
    </w:pPr>
    <w:rPr>
      <w:sz w:val="20"/>
    </w:rPr>
  </w:style>
  <w:style w:type="paragraph" w:styleId="TOC4">
    <w:name w:val="toc 4"/>
    <w:basedOn w:val="Normal"/>
    <w:next w:val="Normal"/>
    <w:autoRedefine w:val="1"/>
    <w:uiPriority w:val="99"/>
    <w:semiHidden w:val="1"/>
    <w:rsid w:val="00CE2F89"/>
    <w:pPr>
      <w:spacing w:after="0"/>
    </w:pPr>
    <w:rPr>
      <w:rFonts w:ascii="Cambria" w:hAnsi="Cambria"/>
    </w:rPr>
  </w:style>
  <w:style w:type="paragraph" w:styleId="TOC5">
    <w:name w:val="toc 5"/>
    <w:basedOn w:val="Normal"/>
    <w:next w:val="Normal"/>
    <w:autoRedefine w:val="1"/>
    <w:uiPriority w:val="99"/>
    <w:semiHidden w:val="1"/>
    <w:rsid w:val="00CE2F89"/>
    <w:pPr>
      <w:spacing w:after="0"/>
    </w:pPr>
    <w:rPr>
      <w:rFonts w:ascii="Cambria" w:hAnsi="Cambria"/>
    </w:rPr>
  </w:style>
  <w:style w:type="paragraph" w:styleId="TOC6">
    <w:name w:val="toc 6"/>
    <w:basedOn w:val="Normal"/>
    <w:next w:val="Normal"/>
    <w:autoRedefine w:val="1"/>
    <w:uiPriority w:val="99"/>
    <w:semiHidden w:val="1"/>
    <w:rsid w:val="00CE2F89"/>
    <w:pPr>
      <w:spacing w:after="0"/>
    </w:pPr>
    <w:rPr>
      <w:rFonts w:ascii="Cambria" w:hAnsi="Cambria"/>
    </w:rPr>
  </w:style>
  <w:style w:type="paragraph" w:styleId="TOC7">
    <w:name w:val="toc 7"/>
    <w:basedOn w:val="Normal"/>
    <w:next w:val="Normal"/>
    <w:uiPriority w:val="99"/>
    <w:semiHidden w:val="1"/>
    <w:rsid w:val="00CE2F89"/>
    <w:pPr>
      <w:spacing w:after="0"/>
    </w:pPr>
  </w:style>
  <w:style w:type="paragraph" w:styleId="TOC8">
    <w:name w:val="toc 8"/>
    <w:basedOn w:val="Normal"/>
    <w:next w:val="Normal"/>
    <w:autoRedefine w:val="1"/>
    <w:uiPriority w:val="99"/>
    <w:semiHidden w:val="1"/>
    <w:rsid w:val="00CE2F89"/>
    <w:pPr>
      <w:spacing w:after="0"/>
    </w:pPr>
    <w:rPr>
      <w:rFonts w:ascii="Cambria" w:hAnsi="Cambria"/>
    </w:rPr>
  </w:style>
  <w:style w:type="paragraph" w:styleId="TOC9">
    <w:name w:val="toc 9"/>
    <w:basedOn w:val="Normal"/>
    <w:next w:val="Normal"/>
    <w:autoRedefine w:val="1"/>
    <w:uiPriority w:val="99"/>
    <w:semiHidden w:val="1"/>
    <w:rsid w:val="00CE2F89"/>
    <w:pPr>
      <w:spacing w:after="0"/>
    </w:pPr>
    <w:rPr>
      <w:rFonts w:ascii="Cambria" w:hAnsi="Cambria"/>
    </w:rPr>
  </w:style>
  <w:style w:type="character" w:styleId="NoSpacingChar" w:customStyle="1">
    <w:name w:val="No Spacing Char"/>
    <w:basedOn w:val="DefaultParagraphFont"/>
    <w:link w:val="NoSpacing"/>
    <w:uiPriority w:val="1"/>
    <w:rsid w:val="0052169A"/>
    <w:rPr>
      <w:rFonts w:cs="Times New Roman"/>
      <w:sz w:val="23"/>
      <w:szCs w:val="20"/>
      <w:lang w:eastAsia="ja-JP"/>
    </w:rPr>
  </w:style>
  <w:style w:type="paragraph" w:styleId="HeaderEven" w:customStyle="1">
    <w:name w:val="Header Even"/>
    <w:basedOn w:val="Normal"/>
    <w:uiPriority w:val="39"/>
    <w:unhideWhenUsed w:val="1"/>
    <w:qFormat w:val="1"/>
    <w:rsid w:val="0052169A"/>
    <w:pPr>
      <w:pBdr>
        <w:bottom w:color="5b9bd5" w:space="1" w:sz="4" w:themeColor="accent1" w:val="single"/>
      </w:pBdr>
      <w:spacing w:after="0"/>
    </w:pPr>
    <w:rPr>
      <w:rFonts w:eastAsia="Times New Roman"/>
      <w:b w:val="1"/>
      <w:color w:val="44546a" w:themeColor="text2"/>
      <w:sz w:val="20"/>
      <w:szCs w:val="24"/>
      <w:lang w:eastAsia="ko-KR"/>
    </w:rPr>
  </w:style>
  <w:style w:type="paragraph" w:styleId="FooterEven" w:customStyle="1">
    <w:name w:val="Footer Even"/>
    <w:basedOn w:val="Normal"/>
    <w:uiPriority w:val="49"/>
    <w:unhideWhenUsed w:val="1"/>
    <w:rsid w:val="0052169A"/>
    <w:pPr>
      <w:pBdr>
        <w:top w:color="5b9bd5" w:space="1" w:sz="4" w:themeColor="accent1" w:val="single"/>
      </w:pBdr>
    </w:pPr>
    <w:rPr>
      <w:color w:val="44546a" w:themeColor="text2"/>
      <w:sz w:val="20"/>
    </w:rPr>
  </w:style>
  <w:style w:type="paragraph" w:styleId="HeaderOdd" w:customStyle="1">
    <w:name w:val="Header Odd"/>
    <w:basedOn w:val="Normal"/>
    <w:uiPriority w:val="39"/>
    <w:unhideWhenUsed w:val="1"/>
    <w:qFormat w:val="1"/>
    <w:rsid w:val="0052169A"/>
    <w:pPr>
      <w:pBdr>
        <w:bottom w:color="5b9bd5" w:space="1" w:sz="4" w:themeColor="accent1" w:val="single"/>
      </w:pBdr>
      <w:spacing w:after="0"/>
      <w:jc w:val="right"/>
    </w:pPr>
    <w:rPr>
      <w:rFonts w:eastAsia="Times New Roman"/>
      <w:b w:val="1"/>
      <w:color w:val="44546a" w:themeColor="text2"/>
      <w:sz w:val="20"/>
      <w:szCs w:val="24"/>
      <w:lang w:eastAsia="ko-KR"/>
    </w:rPr>
  </w:style>
  <w:style w:type="paragraph" w:styleId="FooterOdd" w:customStyle="1">
    <w:name w:val="Footer Odd"/>
    <w:basedOn w:val="Normal"/>
    <w:uiPriority w:val="39"/>
    <w:unhideWhenUsed w:val="1"/>
    <w:qFormat w:val="1"/>
    <w:rsid w:val="0052169A"/>
    <w:pPr>
      <w:pBdr>
        <w:top w:color="5b9bd5" w:space="1" w:sz="4" w:themeColor="accent1" w:val="single"/>
      </w:pBdr>
      <w:jc w:val="right"/>
    </w:pPr>
    <w:rPr>
      <w:color w:val="44546a" w:themeColor="text2"/>
      <w:sz w:val="20"/>
    </w:rPr>
  </w:style>
  <w:style w:type="paragraph" w:styleId="TOCHeading">
    <w:name w:val="TOC Heading"/>
    <w:basedOn w:val="Normal"/>
    <w:next w:val="Normal"/>
    <w:uiPriority w:val="39"/>
    <w:unhideWhenUsed w:val="1"/>
    <w:qFormat w:val="1"/>
    <w:rsid w:val="00CE2F89"/>
    <w:pPr>
      <w:jc w:val="center"/>
    </w:pPr>
    <w:rPr>
      <w:rFonts w:asciiTheme="majorHAnsi" w:hAnsiTheme="majorHAnsi"/>
      <w:b w:val="1"/>
      <w:color w:val="009900"/>
      <w:sz w:val="32"/>
    </w:rPr>
  </w:style>
  <w:style w:type="table" w:styleId="ColorfulList-Accent1">
    <w:name w:val="Colorful List Accent 1"/>
    <w:basedOn w:val="TableNormal"/>
    <w:uiPriority w:val="41"/>
    <w:rsid w:val="00555189"/>
    <w:pPr>
      <w:spacing w:after="0"/>
    </w:pPr>
    <w:rPr>
      <w:color w:val="000000" w:themeColor="text1"/>
    </w:rPr>
    <w:tblPr>
      <w:tblStyleRowBandSize w:val="1"/>
      <w:tblStyleColBandSize w:val="1"/>
    </w:tblPr>
    <w:tcPr>
      <w:shd w:color="auto" w:fill="eef5fb" w:themeFill="accent1" w:themeFillTint="000019" w:val="clear"/>
    </w:tcPr>
    <w:tblStylePr w:type="firstRow">
      <w:rPr>
        <w:b w:val="1"/>
        <w:bCs w:val="1"/>
        <w:color w:val="ffffff" w:themeColor="background1"/>
      </w:rPr>
      <w:tblPr/>
      <w:tcPr>
        <w:tcBorders>
          <w:bottom w:color="ffffff" w:space="0" w:sz="12" w:themeColor="background1" w:val="single"/>
        </w:tcBorders>
        <w:shd w:color="auto" w:fill="d25f12" w:themeFill="accent2" w:themeFillShade="0000CC" w:val="clear"/>
      </w:tcPr>
    </w:tblStylePr>
    <w:tblStylePr w:type="lastRow">
      <w:rPr>
        <w:b w:val="1"/>
        <w:bCs w:val="1"/>
        <w:color w:val="d25f12"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6e6f4" w:themeFill="accent1" w:themeFillTint="00003F" w:val="clear"/>
      </w:tcPr>
    </w:tblStylePr>
    <w:tblStylePr w:type="band1Horz">
      <w:tblPr/>
      <w:tcPr>
        <w:shd w:color="auto" w:fill="deeaf6" w:themeFill="accent1" w:themeFillTint="000033" w:val="clear"/>
      </w:tcPr>
    </w:tblStylePr>
  </w:style>
  <w:style w:type="table" w:styleId="ColorfulShading-Accent1">
    <w:name w:val="Colorful Shading Accent 1"/>
    <w:basedOn w:val="TableNormal"/>
    <w:uiPriority w:val="41"/>
    <w:rsid w:val="003B18A8"/>
    <w:pPr>
      <w:spacing w:after="0"/>
    </w:pPr>
    <w:rPr>
      <w:color w:val="000000" w:themeColor="text1"/>
    </w:rPr>
    <w:tblPr>
      <w:tblStyleRowBandSize w:val="1"/>
      <w:tblStyleColBandSize w:val="1"/>
      <w:tblBorders>
        <w:top w:color="ed7d31" w:space="0" w:sz="24" w:themeColor="accent2" w:val="single"/>
        <w:left w:color="5b9bd5" w:space="0" w:sz="4" w:themeColor="accent1" w:val="single"/>
        <w:bottom w:color="5b9bd5" w:space="0" w:sz="4" w:themeColor="accent1" w:val="single"/>
        <w:right w:color="5b9bd5" w:space="0" w:sz="4" w:themeColor="accent1" w:val="single"/>
        <w:insideH w:color="ffffff" w:space="0" w:sz="4" w:themeColor="background1" w:val="single"/>
        <w:insideV w:color="ffffff" w:space="0" w:sz="4" w:themeColor="background1" w:val="single"/>
      </w:tblBorders>
    </w:tblPr>
    <w:tcPr>
      <w:shd w:color="auto" w:fill="eef5fb" w:themeFill="accent1" w:themeFillTint="000019" w:val="clear"/>
    </w:tcPr>
    <w:tblStylePr w:type="firstRow">
      <w:rPr>
        <w:b w:val="1"/>
        <w:bCs w:val="1"/>
      </w:rPr>
      <w:tblPr/>
      <w:tcPr>
        <w:tcBorders>
          <w:top w:space="0" w:sz="0" w:val="nil"/>
          <w:left w:space="0" w:sz="0" w:val="nil"/>
          <w:bottom w:color="ed7d31"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55d91"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55d91" w:space="0" w:sz="4" w:themeColor="accent1" w:themeShade="000099" w:val="single"/>
          <w:insideV w:space="0" w:sz="0" w:val="nil"/>
        </w:tcBorders>
        <w:shd w:color="auto" w:fill="255d91"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55d91" w:themeFill="accent1" w:themeFillShade="000099" w:val="clear"/>
      </w:tcPr>
    </w:tblStylePr>
    <w:tblStylePr w:type="band1Vert">
      <w:tblPr/>
      <w:tcPr>
        <w:shd w:color="auto" w:fill="bdd6ee" w:themeFill="accent1" w:themeFillTint="000066" w:val="clear"/>
      </w:tcPr>
    </w:tblStylePr>
    <w:tblStylePr w:type="band1Horz">
      <w:tblPr/>
      <w:tcPr>
        <w:shd w:color="auto" w:fill="adccea" w:themeFill="accent1" w:themeFillTint="00007F" w:val="clear"/>
      </w:tcPr>
    </w:tblStylePr>
    <w:tblStylePr w:type="neCell">
      <w:rPr>
        <w:color w:val="000000" w:themeColor="text1"/>
      </w:rPr>
    </w:tblStylePr>
    <w:tblStylePr w:type="nwCell">
      <w:rPr>
        <w:color w:val="000000" w:themeColor="text1"/>
      </w:rPr>
    </w:tblStylePr>
  </w:style>
  <w:style w:type="character" w:styleId="Allcaps" w:customStyle="1">
    <w:name w:val="All caps"/>
    <w:uiPriority w:val="99"/>
    <w:rsid w:val="00CE2F89"/>
    <w:rPr>
      <w:caps w:val="1"/>
    </w:rPr>
  </w:style>
  <w:style w:type="paragraph" w:styleId="Body" w:customStyle="1">
    <w:name w:val="Body"/>
    <w:uiPriority w:val="99"/>
    <w:rsid w:val="00CE2F89"/>
    <w:pPr>
      <w:suppressAutoHyphens w:val="1"/>
      <w:spacing w:after="180" w:line="312" w:lineRule="auto"/>
    </w:pPr>
    <w:rPr>
      <w:rFonts w:ascii="Helvetica Neue Light" w:cs="Times New Roman" w:eastAsia="ヒラギノ角ゴ Pro W3" w:hAnsi="Helvetica Neue Light"/>
      <w:color w:val="000000"/>
      <w:sz w:val="18"/>
      <w:szCs w:val="20"/>
    </w:rPr>
  </w:style>
  <w:style w:type="paragraph" w:styleId="BodyText">
    <w:name w:val="Body Text"/>
    <w:basedOn w:val="Normal"/>
    <w:link w:val="BodyTextChar"/>
    <w:uiPriority w:val="99"/>
    <w:unhideWhenUsed w:val="1"/>
    <w:rsid w:val="00CE2F89"/>
  </w:style>
  <w:style w:type="character" w:styleId="BodyTextChar" w:customStyle="1">
    <w:name w:val="Body Text Char"/>
    <w:basedOn w:val="DefaultParagraphFont"/>
    <w:link w:val="BodyText"/>
    <w:uiPriority w:val="99"/>
    <w:rsid w:val="00CE2F89"/>
  </w:style>
  <w:style w:type="paragraph" w:styleId="BodyTextIndent">
    <w:name w:val="Body Text Indent"/>
    <w:basedOn w:val="Normal"/>
    <w:link w:val="BodyTextIndentChar"/>
    <w:uiPriority w:val="99"/>
    <w:unhideWhenUsed w:val="1"/>
    <w:rsid w:val="00CE2F89"/>
    <w:pPr>
      <w:ind w:left="360"/>
    </w:pPr>
  </w:style>
  <w:style w:type="character" w:styleId="BodyTextIndentChar" w:customStyle="1">
    <w:name w:val="Body Text Indent Char"/>
    <w:basedOn w:val="DefaultParagraphFont"/>
    <w:link w:val="BodyTextIndent"/>
    <w:uiPriority w:val="99"/>
    <w:rsid w:val="00CE2F89"/>
  </w:style>
  <w:style w:type="paragraph" w:styleId="CalloutBlockCopy" w:customStyle="1">
    <w:name w:val="Callout Block Copy"/>
    <w:basedOn w:val="Normal"/>
    <w:qFormat w:val="1"/>
    <w:rsid w:val="00965773"/>
    <w:pPr>
      <w:spacing w:line="252" w:lineRule="auto"/>
    </w:pPr>
    <w:rPr>
      <w:b w:val="1"/>
      <w:color w:val="f57b17"/>
    </w:rPr>
  </w:style>
  <w:style w:type="paragraph" w:styleId="CalloutBlockCopyNote" w:customStyle="1">
    <w:name w:val="Callout Block Copy Note"/>
    <w:basedOn w:val="CalloutBlockCopy"/>
    <w:qFormat w:val="1"/>
    <w:rsid w:val="00CE2F89"/>
    <w:pPr>
      <w:spacing w:before="180"/>
      <w:ind w:left="720"/>
    </w:pPr>
    <w:rPr>
      <w:noProof w:val="1"/>
      <w:color w:val="009900"/>
    </w:rPr>
  </w:style>
  <w:style w:type="paragraph" w:styleId="ChartHeaderInformation" w:customStyle="1">
    <w:name w:val="Chart Header Information"/>
    <w:basedOn w:val="Normal"/>
    <w:qFormat w:val="1"/>
    <w:rsid w:val="000419F2"/>
    <w:pPr>
      <w:framePr w:lines="0" w:hSpace="180" w:wrap="around" w:hAnchor="margin" w:vAnchor="page" w:y="2266"/>
      <w:jc w:val="center"/>
    </w:pPr>
    <w:rPr>
      <w:rFonts w:asciiTheme="majorHAnsi" w:hAnsiTheme="majorHAnsi"/>
      <w:b w:val="1"/>
      <w:color w:val="0066cc"/>
    </w:rPr>
  </w:style>
  <w:style w:type="paragraph" w:styleId="ChapterBody-ChapterTitle" w:customStyle="1">
    <w:name w:val="Chapter Body - Chapter Title"/>
    <w:basedOn w:val="ChartHeaderInformation"/>
    <w:rsid w:val="00CE2F89"/>
    <w:pPr>
      <w:framePr w:lines="0" w:wrap="around"/>
      <w:spacing w:after="240"/>
      <w:jc w:val="left"/>
    </w:pPr>
    <w:rPr>
      <w:caps w:val="1"/>
      <w:sz w:val="24"/>
    </w:rPr>
  </w:style>
  <w:style w:type="paragraph" w:styleId="ChapterBody-SubchapterTitle" w:customStyle="1">
    <w:name w:val="Chapter Body - Subchapter Title"/>
    <w:basedOn w:val="ChapterBody-ChapterTitle"/>
    <w:qFormat w:val="1"/>
    <w:rsid w:val="00CE2F89"/>
    <w:pPr>
      <w:framePr w:lines="0" w:wrap="around"/>
    </w:pPr>
    <w:rPr>
      <w:color w:val="404040" w:themeColor="text1" w:themeTint="0000BF"/>
    </w:rPr>
  </w:style>
  <w:style w:type="paragraph" w:styleId="ChapterBodyCopy-Bullet2" w:customStyle="1">
    <w:name w:val="Chapter Body Copy - Bullet 2"/>
    <w:basedOn w:val="Normal"/>
    <w:qFormat w:val="1"/>
    <w:rsid w:val="00965773"/>
    <w:pPr>
      <w:tabs>
        <w:tab w:val="num" w:pos="1440"/>
      </w:tabs>
      <w:spacing w:after="40" w:before="40" w:line="252" w:lineRule="auto"/>
      <w:ind w:left="1440" w:hanging="720"/>
    </w:pPr>
    <w:rPr>
      <w:color w:val="000000" w:themeColor="text1"/>
    </w:rPr>
  </w:style>
  <w:style w:type="paragraph" w:styleId="ChartBodyCopy" w:customStyle="1">
    <w:name w:val="Chart Body Copy"/>
    <w:basedOn w:val="Normal"/>
    <w:qFormat w:val="1"/>
    <w:rsid w:val="00965773"/>
    <w:pPr>
      <w:spacing w:after="60" w:before="60" w:line="252" w:lineRule="auto"/>
    </w:pPr>
    <w:rPr>
      <w:color w:val="000000" w:themeColor="text1"/>
      <w:sz w:val="20"/>
    </w:rPr>
  </w:style>
  <w:style w:type="paragraph" w:styleId="PulloutQuoteCopy" w:customStyle="1">
    <w:name w:val="Pullout Quote Copy"/>
    <w:basedOn w:val="CalloutBlockCopy"/>
    <w:qFormat w:val="1"/>
    <w:rsid w:val="00CE2F89"/>
    <w:pPr>
      <w:spacing w:line="360" w:lineRule="auto"/>
    </w:pPr>
    <w:rPr>
      <w:b w:val="0"/>
    </w:rPr>
  </w:style>
  <w:style w:type="paragraph" w:styleId="ChartTitleFooterInfo" w:customStyle="1">
    <w:name w:val="Chart Title &amp; Footer Info"/>
    <w:basedOn w:val="PulloutQuoteCopy"/>
    <w:qFormat w:val="1"/>
    <w:rsid w:val="00CE2F89"/>
    <w:pPr>
      <w:spacing w:after="60" w:line="276" w:lineRule="auto"/>
    </w:pPr>
    <w:rPr>
      <w:b w:val="1"/>
      <w:i w:val="1"/>
      <w:color w:val="5b9bd5" w:themeColor="accent1"/>
      <w:sz w:val="20"/>
    </w:rPr>
  </w:style>
  <w:style w:type="character" w:styleId="CommentReference">
    <w:name w:val="annotation reference"/>
    <w:basedOn w:val="DefaultParagraphFont"/>
    <w:uiPriority w:val="99"/>
    <w:semiHidden w:val="1"/>
    <w:unhideWhenUsed w:val="1"/>
    <w:rsid w:val="00CE2F89"/>
    <w:rPr>
      <w:sz w:val="16"/>
      <w:szCs w:val="16"/>
    </w:rPr>
  </w:style>
  <w:style w:type="paragraph" w:styleId="CommentText">
    <w:name w:val="annotation text"/>
    <w:basedOn w:val="Normal"/>
    <w:link w:val="CommentTextChar"/>
    <w:uiPriority w:val="99"/>
    <w:semiHidden w:val="1"/>
    <w:unhideWhenUsed w:val="1"/>
    <w:rsid w:val="00CE2F89"/>
    <w:rPr>
      <w:sz w:val="20"/>
      <w:szCs w:val="20"/>
    </w:rPr>
  </w:style>
  <w:style w:type="character" w:styleId="CommentTextChar" w:customStyle="1">
    <w:name w:val="Comment Text Char"/>
    <w:basedOn w:val="DefaultParagraphFont"/>
    <w:link w:val="CommentText"/>
    <w:uiPriority w:val="99"/>
    <w:semiHidden w:val="1"/>
    <w:rsid w:val="00CE2F89"/>
    <w:rPr>
      <w:sz w:val="20"/>
      <w:szCs w:val="20"/>
    </w:rPr>
  </w:style>
  <w:style w:type="paragraph" w:styleId="CommentSubject">
    <w:name w:val="annotation subject"/>
    <w:basedOn w:val="CommentText"/>
    <w:next w:val="CommentText"/>
    <w:link w:val="CommentSubjectChar"/>
    <w:uiPriority w:val="99"/>
    <w:semiHidden w:val="1"/>
    <w:unhideWhenUsed w:val="1"/>
    <w:rsid w:val="00CE2F89"/>
    <w:rPr>
      <w:b w:val="1"/>
      <w:bCs w:val="1"/>
    </w:rPr>
  </w:style>
  <w:style w:type="character" w:styleId="CommentSubjectChar" w:customStyle="1">
    <w:name w:val="Comment Subject Char"/>
    <w:basedOn w:val="CommentTextChar"/>
    <w:link w:val="CommentSubject"/>
    <w:uiPriority w:val="99"/>
    <w:semiHidden w:val="1"/>
    <w:rsid w:val="00CE2F89"/>
    <w:rPr>
      <w:b w:val="1"/>
      <w:bCs w:val="1"/>
      <w:sz w:val="20"/>
      <w:szCs w:val="20"/>
    </w:rPr>
  </w:style>
  <w:style w:type="paragraph" w:styleId="CompanyAddress" w:customStyle="1">
    <w:name w:val="Company Address"/>
    <w:uiPriority w:val="99"/>
    <w:rsid w:val="00CE2F89"/>
    <w:pPr>
      <w:spacing w:after="0" w:line="288" w:lineRule="auto"/>
    </w:pPr>
    <w:rPr>
      <w:rFonts w:ascii="Helvetica Neue Light" w:cs="Times New Roman" w:eastAsia="ヒラギノ角ゴ Pro W3" w:hAnsi="Helvetica Neue Light"/>
      <w:color w:val="000000"/>
      <w:sz w:val="14"/>
      <w:szCs w:val="20"/>
    </w:rPr>
  </w:style>
  <w:style w:type="paragraph" w:styleId="DocumentMap">
    <w:name w:val="Document Map"/>
    <w:basedOn w:val="Normal"/>
    <w:link w:val="DocumentMapChar"/>
    <w:uiPriority w:val="99"/>
    <w:semiHidden w:val="1"/>
    <w:rsid w:val="00CE2F89"/>
    <w:rPr>
      <w:rFonts w:cs="Lucida Grande"/>
    </w:rPr>
  </w:style>
  <w:style w:type="character" w:styleId="DocumentMapChar" w:customStyle="1">
    <w:name w:val="Document Map Char"/>
    <w:basedOn w:val="DefaultParagraphFont"/>
    <w:link w:val="DocumentMap"/>
    <w:uiPriority w:val="99"/>
    <w:semiHidden w:val="1"/>
    <w:rsid w:val="00CE2F89"/>
    <w:rPr>
      <w:rFonts w:cs="Lucida Grande"/>
    </w:rPr>
  </w:style>
  <w:style w:type="character" w:styleId="Emphasis1" w:customStyle="1">
    <w:name w:val="Emphasis1"/>
    <w:uiPriority w:val="99"/>
    <w:rsid w:val="00CE2F89"/>
    <w:rPr>
      <w:rFonts w:ascii="Helvetica Neue" w:eastAsia="ヒラギノ角ゴ Pro W3" w:hAnsi="Helvetica Neue"/>
      <w:b w:val="1"/>
    </w:rPr>
  </w:style>
  <w:style w:type="character" w:styleId="FollowedHyperlink">
    <w:name w:val="FollowedHyperlink"/>
    <w:basedOn w:val="DefaultParagraphFont"/>
    <w:uiPriority w:val="99"/>
    <w:semiHidden w:val="1"/>
    <w:rsid w:val="00CE2F89"/>
    <w:rPr>
      <w:rFonts w:cs="Times New Roman"/>
      <w:color w:val="800080"/>
      <w:u w:val="single"/>
    </w:rPr>
  </w:style>
  <w:style w:type="paragraph" w:styleId="FrontMatter" w:customStyle="1">
    <w:name w:val="Front Matter"/>
    <w:basedOn w:val="ChartTitleFooterInfo"/>
    <w:next w:val="Normal"/>
    <w:qFormat w:val="1"/>
    <w:rsid w:val="00977FDE"/>
    <w:rPr>
      <w:b w:val="0"/>
      <w:color w:val="009900"/>
    </w:rPr>
  </w:style>
  <w:style w:type="paragraph" w:styleId="HeaderFooter" w:customStyle="1">
    <w:name w:val="Header &amp; Footer"/>
    <w:uiPriority w:val="99"/>
    <w:rsid w:val="00CE2F89"/>
    <w:pPr>
      <w:tabs>
        <w:tab w:val="right" w:pos="9360"/>
      </w:tabs>
      <w:suppressAutoHyphens w:val="1"/>
      <w:spacing w:after="180" w:line="312" w:lineRule="auto"/>
    </w:pPr>
    <w:rPr>
      <w:rFonts w:ascii="Helvetica Neue Light" w:cs="Times New Roman" w:eastAsia="ヒラギノ角ゴ Pro W3" w:hAnsi="Helvetica Neue Light"/>
      <w:color w:val="000000"/>
      <w:sz w:val="18"/>
      <w:szCs w:val="20"/>
    </w:rPr>
  </w:style>
  <w:style w:type="table" w:styleId="LightShading">
    <w:name w:val="Light Shading"/>
    <w:basedOn w:val="TableNormal"/>
    <w:uiPriority w:val="60"/>
    <w:rsid w:val="00CE2F89"/>
    <w:pPr>
      <w:spacing w:after="0"/>
    </w:pPr>
    <w:rPr>
      <w:rFonts w:ascii="Cambria" w:cs="Times New Roman" w:eastAsia="MS Mincho" w:hAnsi="Cambria"/>
      <w:color w:val="000000" w:themeColor="text1" w:themeShade="0000BF"/>
      <w:sz w:val="20"/>
      <w:szCs w:val="20"/>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paragraph" w:styleId="List3">
    <w:name w:val="List 3"/>
    <w:basedOn w:val="Normal"/>
    <w:uiPriority w:val="99"/>
    <w:unhideWhenUsed w:val="1"/>
    <w:rsid w:val="00CE2F89"/>
    <w:pPr>
      <w:ind w:left="1080" w:hanging="360"/>
      <w:contextualSpacing w:val="1"/>
    </w:pPr>
  </w:style>
  <w:style w:type="paragraph" w:styleId="ListNumber">
    <w:name w:val="List Number"/>
    <w:basedOn w:val="Normal"/>
    <w:unhideWhenUsed w:val="1"/>
    <w:rsid w:val="00940CBC"/>
    <w:pPr>
      <w:tabs>
        <w:tab w:val="num" w:pos="720"/>
        <w:tab w:val="num" w:pos="990"/>
      </w:tabs>
      <w:ind w:left="990" w:hanging="720"/>
      <w:contextualSpacing w:val="1"/>
    </w:pPr>
  </w:style>
  <w:style w:type="paragraph" w:styleId="ListNumber2">
    <w:name w:val="List Number 2"/>
    <w:basedOn w:val="Normal"/>
    <w:uiPriority w:val="99"/>
    <w:unhideWhenUsed w:val="1"/>
    <w:rsid w:val="00CE2F89"/>
    <w:pPr>
      <w:tabs>
        <w:tab w:val="num" w:pos="720"/>
      </w:tabs>
      <w:ind w:left="720" w:hanging="720"/>
      <w:contextualSpacing w:val="1"/>
    </w:pPr>
  </w:style>
  <w:style w:type="paragraph" w:styleId="PageHeaders" w:customStyle="1">
    <w:name w:val="Page Headers"/>
    <w:basedOn w:val="ChartHeaderInformation"/>
    <w:qFormat w:val="1"/>
    <w:rsid w:val="00CE2F89"/>
    <w:pPr>
      <w:framePr w:lines="0" w:wrap="around"/>
      <w:jc w:val="right"/>
    </w:pPr>
    <w:rPr>
      <w:caps w:val="1"/>
      <w:sz w:val="28"/>
    </w:rPr>
  </w:style>
  <w:style w:type="character" w:styleId="PageNumber">
    <w:name w:val="page number"/>
    <w:basedOn w:val="DefaultParagraphFont"/>
    <w:uiPriority w:val="99"/>
    <w:semiHidden w:val="1"/>
    <w:rsid w:val="00CE2F89"/>
    <w:rPr>
      <w:rFonts w:cs="Times New Roman"/>
    </w:rPr>
  </w:style>
  <w:style w:type="paragraph" w:styleId="PulloutQuoteName" w:customStyle="1">
    <w:name w:val="Pullout Quote Name"/>
    <w:basedOn w:val="PulloutQuoteCopy"/>
    <w:qFormat w:val="1"/>
    <w:rsid w:val="00CE2F89"/>
    <w:pPr>
      <w:jc w:val="right"/>
    </w:pPr>
    <w:rPr>
      <w:i w:val="1"/>
    </w:rPr>
  </w:style>
  <w:style w:type="paragraph" w:styleId="Style1" w:customStyle="1">
    <w:name w:val="Style1"/>
    <w:basedOn w:val="ChapterBody-ChapterTitle"/>
    <w:rsid w:val="00CE2F89"/>
    <w:pPr>
      <w:framePr w:lines="0" w:wrap="around"/>
    </w:pPr>
  </w:style>
  <w:style w:type="paragraph" w:styleId="Title1" w:customStyle="1">
    <w:name w:val="Title1"/>
    <w:next w:val="Body"/>
    <w:uiPriority w:val="99"/>
    <w:rsid w:val="00CE2F89"/>
    <w:pPr>
      <w:keepNext w:val="1"/>
      <w:spacing w:after="1360"/>
      <w:outlineLvl w:val="0"/>
    </w:pPr>
    <w:rPr>
      <w:rFonts w:ascii="Helvetica Neue UltraLight" w:cs="Times New Roman" w:eastAsia="ヒラギノ角ゴ Pro W3" w:hAnsi="Helvetica Neue UltraLight"/>
      <w:color w:val="000000"/>
      <w:spacing w:val="38"/>
      <w:sz w:val="64"/>
      <w:szCs w:val="20"/>
    </w:rPr>
  </w:style>
  <w:style w:type="paragraph" w:styleId="TemplateInstructions" w:customStyle="1">
    <w:name w:val="Template Instructions"/>
    <w:basedOn w:val="NoSpacing"/>
    <w:qFormat w:val="1"/>
    <w:rsid w:val="005710FE"/>
    <w:pPr>
      <w:ind w:left="720" w:right="720"/>
    </w:pPr>
    <w:rPr>
      <w:rFonts w:cs="Tw Cen MT" w:asciiTheme="majorHAnsi" w:hAnsiTheme="majorHAnsi"/>
      <w:i w:val="1"/>
      <w:color w:val="000000"/>
      <w:szCs w:val="23"/>
    </w:rPr>
  </w:style>
  <w:style w:type="paragraph" w:styleId="Heading2Text" w:customStyle="1">
    <w:name w:val="Heading 2 Text"/>
    <w:basedOn w:val="BodyText"/>
    <w:rsid w:val="00865F01"/>
    <w:pPr>
      <w:spacing w:after="80" w:before="60"/>
      <w:ind w:left="360"/>
    </w:pPr>
    <w:rPr>
      <w:rFonts w:ascii="Arial" w:cs="Times New Roman" w:eastAsia="Times New Roman" w:hAnsi="Arial"/>
      <w:sz w:val="20"/>
      <w:szCs w:val="24"/>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pPr>
      <w:spacing w:after="0"/>
    </w:pPr>
    <w:rPr>
      <w:rFonts w:ascii="Cambria" w:cs="Cambria" w:eastAsia="Cambria" w:hAnsi="Cambria"/>
      <w:color w:val="000000"/>
      <w:sz w:val="20"/>
      <w:szCs w:val="20"/>
    </w:rPr>
    <w:tblPr>
      <w:tblStyleRowBandSize w:val="1"/>
      <w:tblStyleColBandSize w:val="1"/>
      <w:tblCellMar>
        <w:left w:w="115.0" w:type="dxa"/>
        <w:right w:w="115.0" w:type="dxa"/>
      </w:tblCellMar>
    </w:tblPr>
    <w:tcPr>
      <w:shd w:color="auto" w:fill="eef5fa" w:val="clear"/>
    </w:tcPr>
  </w:style>
  <w:style w:type="table" w:styleId="a1" w:customStyle="1">
    <w:basedOn w:val="TableNormal"/>
    <w:tblPr>
      <w:tblStyleRowBandSize w:val="1"/>
      <w:tblStyleColBandSize w:val="1"/>
      <w:tblCellMar>
        <w:left w:w="0.0" w:type="dxa"/>
        <w:right w:w="0.0" w:type="dxa"/>
      </w:tblCellMar>
    </w:tblPr>
  </w:style>
  <w:style w:type="table" w:styleId="a2" w:customStyle="1">
    <w:basedOn w:val="TableNormal"/>
    <w:tblPr>
      <w:tblStyleRowBandSize w:val="1"/>
      <w:tblStyleColBandSize w:val="1"/>
      <w:tblCellMar>
        <w:left w:w="0.0" w:type="dxa"/>
        <w:right w:w="0.0" w:type="dxa"/>
      </w:tblCellMar>
    </w:tblPr>
  </w:style>
  <w:style w:type="table" w:styleId="a3" w:customStyle="1">
    <w:basedOn w:val="TableNormal"/>
    <w:pPr>
      <w:spacing w:after="0"/>
    </w:pPr>
    <w:rPr>
      <w:rFonts w:ascii="Cambria" w:cs="Cambria" w:eastAsia="Cambria" w:hAnsi="Cambria"/>
      <w:color w:val="000000"/>
      <w:sz w:val="20"/>
      <w:szCs w:val="20"/>
    </w:rPr>
    <w:tblPr>
      <w:tblStyleRowBandSize w:val="1"/>
      <w:tblStyleColBandSize w:val="1"/>
      <w:tblCellMar>
        <w:top w:w="72.0" w:type="dxa"/>
        <w:left w:w="115.0" w:type="dxa"/>
        <w:right w:w="115.0" w:type="dxa"/>
      </w:tblCellMar>
    </w:tblPr>
    <w:tcPr>
      <w:shd w:color="auto" w:fill="eef5fa" w:val="clear"/>
    </w:tcPr>
  </w:style>
  <w:style w:type="paragraph" w:styleId="Subtitle">
    <w:name w:val="Subtitle"/>
    <w:basedOn w:val="Normal"/>
    <w:next w:val="Normal"/>
    <w:pPr>
      <w:jc w:val="right"/>
    </w:pPr>
    <w:rPr>
      <w:i w:val="1"/>
      <w:color w:val="2e75b5"/>
      <w:sz w:val="24"/>
      <w:szCs w:val="24"/>
    </w:rPr>
  </w:style>
  <w:style w:type="table" w:styleId="Table1">
    <w:basedOn w:val="TableNormal"/>
    <w:pPr>
      <w:spacing w:after="0" w:lineRule="auto"/>
    </w:pPr>
    <w:rPr>
      <w:rFonts w:ascii="Cambria" w:cs="Cambria" w:eastAsia="Cambria" w:hAnsi="Cambria"/>
      <w:color w:val="000000"/>
      <w:sz w:val="20"/>
      <w:szCs w:val="20"/>
    </w:rPr>
    <w:tblPr>
      <w:tblStyleRowBandSize w:val="1"/>
      <w:tblStyleColBandSize w:val="1"/>
      <w:tblCellMar>
        <w:top w:w="0.0" w:type="dxa"/>
        <w:left w:w="115.0" w:type="dxa"/>
        <w:bottom w:w="0.0" w:type="dxa"/>
        <w:right w:w="115.0" w:type="dxa"/>
      </w:tblCellMar>
    </w:tblPr>
    <w:tcPr>
      <w:shd w:fill="eef5fa" w:val="clear"/>
    </w:tcPr>
  </w:style>
  <w:style w:type="table" w:styleId="Table2">
    <w:basedOn w:val="TableNormal"/>
    <w:pPr>
      <w:spacing w:after="0" w:lineRule="auto"/>
    </w:pPr>
    <w:rPr>
      <w:rFonts w:ascii="Cambria" w:cs="Cambria" w:eastAsia="Cambria" w:hAnsi="Cambria"/>
      <w:color w:val="000000"/>
      <w:sz w:val="20"/>
      <w:szCs w:val="20"/>
    </w:rPr>
    <w:tblPr>
      <w:tblStyleRowBandSize w:val="1"/>
      <w:tblStyleColBandSize w:val="1"/>
      <w:tblCellMar>
        <w:top w:w="0.0" w:type="dxa"/>
        <w:left w:w="115.0" w:type="dxa"/>
        <w:bottom w:w="0.0" w:type="dxa"/>
        <w:right w:w="115.0" w:type="dxa"/>
      </w:tblCellMar>
    </w:tblPr>
    <w:tcPr>
      <w:shd w:fill="eef5fa" w:val="clear"/>
    </w:tc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Rule="auto"/>
    </w:pPr>
    <w:rPr>
      <w:rFonts w:ascii="Cambria" w:cs="Cambria" w:eastAsia="Cambria" w:hAnsi="Cambria"/>
      <w:color w:val="000000"/>
      <w:sz w:val="20"/>
      <w:szCs w:val="20"/>
    </w:rPr>
    <w:tblPr>
      <w:tblStyleRowBandSize w:val="1"/>
      <w:tblStyleColBandSize w:val="1"/>
      <w:tblCellMar>
        <w:top w:w="0.0" w:type="dxa"/>
        <w:left w:w="115.0" w:type="dxa"/>
        <w:bottom w:w="0.0" w:type="dxa"/>
        <w:right w:w="115.0" w:type="dxa"/>
      </w:tblCellMar>
    </w:tblPr>
    <w:tcPr>
      <w:shd w:fill="eef5fa"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26.png"/><Relationship Id="rId42" Type="http://schemas.openxmlformats.org/officeDocument/2006/relationships/image" Target="media/image3.png"/><Relationship Id="rId41" Type="http://schemas.openxmlformats.org/officeDocument/2006/relationships/image" Target="media/image20.png"/><Relationship Id="rId22" Type="http://schemas.openxmlformats.org/officeDocument/2006/relationships/image" Target="media/image19.png"/><Relationship Id="rId44" Type="http://schemas.openxmlformats.org/officeDocument/2006/relationships/header" Target="header3.xml"/><Relationship Id="rId21" Type="http://schemas.openxmlformats.org/officeDocument/2006/relationships/image" Target="media/image28.png"/><Relationship Id="rId43" Type="http://schemas.openxmlformats.org/officeDocument/2006/relationships/image" Target="media/image1.png"/><Relationship Id="rId24" Type="http://schemas.openxmlformats.org/officeDocument/2006/relationships/image" Target="media/image29.png"/><Relationship Id="rId46" Type="http://schemas.openxmlformats.org/officeDocument/2006/relationships/footer" Target="footer4.xml"/><Relationship Id="rId23" Type="http://schemas.openxmlformats.org/officeDocument/2006/relationships/image" Target="media/image21.png"/><Relationship Id="rId45"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3.png"/><Relationship Id="rId25" Type="http://schemas.openxmlformats.org/officeDocument/2006/relationships/image" Target="media/image22.png"/><Relationship Id="rId47" Type="http://schemas.openxmlformats.org/officeDocument/2006/relationships/footer" Target="footer5.xml"/><Relationship Id="rId28" Type="http://schemas.openxmlformats.org/officeDocument/2006/relationships/image" Target="media/image34.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1.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32.png"/><Relationship Id="rId30" Type="http://schemas.openxmlformats.org/officeDocument/2006/relationships/image" Target="media/image33.png"/><Relationship Id="rId11" Type="http://schemas.openxmlformats.org/officeDocument/2006/relationships/footer" Target="footer2.xml"/><Relationship Id="rId33" Type="http://schemas.openxmlformats.org/officeDocument/2006/relationships/image" Target="media/image5.png"/><Relationship Id="rId10" Type="http://schemas.openxmlformats.org/officeDocument/2006/relationships/footer" Target="footer3.xml"/><Relationship Id="rId32" Type="http://schemas.openxmlformats.org/officeDocument/2006/relationships/image" Target="media/image9.png"/><Relationship Id="rId13" Type="http://schemas.openxmlformats.org/officeDocument/2006/relationships/image" Target="media/image24.png"/><Relationship Id="rId35" Type="http://schemas.openxmlformats.org/officeDocument/2006/relationships/image" Target="media/image8.png"/><Relationship Id="rId12" Type="http://schemas.openxmlformats.org/officeDocument/2006/relationships/image" Target="media/image6.png"/><Relationship Id="rId34" Type="http://schemas.openxmlformats.org/officeDocument/2006/relationships/image" Target="media/image15.png"/><Relationship Id="rId15" Type="http://schemas.openxmlformats.org/officeDocument/2006/relationships/image" Target="media/image7.png"/><Relationship Id="rId37" Type="http://schemas.openxmlformats.org/officeDocument/2006/relationships/image" Target="media/image18.png"/><Relationship Id="rId14" Type="http://schemas.openxmlformats.org/officeDocument/2006/relationships/image" Target="media/image14.png"/><Relationship Id="rId36" Type="http://schemas.openxmlformats.org/officeDocument/2006/relationships/image" Target="media/image10.png"/><Relationship Id="rId17" Type="http://schemas.openxmlformats.org/officeDocument/2006/relationships/image" Target="media/image27.png"/><Relationship Id="rId39" Type="http://schemas.openxmlformats.org/officeDocument/2006/relationships/image" Target="media/image4.png"/><Relationship Id="rId16" Type="http://schemas.openxmlformats.org/officeDocument/2006/relationships/image" Target="media/image11.png"/><Relationship Id="rId38" Type="http://schemas.openxmlformats.org/officeDocument/2006/relationships/image" Target="media/image12.png"/><Relationship Id="rId19" Type="http://schemas.openxmlformats.org/officeDocument/2006/relationships/image" Target="media/image25.png"/><Relationship Id="rId18" Type="http://schemas.openxmlformats.org/officeDocument/2006/relationships/image" Target="media/image17.png"/></Relationships>
</file>

<file path=word/_rels/footer5.xml.rels><?xml version="1.0" encoding="UTF-8" standalone="yes"?><Relationships xmlns="http://schemas.openxmlformats.org/package/2006/relationships"><Relationship Id="rId1" Type="http://schemas.openxmlformats.org/officeDocument/2006/relationships/hyperlink" Target="http://techwhirl.com/" TargetMode="External"/><Relationship Id="rId2"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wNYc82K3kbnaLiuWjZJ+2h1zIg==">AMUW2mXhItQEvJvu8wrQu8rdJsRfQb5ne3CfVyqw7PMNFeft8BQKP0ZGWoQBFfdoP2z5i04z1lIu6fhqrMWMaBaAKZNwo2uNeE20haEQ13byoOQxEjiLXzbV/sWsUt7m2yFeTazGkORs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2022-07-18T11:08:00Z</dcterms:created>
  <dc:creator>Lauren Hart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y fmtid="{D5CDD505-2E9C-101B-9397-08002B2CF9AE}" pid="5" name="MSIP_Label_ea60d57e-af5b-4752-ac57-3e4f28ca11dc_Enabled">
    <vt:lpwstr>true</vt:lpwstr>
  </property>
  <property fmtid="{D5CDD505-2E9C-101B-9397-08002B2CF9AE}" pid="6" name="MSIP_Label_ea60d57e-af5b-4752-ac57-3e4f28ca11dc_SetDate">
    <vt:lpwstr>2021-07-20T07:47:43Z</vt:lpwstr>
  </property>
  <property fmtid="{D5CDD505-2E9C-101B-9397-08002B2CF9AE}" pid="7" name="MSIP_Label_ea60d57e-af5b-4752-ac57-3e4f28ca11dc_Method">
    <vt:lpwstr>Standard</vt:lpwstr>
  </property>
  <property fmtid="{D5CDD505-2E9C-101B-9397-08002B2CF9AE}" pid="8" name="MSIP_Label_ea60d57e-af5b-4752-ac57-3e4f28ca11dc_Name">
    <vt:lpwstr>ea60d57e-af5b-4752-ac57-3e4f28ca11dc</vt:lpwstr>
  </property>
  <property fmtid="{D5CDD505-2E9C-101B-9397-08002B2CF9AE}" pid="9" name="MSIP_Label_ea60d57e-af5b-4752-ac57-3e4f28ca11dc_SiteId">
    <vt:lpwstr>36da45f1-dd2c-4d1f-af13-5abe46b99921</vt:lpwstr>
  </property>
  <property fmtid="{D5CDD505-2E9C-101B-9397-08002B2CF9AE}" pid="10" name="MSIP_Label_ea60d57e-af5b-4752-ac57-3e4f28ca11dc_ActionId">
    <vt:lpwstr>c744d5bb-0313-4b7f-b4c8-125694b3eaf4</vt:lpwstr>
  </property>
  <property fmtid="{D5CDD505-2E9C-101B-9397-08002B2CF9AE}" pid="11" name="MSIP_Label_ea60d57e-af5b-4752-ac57-3e4f28ca11dc_ContentBits">
    <vt:lpwstr>0</vt:lpwstr>
  </property>
</Properties>
</file>