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CA5ED" w14:textId="77777777" w:rsidR="006C5DF2" w:rsidRDefault="00000000">
      <w:pPr>
        <w:ind w:firstLine="480"/>
      </w:pPr>
      <w:r>
        <w:rPr>
          <w:rFonts w:hint="eastAsia"/>
          <w:noProof/>
        </w:rPr>
        <w:drawing>
          <wp:anchor distT="0" distB="0" distL="114300" distR="114300" simplePos="0" relativeHeight="251660288" behindDoc="1" locked="0" layoutInCell="1" allowOverlap="1" wp14:anchorId="4FCE03C2" wp14:editId="2D7303C4">
            <wp:simplePos x="0" y="0"/>
            <wp:positionH relativeFrom="column">
              <wp:posOffset>-897890</wp:posOffset>
            </wp:positionH>
            <wp:positionV relativeFrom="paragraph">
              <wp:posOffset>-949325</wp:posOffset>
            </wp:positionV>
            <wp:extent cx="7585710" cy="10774045"/>
            <wp:effectExtent l="0" t="0" r="15240" b="8255"/>
            <wp:wrapNone/>
            <wp:docPr id="1" name="图片 2" descr="01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01 (10)"/>
                    <pic:cNvPicPr>
                      <a:picLocks noChangeAspect="1"/>
                    </pic:cNvPicPr>
                  </pic:nvPicPr>
                  <pic:blipFill>
                    <a:blip r:embed="rId9"/>
                    <a:stretch>
                      <a:fillRect/>
                    </a:stretch>
                  </pic:blipFill>
                  <pic:spPr>
                    <a:xfrm>
                      <a:off x="0" y="0"/>
                      <a:ext cx="7585710" cy="10774045"/>
                    </a:xfrm>
                    <a:prstGeom prst="rect">
                      <a:avLst/>
                    </a:prstGeom>
                    <a:noFill/>
                    <a:ln>
                      <a:noFill/>
                    </a:ln>
                  </pic:spPr>
                </pic:pic>
              </a:graphicData>
            </a:graphic>
          </wp:anchor>
        </w:drawing>
      </w:r>
    </w:p>
    <w:p w14:paraId="0C6638E9" w14:textId="77777777" w:rsidR="006C5DF2" w:rsidRDefault="006C5DF2">
      <w:pPr>
        <w:ind w:firstLine="480"/>
      </w:pPr>
    </w:p>
    <w:p w14:paraId="48A204E2" w14:textId="77777777" w:rsidR="006C5DF2" w:rsidRDefault="00000000">
      <w:pPr>
        <w:ind w:firstLine="480"/>
      </w:pPr>
      <w:r>
        <w:rPr>
          <w:noProof/>
        </w:rPr>
        <mc:AlternateContent>
          <mc:Choice Requires="wps">
            <w:drawing>
              <wp:anchor distT="0" distB="0" distL="114300" distR="114300" simplePos="0" relativeHeight="251661312" behindDoc="0" locked="0" layoutInCell="1" allowOverlap="1" wp14:anchorId="30644B53" wp14:editId="12AA6FD2">
                <wp:simplePos x="0" y="0"/>
                <wp:positionH relativeFrom="column">
                  <wp:posOffset>532130</wp:posOffset>
                </wp:positionH>
                <wp:positionV relativeFrom="paragraph">
                  <wp:posOffset>139065</wp:posOffset>
                </wp:positionV>
                <wp:extent cx="1828800" cy="1828800"/>
                <wp:effectExtent l="0" t="0" r="0" b="0"/>
                <wp:wrapSquare wrapText="bothSides"/>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B22837A" w14:textId="77777777" w:rsidR="006C5DF2" w:rsidRDefault="00000000">
                            <w:pPr>
                              <w:spacing w:line="240" w:lineRule="auto"/>
                              <w:ind w:firstLineChars="0" w:firstLine="0"/>
                              <w:jc w:val="center"/>
                              <w:rPr>
                                <w:b/>
                                <w:bCs/>
                                <w:sz w:val="96"/>
                                <w:szCs w:val="56"/>
                              </w:rPr>
                            </w:pPr>
                            <w:r>
                              <w:rPr>
                                <w:rFonts w:hint="eastAsia"/>
                                <w:b/>
                                <w:bCs/>
                                <w:sz w:val="96"/>
                                <w:szCs w:val="56"/>
                              </w:rPr>
                              <w:t>职业生涯规划书</w:t>
                            </w:r>
                          </w:p>
                        </w:txbxContent>
                      </wps:txbx>
                      <wps:bodyPr wrap="none" upright="1">
                        <a:spAutoFit/>
                      </wps:bodyPr>
                    </wps:wsp>
                  </a:graphicData>
                </a:graphic>
              </wp:anchor>
            </w:drawing>
          </mc:Choice>
          <mc:Fallback>
            <w:pict>
              <v:shapetype w14:anchorId="30644B53" id="_x0000_t202" coordsize="21600,21600" o:spt="202" path="m,l,21600r21600,l21600,xe">
                <v:stroke joinstyle="miter"/>
                <v:path gradientshapeok="t" o:connecttype="rect"/>
              </v:shapetype>
              <v:shape id="文本框 2" o:spid="_x0000_s1026" type="#_x0000_t202" style="position:absolute;left:0;text-align:left;margin-left:41.9pt;margin-top:10.95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" filled="f" stroked="f">
                <v:textbox style="mso-fit-shape-to-text:t">
                  <w:txbxContent>
                    <w:p w14:paraId="4B22837A" w14:textId="77777777" w:rsidR="006C5DF2" w:rsidRDefault="00000000">
                      <w:pPr>
                        <w:spacing w:line="240" w:lineRule="auto"/>
                        <w:ind w:firstLineChars="0" w:firstLine="0"/>
                        <w:jc w:val="center"/>
                        <w:rPr>
                          <w:b/>
                          <w:bCs/>
                          <w:sz w:val="96"/>
                          <w:szCs w:val="56"/>
                        </w:rPr>
                      </w:pPr>
                      <w:r>
                        <w:rPr>
                          <w:rFonts w:hint="eastAsia"/>
                          <w:b/>
                          <w:bCs/>
                          <w:sz w:val="96"/>
                          <w:szCs w:val="56"/>
                        </w:rPr>
                        <w:t>职业生涯规划书</w:t>
                      </w:r>
                    </w:p>
                  </w:txbxContent>
                </v:textbox>
                <w10:wrap type="square"/>
              </v:shape>
            </w:pict>
          </mc:Fallback>
        </mc:AlternateContent>
      </w:r>
    </w:p>
    <w:p w14:paraId="0AA21B76" w14:textId="77777777" w:rsidR="006C5DF2" w:rsidRDefault="006C5DF2">
      <w:pPr>
        <w:ind w:firstLine="480"/>
      </w:pPr>
    </w:p>
    <w:p w14:paraId="08042AAE" w14:textId="77777777" w:rsidR="006C5DF2" w:rsidRDefault="006C5DF2">
      <w:pPr>
        <w:ind w:firstLine="480"/>
      </w:pPr>
    </w:p>
    <w:p w14:paraId="22E5FA27" w14:textId="77777777" w:rsidR="006C5DF2" w:rsidRDefault="006C5DF2">
      <w:pPr>
        <w:ind w:firstLine="480"/>
      </w:pPr>
    </w:p>
    <w:p w14:paraId="6BBA72B2" w14:textId="77777777" w:rsidR="006C5DF2" w:rsidRDefault="006C5DF2">
      <w:pPr>
        <w:ind w:firstLine="480"/>
      </w:pPr>
    </w:p>
    <w:p w14:paraId="6ACF1045" w14:textId="77777777" w:rsidR="006C5DF2" w:rsidRDefault="006C5DF2">
      <w:pPr>
        <w:ind w:firstLine="480"/>
      </w:pPr>
    </w:p>
    <w:p w14:paraId="24B01FC7" w14:textId="77777777" w:rsidR="006C5DF2" w:rsidRDefault="006C5DF2">
      <w:pPr>
        <w:ind w:firstLine="480"/>
      </w:pPr>
    </w:p>
    <w:p w14:paraId="13BFE0C0" w14:textId="77777777" w:rsidR="006C5DF2" w:rsidRDefault="006C5DF2">
      <w:pPr>
        <w:ind w:firstLine="480"/>
      </w:pPr>
    </w:p>
    <w:p w14:paraId="431DD5DB" w14:textId="77777777" w:rsidR="006C5DF2" w:rsidRDefault="006C5DF2">
      <w:pPr>
        <w:ind w:firstLine="480"/>
      </w:pPr>
    </w:p>
    <w:p w14:paraId="6AA1FD8F" w14:textId="77777777" w:rsidR="006C5DF2" w:rsidRDefault="006C5DF2">
      <w:pPr>
        <w:ind w:firstLine="480"/>
      </w:pPr>
    </w:p>
    <w:p w14:paraId="63895055" w14:textId="77777777" w:rsidR="006C5DF2" w:rsidRDefault="006C5DF2">
      <w:pPr>
        <w:ind w:firstLine="480"/>
      </w:pPr>
    </w:p>
    <w:p w14:paraId="25DBB09C" w14:textId="77777777" w:rsidR="006C5DF2" w:rsidRDefault="00000000">
      <w:pPr>
        <w:ind w:firstLine="480"/>
        <w:sectPr w:rsidR="006C5DF2">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851" w:footer="992" w:gutter="0"/>
          <w:cols w:space="720"/>
          <w:docGrid w:type="lines" w:linePitch="312"/>
        </w:sectPr>
      </w:pPr>
      <w:r>
        <w:rPr>
          <w:noProof/>
        </w:rPr>
        <mc:AlternateContent>
          <mc:Choice Requires="wps">
            <w:drawing>
              <wp:anchor distT="0" distB="0" distL="114300" distR="114300" simplePos="0" relativeHeight="251662336" behindDoc="0" locked="0" layoutInCell="1" allowOverlap="1" wp14:anchorId="2F907566" wp14:editId="53F4A70A">
                <wp:simplePos x="0" y="0"/>
                <wp:positionH relativeFrom="column">
                  <wp:posOffset>1590675</wp:posOffset>
                </wp:positionH>
                <wp:positionV relativeFrom="paragraph">
                  <wp:posOffset>1811655</wp:posOffset>
                </wp:positionV>
                <wp:extent cx="2206625" cy="1762125"/>
                <wp:effectExtent l="0" t="0" r="0" b="0"/>
                <wp:wrapNone/>
                <wp:docPr id="6" name="文本框 6"/>
                <wp:cNvGraphicFramePr/>
                <a:graphic xmlns:a="http://schemas.openxmlformats.org/drawingml/2006/main">
                  <a:graphicData uri="http://schemas.microsoft.com/office/word/2010/wordprocessingShape">
                    <wps:wsp>
                      <wps:cNvSpPr txBox="1"/>
                      <wps:spPr>
                        <a:xfrm>
                          <a:off x="0" y="0"/>
                          <a:ext cx="2206625" cy="1762125"/>
                        </a:xfrm>
                        <a:prstGeom prst="rect">
                          <a:avLst/>
                        </a:prstGeom>
                        <a:noFill/>
                        <a:ln>
                          <a:noFill/>
                        </a:ln>
                      </wps:spPr>
                      <wps:txbx>
                        <w:txbxContent>
                          <w:p w14:paraId="4D9C84C5" w14:textId="4823981E" w:rsidR="006C5DF2" w:rsidRDefault="00000000">
                            <w:pPr>
                              <w:spacing w:line="240" w:lineRule="auto"/>
                              <w:ind w:firstLineChars="0" w:firstLine="0"/>
                              <w:rPr>
                                <w:b/>
                                <w:bCs/>
                                <w:sz w:val="36"/>
                                <w:szCs w:val="28"/>
                              </w:rPr>
                            </w:pPr>
                            <w:r>
                              <w:rPr>
                                <w:rFonts w:hint="eastAsia"/>
                                <w:b/>
                                <w:bCs/>
                                <w:sz w:val="36"/>
                                <w:szCs w:val="28"/>
                              </w:rPr>
                              <w:t>姓名：</w:t>
                            </w:r>
                            <w:r w:rsidR="007F339C">
                              <w:rPr>
                                <w:rFonts w:hint="eastAsia"/>
                                <w:b/>
                                <w:bCs/>
                                <w:sz w:val="36"/>
                                <w:szCs w:val="28"/>
                              </w:rPr>
                              <w:t>蒋若曦</w:t>
                            </w:r>
                          </w:p>
                          <w:p w14:paraId="089E4A45" w14:textId="12333279" w:rsidR="006C5DF2" w:rsidRDefault="00000000">
                            <w:pPr>
                              <w:pStyle w:val="a0"/>
                              <w:spacing w:line="240" w:lineRule="auto"/>
                              <w:ind w:firstLineChars="0" w:firstLine="0"/>
                              <w:rPr>
                                <w:b/>
                                <w:bCs/>
                                <w:sz w:val="36"/>
                                <w:szCs w:val="28"/>
                              </w:rPr>
                            </w:pPr>
                            <w:r>
                              <w:rPr>
                                <w:rFonts w:hint="eastAsia"/>
                                <w:b/>
                                <w:bCs/>
                                <w:sz w:val="36"/>
                                <w:szCs w:val="28"/>
                              </w:rPr>
                              <w:t>学号：</w:t>
                            </w:r>
                            <w:r w:rsidR="007F339C">
                              <w:rPr>
                                <w:rFonts w:hint="eastAsia"/>
                                <w:b/>
                                <w:bCs/>
                                <w:sz w:val="36"/>
                                <w:szCs w:val="28"/>
                              </w:rPr>
                              <w:t>2</w:t>
                            </w:r>
                            <w:r w:rsidR="007F339C">
                              <w:rPr>
                                <w:b/>
                                <w:bCs/>
                                <w:sz w:val="36"/>
                                <w:szCs w:val="28"/>
                              </w:rPr>
                              <w:t>023003680</w:t>
                            </w:r>
                          </w:p>
                        </w:txbxContent>
                      </wps:txbx>
                      <wps:bodyPr upright="1"/>
                    </wps:wsp>
                  </a:graphicData>
                </a:graphic>
              </wp:anchor>
            </w:drawing>
          </mc:Choice>
          <mc:Fallback>
            <w:pict>
              <v:shape w14:anchorId="2F907566" id="文本框 6" o:spid="_x0000_s1027" type="#_x0000_t202" style="position:absolute;left:0;text-align:left;margin-left:125.25pt;margin-top:142.65pt;width:173.75pt;height:138.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" filled="f" stroked="f">
                <v:textbox>
                  <w:txbxContent>
                    <w:p w14:paraId="4D9C84C5" w14:textId="4823981E" w:rsidR="006C5DF2" w:rsidRDefault="00000000">
                      <w:pPr>
                        <w:spacing w:line="240" w:lineRule="auto"/>
                        <w:ind w:firstLineChars="0" w:firstLine="0"/>
                        <w:rPr>
                          <w:b/>
                          <w:bCs/>
                          <w:sz w:val="36"/>
                          <w:szCs w:val="28"/>
                        </w:rPr>
                      </w:pPr>
                      <w:r>
                        <w:rPr>
                          <w:rFonts w:hint="eastAsia"/>
                          <w:b/>
                          <w:bCs/>
                          <w:sz w:val="36"/>
                          <w:szCs w:val="28"/>
                        </w:rPr>
                        <w:t>姓名：</w:t>
                      </w:r>
                      <w:r w:rsidR="007F339C">
                        <w:rPr>
                          <w:rFonts w:hint="eastAsia"/>
                          <w:b/>
                          <w:bCs/>
                          <w:sz w:val="36"/>
                          <w:szCs w:val="28"/>
                        </w:rPr>
                        <w:t>蒋若曦</w:t>
                      </w:r>
                    </w:p>
                    <w:p w14:paraId="089E4A45" w14:textId="12333279" w:rsidR="006C5DF2" w:rsidRDefault="00000000">
                      <w:pPr>
                        <w:pStyle w:val="a0"/>
                        <w:spacing w:line="240" w:lineRule="auto"/>
                        <w:ind w:firstLineChars="0" w:firstLine="0"/>
                        <w:rPr>
                          <w:b/>
                          <w:bCs/>
                          <w:sz w:val="36"/>
                          <w:szCs w:val="28"/>
                        </w:rPr>
                      </w:pPr>
                      <w:r>
                        <w:rPr>
                          <w:rFonts w:hint="eastAsia"/>
                          <w:b/>
                          <w:bCs/>
                          <w:sz w:val="36"/>
                          <w:szCs w:val="28"/>
                        </w:rPr>
                        <w:t>学号：</w:t>
                      </w:r>
                      <w:r w:rsidR="007F339C">
                        <w:rPr>
                          <w:rFonts w:hint="eastAsia"/>
                          <w:b/>
                          <w:bCs/>
                          <w:sz w:val="36"/>
                          <w:szCs w:val="28"/>
                        </w:rPr>
                        <w:t>2</w:t>
                      </w:r>
                      <w:r w:rsidR="007F339C">
                        <w:rPr>
                          <w:b/>
                          <w:bCs/>
                          <w:sz w:val="36"/>
                          <w:szCs w:val="28"/>
                        </w:rPr>
                        <w:t>023003680</w:t>
                      </w:r>
                    </w:p>
                  </w:txbxContent>
                </v:textbox>
              </v:shape>
            </w:pict>
          </mc:Fallback>
        </mc:AlternateContent>
      </w:r>
    </w:p>
    <w:bookmarkStart w:id="0" w:name="_Toc13494" w:displacedByCustomXml="next"/>
    <w:bookmarkStart w:id="1" w:name="_Toc14724" w:displacedByCustomXml="next"/>
    <w:bookmarkStart w:id="2" w:name="_Toc20808" w:displacedByCustomXml="next"/>
    <w:bookmarkStart w:id="3" w:name="_Toc31011" w:displacedByCustomXml="next"/>
    <w:sdt>
      <w:sdtPr>
        <w:rPr>
          <w:rFonts w:ascii="黑体" w:eastAsia="黑体" w:hAnsi="黑体" w:cs="黑体" w:hint="eastAsia"/>
          <w:b/>
          <w:bCs/>
          <w:kern w:val="44"/>
          <w:sz w:val="32"/>
          <w:szCs w:val="32"/>
        </w:rPr>
        <w:id w:val="147480326"/>
        <w15:color w:val="DBDBDB"/>
        <w:docPartObj>
          <w:docPartGallery w:val="Table of Contents"/>
          <w:docPartUnique/>
        </w:docPartObj>
      </w:sdtPr>
      <w:sdtEndPr>
        <w:rPr>
          <w:rFonts w:asciiTheme="minorHAnsi" w:eastAsia="宋体" w:hAnsiTheme="minorHAnsi" w:cstheme="minorBidi"/>
          <w:sz w:val="24"/>
          <w:szCs w:val="44"/>
        </w:rPr>
      </w:sdtEndPr>
      <w:sdtContent>
        <w:p w14:paraId="78132171" w14:textId="77777777" w:rsidR="006C5DF2" w:rsidRDefault="00000000">
          <w:pPr>
            <w:spacing w:line="240" w:lineRule="auto"/>
            <w:ind w:firstLineChars="0" w:firstLine="0"/>
            <w:jc w:val="center"/>
            <w:rPr>
              <w:rFonts w:ascii="黑体" w:eastAsia="黑体" w:hAnsi="黑体" w:cs="黑体"/>
              <w:sz w:val="32"/>
              <w:szCs w:val="32"/>
            </w:rPr>
          </w:pPr>
          <w:r>
            <w:rPr>
              <w:rFonts w:ascii="黑体" w:eastAsia="黑体" w:hAnsi="黑体" w:cs="黑体" w:hint="eastAsia"/>
              <w:sz w:val="32"/>
              <w:szCs w:val="32"/>
            </w:rPr>
            <w:t>目录</w:t>
          </w:r>
        </w:p>
        <w:p w14:paraId="10F6E4EA" w14:textId="10056C40" w:rsidR="006C5DF2" w:rsidRDefault="00000000">
          <w:pPr>
            <w:pStyle w:val="TOC1"/>
            <w:tabs>
              <w:tab w:val="clear" w:pos="9061"/>
              <w:tab w:val="right" w:leader="dot" w:pos="8732"/>
            </w:tabs>
          </w:pPr>
          <w:r>
            <w:rPr>
              <w:rFonts w:hint="eastAsia"/>
            </w:rPr>
            <w:fldChar w:fldCharType="begin"/>
          </w:r>
          <w:r>
            <w:rPr>
              <w:rFonts w:hint="eastAsia"/>
            </w:rPr>
            <w:instrText xml:space="preserve">TOC \o "1-3" \h \u </w:instrText>
          </w:r>
          <w:r>
            <w:rPr>
              <w:rFonts w:hint="eastAsia"/>
            </w:rPr>
            <w:fldChar w:fldCharType="separate"/>
          </w:r>
          <w:hyperlink w:anchor="_Toc4166" w:history="1">
            <w:r>
              <w:rPr>
                <w:rFonts w:hint="eastAsia"/>
              </w:rPr>
              <w:t>一、我的职业发展目标</w:t>
            </w:r>
            <w:r>
              <w:tab/>
            </w:r>
            <w:r>
              <w:fldChar w:fldCharType="begin"/>
            </w:r>
            <w:r>
              <w:instrText xml:space="preserve"> PAGEREF _Toc4166 \h </w:instrText>
            </w:r>
            <w:r>
              <w:fldChar w:fldCharType="separate"/>
            </w:r>
            <w:r w:rsidR="00207E0D">
              <w:rPr>
                <w:noProof/>
              </w:rPr>
              <w:t>1</w:t>
            </w:r>
            <w:r>
              <w:fldChar w:fldCharType="end"/>
            </w:r>
          </w:hyperlink>
        </w:p>
        <w:p w14:paraId="6AB89808" w14:textId="7C3D867C" w:rsidR="006C5DF2" w:rsidRDefault="00000000">
          <w:pPr>
            <w:pStyle w:val="TOC1"/>
            <w:tabs>
              <w:tab w:val="clear" w:pos="9061"/>
              <w:tab w:val="right" w:leader="dot" w:pos="8732"/>
            </w:tabs>
          </w:pPr>
          <w:hyperlink w:anchor="_Toc29111" w:history="1">
            <w:r>
              <w:rPr>
                <w:rFonts w:hint="eastAsia"/>
              </w:rPr>
              <w:t>二、自我认知</w:t>
            </w:r>
            <w:r>
              <w:tab/>
            </w:r>
            <w:r>
              <w:fldChar w:fldCharType="begin"/>
            </w:r>
            <w:r>
              <w:instrText xml:space="preserve"> PAGEREF _Toc29111 \h </w:instrText>
            </w:r>
            <w:r>
              <w:fldChar w:fldCharType="separate"/>
            </w:r>
            <w:r w:rsidR="00207E0D">
              <w:rPr>
                <w:noProof/>
              </w:rPr>
              <w:t>1</w:t>
            </w:r>
            <w:r>
              <w:fldChar w:fldCharType="end"/>
            </w:r>
          </w:hyperlink>
        </w:p>
        <w:p w14:paraId="46AD5F7F" w14:textId="178244A8" w:rsidR="006C5DF2" w:rsidRDefault="00000000">
          <w:pPr>
            <w:pStyle w:val="TOC2"/>
            <w:tabs>
              <w:tab w:val="right" w:leader="dot" w:pos="8732"/>
            </w:tabs>
            <w:ind w:firstLine="560"/>
          </w:pPr>
          <w:hyperlink w:anchor="_Toc14565" w:history="1">
            <w:r>
              <w:rPr>
                <w:rFonts w:hint="eastAsia"/>
              </w:rPr>
              <w:t>（一）职业兴趣</w:t>
            </w:r>
            <w:r>
              <w:tab/>
            </w:r>
            <w:r>
              <w:fldChar w:fldCharType="begin"/>
            </w:r>
            <w:r>
              <w:instrText xml:space="preserve"> PAGEREF _Toc14565 \h </w:instrText>
            </w:r>
            <w:r>
              <w:fldChar w:fldCharType="separate"/>
            </w:r>
            <w:r w:rsidR="00207E0D">
              <w:rPr>
                <w:noProof/>
              </w:rPr>
              <w:t>1</w:t>
            </w:r>
            <w:r>
              <w:fldChar w:fldCharType="end"/>
            </w:r>
          </w:hyperlink>
        </w:p>
        <w:p w14:paraId="043556E5" w14:textId="74D4AE70" w:rsidR="006C5DF2" w:rsidRDefault="00000000">
          <w:pPr>
            <w:pStyle w:val="TOC2"/>
            <w:tabs>
              <w:tab w:val="right" w:leader="dot" w:pos="8732"/>
            </w:tabs>
            <w:ind w:firstLine="560"/>
          </w:pPr>
          <w:hyperlink w:anchor="_Toc12426" w:history="1">
            <w:r>
              <w:rPr>
                <w:rFonts w:hint="eastAsia"/>
              </w:rPr>
              <w:t>（二）个性特征</w:t>
            </w:r>
            <w:r>
              <w:tab/>
            </w:r>
            <w:r>
              <w:fldChar w:fldCharType="begin"/>
            </w:r>
            <w:r>
              <w:instrText xml:space="preserve"> PAGEREF _Toc12426 \h </w:instrText>
            </w:r>
            <w:r>
              <w:fldChar w:fldCharType="separate"/>
            </w:r>
            <w:r w:rsidR="00207E0D">
              <w:rPr>
                <w:noProof/>
              </w:rPr>
              <w:t>1</w:t>
            </w:r>
            <w:r>
              <w:fldChar w:fldCharType="end"/>
            </w:r>
          </w:hyperlink>
        </w:p>
        <w:p w14:paraId="0D5334CF" w14:textId="71D885EF" w:rsidR="006C5DF2" w:rsidRDefault="00000000">
          <w:pPr>
            <w:pStyle w:val="TOC2"/>
            <w:tabs>
              <w:tab w:val="right" w:leader="dot" w:pos="8732"/>
            </w:tabs>
            <w:ind w:firstLine="560"/>
          </w:pPr>
          <w:hyperlink w:anchor="_Toc29437" w:history="1">
            <w:r>
              <w:rPr>
                <w:rFonts w:hint="eastAsia"/>
              </w:rPr>
              <w:t>（三）职业能力</w:t>
            </w:r>
            <w:r>
              <w:tab/>
            </w:r>
            <w:r>
              <w:fldChar w:fldCharType="begin"/>
            </w:r>
            <w:r>
              <w:instrText xml:space="preserve"> PAGEREF _Toc29437 \h </w:instrText>
            </w:r>
            <w:r>
              <w:fldChar w:fldCharType="separate"/>
            </w:r>
            <w:r w:rsidR="00207E0D">
              <w:rPr>
                <w:noProof/>
              </w:rPr>
              <w:t>1</w:t>
            </w:r>
            <w:r>
              <w:fldChar w:fldCharType="end"/>
            </w:r>
          </w:hyperlink>
        </w:p>
        <w:p w14:paraId="4C1DA3B8" w14:textId="32CA9AAC" w:rsidR="006C5DF2" w:rsidRDefault="00000000">
          <w:pPr>
            <w:pStyle w:val="TOC2"/>
            <w:tabs>
              <w:tab w:val="right" w:leader="dot" w:pos="8732"/>
            </w:tabs>
            <w:ind w:firstLine="560"/>
          </w:pPr>
          <w:hyperlink w:anchor="_Toc15536" w:history="1">
            <w:r>
              <w:rPr>
                <w:rFonts w:hint="eastAsia"/>
              </w:rPr>
              <w:t>（四）职业价值观</w:t>
            </w:r>
            <w:r>
              <w:tab/>
            </w:r>
            <w:r>
              <w:fldChar w:fldCharType="begin"/>
            </w:r>
            <w:r>
              <w:instrText xml:space="preserve"> PAGEREF _Toc15536 \h </w:instrText>
            </w:r>
            <w:r>
              <w:fldChar w:fldCharType="separate"/>
            </w:r>
            <w:r w:rsidR="00207E0D">
              <w:rPr>
                <w:noProof/>
              </w:rPr>
              <w:t>1</w:t>
            </w:r>
            <w:r>
              <w:fldChar w:fldCharType="end"/>
            </w:r>
          </w:hyperlink>
        </w:p>
        <w:p w14:paraId="281E9E5D" w14:textId="0ED169E3" w:rsidR="006C5DF2" w:rsidRDefault="00000000">
          <w:pPr>
            <w:pStyle w:val="TOC1"/>
            <w:tabs>
              <w:tab w:val="clear" w:pos="9061"/>
              <w:tab w:val="right" w:leader="dot" w:pos="8732"/>
            </w:tabs>
          </w:pPr>
          <w:hyperlink w:anchor="_Toc17636" w:history="1">
            <w:r>
              <w:rPr>
                <w:rFonts w:hint="eastAsia"/>
              </w:rPr>
              <w:t>二、职业认知</w:t>
            </w:r>
            <w:r>
              <w:tab/>
            </w:r>
            <w:r>
              <w:fldChar w:fldCharType="begin"/>
            </w:r>
            <w:r>
              <w:instrText xml:space="preserve"> PAGEREF _Toc17636 \h </w:instrText>
            </w:r>
            <w:r>
              <w:fldChar w:fldCharType="separate"/>
            </w:r>
            <w:r w:rsidR="00207E0D">
              <w:rPr>
                <w:noProof/>
              </w:rPr>
              <w:t>2</w:t>
            </w:r>
            <w:r>
              <w:fldChar w:fldCharType="end"/>
            </w:r>
          </w:hyperlink>
        </w:p>
        <w:p w14:paraId="39AE2B6E" w14:textId="006EA244" w:rsidR="006C5DF2" w:rsidRDefault="00000000">
          <w:pPr>
            <w:pStyle w:val="TOC2"/>
            <w:tabs>
              <w:tab w:val="right" w:leader="dot" w:pos="8732"/>
            </w:tabs>
            <w:ind w:firstLine="560"/>
          </w:pPr>
          <w:hyperlink w:anchor="_Toc29454" w:history="1">
            <w:r>
              <w:rPr>
                <w:rFonts w:hint="eastAsia"/>
              </w:rPr>
              <w:t>（一）</w:t>
            </w:r>
            <w:r>
              <w:t>社会环境分析</w:t>
            </w:r>
            <w:r>
              <w:tab/>
            </w:r>
            <w:r>
              <w:fldChar w:fldCharType="begin"/>
            </w:r>
            <w:r>
              <w:instrText xml:space="preserve"> PAGEREF _Toc29454 \h </w:instrText>
            </w:r>
            <w:r>
              <w:fldChar w:fldCharType="separate"/>
            </w:r>
            <w:r w:rsidR="00207E0D">
              <w:rPr>
                <w:noProof/>
              </w:rPr>
              <w:t>2</w:t>
            </w:r>
            <w:r>
              <w:fldChar w:fldCharType="end"/>
            </w:r>
          </w:hyperlink>
        </w:p>
        <w:p w14:paraId="69C4E609" w14:textId="3C2C4B71" w:rsidR="006C5DF2" w:rsidRDefault="00000000">
          <w:pPr>
            <w:pStyle w:val="TOC2"/>
            <w:tabs>
              <w:tab w:val="right" w:leader="dot" w:pos="8732"/>
            </w:tabs>
            <w:ind w:firstLine="560"/>
          </w:pPr>
          <w:hyperlink w:anchor="_Toc28718" w:history="1">
            <w:r>
              <w:rPr>
                <w:rFonts w:hint="eastAsia"/>
              </w:rPr>
              <w:t>（二）行业环境分析</w:t>
            </w:r>
            <w:r>
              <w:tab/>
            </w:r>
            <w:r>
              <w:fldChar w:fldCharType="begin"/>
            </w:r>
            <w:r>
              <w:instrText xml:space="preserve"> PAGEREF _Toc28718 \h </w:instrText>
            </w:r>
            <w:r>
              <w:fldChar w:fldCharType="separate"/>
            </w:r>
            <w:r w:rsidR="00207E0D">
              <w:rPr>
                <w:noProof/>
              </w:rPr>
              <w:t>2</w:t>
            </w:r>
            <w:r>
              <w:fldChar w:fldCharType="end"/>
            </w:r>
          </w:hyperlink>
        </w:p>
        <w:p w14:paraId="41B9E79F" w14:textId="4914292C" w:rsidR="006C5DF2" w:rsidRDefault="00000000">
          <w:pPr>
            <w:pStyle w:val="TOC2"/>
            <w:tabs>
              <w:tab w:val="right" w:leader="dot" w:pos="8732"/>
            </w:tabs>
            <w:ind w:firstLine="560"/>
          </w:pPr>
          <w:hyperlink w:anchor="_Toc3622" w:history="1">
            <w:r>
              <w:rPr>
                <w:rFonts w:hint="eastAsia"/>
              </w:rPr>
              <w:t>（三）专业环境分析</w:t>
            </w:r>
            <w:r>
              <w:tab/>
            </w:r>
            <w:r>
              <w:fldChar w:fldCharType="begin"/>
            </w:r>
            <w:r>
              <w:instrText xml:space="preserve"> PAGEREF _Toc3622 \h </w:instrText>
            </w:r>
            <w:r>
              <w:fldChar w:fldCharType="separate"/>
            </w:r>
            <w:r w:rsidR="00207E0D">
              <w:rPr>
                <w:noProof/>
              </w:rPr>
              <w:t>2</w:t>
            </w:r>
            <w:r>
              <w:fldChar w:fldCharType="end"/>
            </w:r>
          </w:hyperlink>
        </w:p>
        <w:p w14:paraId="13F79E60" w14:textId="2E43EC84" w:rsidR="006C5DF2" w:rsidRDefault="00000000">
          <w:pPr>
            <w:pStyle w:val="TOC1"/>
            <w:tabs>
              <w:tab w:val="clear" w:pos="9061"/>
              <w:tab w:val="right" w:leader="dot" w:pos="8732"/>
            </w:tabs>
          </w:pPr>
          <w:hyperlink w:anchor="_Toc12197" w:history="1">
            <w:r>
              <w:rPr>
                <w:rFonts w:hint="eastAsia"/>
              </w:rPr>
              <w:t>三、职业生涯规划设计</w:t>
            </w:r>
            <w:r>
              <w:tab/>
            </w:r>
            <w:r>
              <w:fldChar w:fldCharType="begin"/>
            </w:r>
            <w:r>
              <w:instrText xml:space="preserve"> PAGEREF _Toc12197 \h </w:instrText>
            </w:r>
            <w:r>
              <w:fldChar w:fldCharType="separate"/>
            </w:r>
            <w:r w:rsidR="00207E0D">
              <w:rPr>
                <w:noProof/>
              </w:rPr>
              <w:t>3</w:t>
            </w:r>
            <w:r>
              <w:fldChar w:fldCharType="end"/>
            </w:r>
          </w:hyperlink>
        </w:p>
        <w:p w14:paraId="1D8373A9" w14:textId="5785288F" w:rsidR="006C5DF2" w:rsidRDefault="00000000">
          <w:pPr>
            <w:pStyle w:val="TOC2"/>
            <w:tabs>
              <w:tab w:val="right" w:leader="dot" w:pos="8732"/>
            </w:tabs>
            <w:ind w:firstLine="560"/>
          </w:pPr>
          <w:hyperlink w:anchor="_Toc26275" w:history="1">
            <w:r>
              <w:rPr>
                <w:rFonts w:hint="eastAsia"/>
              </w:rPr>
              <w:t>（一）个人</w:t>
            </w:r>
            <w:r>
              <w:rPr>
                <w:rFonts w:hint="eastAsia"/>
              </w:rPr>
              <w:t>SWOT</w:t>
            </w:r>
            <w:r>
              <w:rPr>
                <w:rFonts w:hint="eastAsia"/>
              </w:rPr>
              <w:t>分析</w:t>
            </w:r>
            <w:r>
              <w:tab/>
            </w:r>
            <w:r>
              <w:fldChar w:fldCharType="begin"/>
            </w:r>
            <w:r>
              <w:instrText xml:space="preserve"> PAGEREF _Toc26275 \h </w:instrText>
            </w:r>
            <w:r>
              <w:fldChar w:fldCharType="separate"/>
            </w:r>
            <w:r w:rsidR="00207E0D">
              <w:rPr>
                <w:noProof/>
              </w:rPr>
              <w:t>3</w:t>
            </w:r>
            <w:r>
              <w:fldChar w:fldCharType="end"/>
            </w:r>
          </w:hyperlink>
        </w:p>
        <w:p w14:paraId="56F8E95E" w14:textId="6D42B2C6" w:rsidR="006C5DF2" w:rsidRDefault="00000000">
          <w:pPr>
            <w:pStyle w:val="TOC2"/>
            <w:tabs>
              <w:tab w:val="right" w:leader="dot" w:pos="8732"/>
            </w:tabs>
            <w:ind w:firstLine="560"/>
          </w:pPr>
          <w:hyperlink w:anchor="_Toc1581" w:history="1">
            <w:r>
              <w:rPr>
                <w:rFonts w:hint="eastAsia"/>
              </w:rPr>
              <w:t>（二）确定职业目标</w:t>
            </w:r>
            <w:r>
              <w:tab/>
            </w:r>
            <w:r>
              <w:fldChar w:fldCharType="begin"/>
            </w:r>
            <w:r>
              <w:instrText xml:space="preserve"> PAGEREF _Toc1581 \h </w:instrText>
            </w:r>
            <w:r>
              <w:fldChar w:fldCharType="separate"/>
            </w:r>
            <w:r w:rsidR="00207E0D">
              <w:rPr>
                <w:noProof/>
              </w:rPr>
              <w:t>3</w:t>
            </w:r>
            <w:r>
              <w:fldChar w:fldCharType="end"/>
            </w:r>
          </w:hyperlink>
        </w:p>
        <w:p w14:paraId="261DA639" w14:textId="21E27F1F" w:rsidR="006C5DF2" w:rsidRDefault="00000000">
          <w:pPr>
            <w:pStyle w:val="TOC2"/>
            <w:tabs>
              <w:tab w:val="right" w:leader="dot" w:pos="8732"/>
            </w:tabs>
            <w:ind w:firstLine="560"/>
          </w:pPr>
          <w:hyperlink w:anchor="_Toc21808" w:history="1">
            <w:r>
              <w:rPr>
                <w:rFonts w:hint="eastAsia"/>
              </w:rPr>
              <w:t>（二）</w:t>
            </w:r>
            <w:r>
              <w:rPr>
                <w:rFonts w:hint="eastAsia"/>
              </w:rPr>
              <w:t xml:space="preserve"> </w:t>
            </w:r>
            <w:r>
              <w:rPr>
                <w:rFonts w:hint="eastAsia"/>
              </w:rPr>
              <w:t>备选职业目标</w:t>
            </w:r>
            <w:r>
              <w:tab/>
            </w:r>
            <w:r>
              <w:fldChar w:fldCharType="begin"/>
            </w:r>
            <w:r>
              <w:instrText xml:space="preserve"> PAGEREF _Toc21808 \h </w:instrText>
            </w:r>
            <w:r>
              <w:fldChar w:fldCharType="separate"/>
            </w:r>
            <w:r w:rsidR="00207E0D">
              <w:rPr>
                <w:noProof/>
              </w:rPr>
              <w:t>3</w:t>
            </w:r>
            <w:r>
              <w:fldChar w:fldCharType="end"/>
            </w:r>
          </w:hyperlink>
        </w:p>
        <w:p w14:paraId="5A7EA1D6" w14:textId="18CB2011" w:rsidR="006C5DF2" w:rsidRDefault="00000000">
          <w:pPr>
            <w:pStyle w:val="TOC1"/>
            <w:tabs>
              <w:tab w:val="clear" w:pos="9061"/>
              <w:tab w:val="right" w:leader="dot" w:pos="8732"/>
            </w:tabs>
          </w:pPr>
          <w:hyperlink w:anchor="_Toc11700" w:history="1">
            <w:r>
              <w:rPr>
                <w:rFonts w:hint="eastAsia"/>
              </w:rPr>
              <w:t>四、行动计划</w:t>
            </w:r>
            <w:r>
              <w:tab/>
            </w:r>
            <w:r>
              <w:fldChar w:fldCharType="begin"/>
            </w:r>
            <w:r>
              <w:instrText xml:space="preserve"> PAGEREF _Toc11700 \h </w:instrText>
            </w:r>
            <w:r>
              <w:fldChar w:fldCharType="separate"/>
            </w:r>
            <w:r w:rsidR="00207E0D">
              <w:rPr>
                <w:noProof/>
              </w:rPr>
              <w:t>4</w:t>
            </w:r>
            <w:r>
              <w:fldChar w:fldCharType="end"/>
            </w:r>
          </w:hyperlink>
        </w:p>
        <w:p w14:paraId="4713735F" w14:textId="010BFC82" w:rsidR="006C5DF2" w:rsidRDefault="00000000">
          <w:pPr>
            <w:pStyle w:val="TOC2"/>
            <w:tabs>
              <w:tab w:val="right" w:leader="dot" w:pos="8732"/>
            </w:tabs>
            <w:ind w:firstLine="560"/>
          </w:pPr>
          <w:hyperlink w:anchor="_Toc10289" w:history="1">
            <w:r>
              <w:rPr>
                <w:rFonts w:hint="eastAsia"/>
              </w:rPr>
              <w:t>（一）</w:t>
            </w:r>
            <w:r>
              <w:t>短期计划</w:t>
            </w:r>
            <w:r>
              <w:tab/>
            </w:r>
            <w:r>
              <w:fldChar w:fldCharType="begin"/>
            </w:r>
            <w:r>
              <w:instrText xml:space="preserve"> PAGEREF _Toc10289 \h </w:instrText>
            </w:r>
            <w:r>
              <w:fldChar w:fldCharType="separate"/>
            </w:r>
            <w:r w:rsidR="00207E0D">
              <w:rPr>
                <w:noProof/>
              </w:rPr>
              <w:t>4</w:t>
            </w:r>
            <w:r>
              <w:fldChar w:fldCharType="end"/>
            </w:r>
          </w:hyperlink>
        </w:p>
        <w:p w14:paraId="503DDB2D" w14:textId="6BDF4009" w:rsidR="006C5DF2" w:rsidRDefault="00000000">
          <w:pPr>
            <w:pStyle w:val="TOC2"/>
            <w:tabs>
              <w:tab w:val="right" w:leader="dot" w:pos="8732"/>
            </w:tabs>
            <w:ind w:firstLine="560"/>
          </w:pPr>
          <w:hyperlink w:anchor="_Toc28306" w:history="1">
            <w:r>
              <w:rPr>
                <w:rFonts w:hint="eastAsia"/>
              </w:rPr>
              <w:t>（二）</w:t>
            </w:r>
            <w:r>
              <w:t>中期计划</w:t>
            </w:r>
            <w:r>
              <w:tab/>
            </w:r>
            <w:r>
              <w:fldChar w:fldCharType="begin"/>
            </w:r>
            <w:r>
              <w:instrText xml:space="preserve"> PAGEREF _Toc28306 \h </w:instrText>
            </w:r>
            <w:r>
              <w:fldChar w:fldCharType="separate"/>
            </w:r>
            <w:r w:rsidR="00207E0D">
              <w:rPr>
                <w:noProof/>
              </w:rPr>
              <w:t>4</w:t>
            </w:r>
            <w:r>
              <w:fldChar w:fldCharType="end"/>
            </w:r>
          </w:hyperlink>
        </w:p>
        <w:p w14:paraId="700E3B1D" w14:textId="53B018BD" w:rsidR="006C5DF2" w:rsidRDefault="00000000">
          <w:pPr>
            <w:pStyle w:val="TOC2"/>
            <w:tabs>
              <w:tab w:val="right" w:leader="dot" w:pos="8732"/>
            </w:tabs>
            <w:ind w:firstLine="560"/>
          </w:pPr>
          <w:hyperlink w:anchor="_Toc29716" w:history="1">
            <w:r>
              <w:rPr>
                <w:rFonts w:hint="eastAsia"/>
              </w:rPr>
              <w:t>（三）</w:t>
            </w:r>
            <w:r>
              <w:t>长期计划</w:t>
            </w:r>
            <w:r>
              <w:tab/>
            </w:r>
            <w:r>
              <w:fldChar w:fldCharType="begin"/>
            </w:r>
            <w:r>
              <w:instrText xml:space="preserve"> PAGEREF _Toc29716 \h </w:instrText>
            </w:r>
            <w:r>
              <w:fldChar w:fldCharType="separate"/>
            </w:r>
            <w:r w:rsidR="00207E0D">
              <w:rPr>
                <w:noProof/>
              </w:rPr>
              <w:t>4</w:t>
            </w:r>
            <w:r>
              <w:fldChar w:fldCharType="end"/>
            </w:r>
          </w:hyperlink>
        </w:p>
        <w:p w14:paraId="6CFECBB5" w14:textId="77777777" w:rsidR="006C5DF2" w:rsidRDefault="00000000">
          <w:pPr>
            <w:pStyle w:val="1"/>
            <w:sectPr w:rsidR="006C5DF2">
              <w:footerReference w:type="default" r:id="rId16"/>
              <w:pgSz w:w="11906" w:h="16838"/>
              <w:pgMar w:top="1417" w:right="1587" w:bottom="1417" w:left="1587" w:header="851" w:footer="992" w:gutter="0"/>
              <w:pgNumType w:start="1"/>
              <w:cols w:space="720"/>
              <w:docGrid w:type="lines" w:linePitch="312"/>
            </w:sectPr>
          </w:pPr>
          <w:r>
            <w:rPr>
              <w:rFonts w:hint="eastAsia"/>
            </w:rPr>
            <w:fldChar w:fldCharType="end"/>
          </w:r>
        </w:p>
      </w:sdtContent>
    </w:sdt>
    <w:p w14:paraId="05D9C87B" w14:textId="77777777" w:rsidR="006C5DF2" w:rsidRDefault="00000000">
      <w:pPr>
        <w:pStyle w:val="1"/>
      </w:pPr>
      <w:bookmarkStart w:id="4" w:name="_Toc4166"/>
      <w:r>
        <w:rPr>
          <w:rFonts w:hint="eastAsia"/>
        </w:rPr>
        <w:lastRenderedPageBreak/>
        <w:t>一、我的职业发展目标</w:t>
      </w:r>
      <w:bookmarkEnd w:id="4"/>
    </w:p>
    <w:p w14:paraId="0EECD58D" w14:textId="77777777" w:rsidR="006C5DF2" w:rsidRDefault="00000000">
      <w:pPr>
        <w:spacing w:line="440" w:lineRule="exact"/>
        <w:ind w:firstLine="480"/>
      </w:pPr>
      <w:r>
        <w:rPr>
          <w:rFonts w:hint="eastAsia"/>
        </w:rPr>
        <w:t>我是一名信息安全专业大</w:t>
      </w:r>
      <w:proofErr w:type="gramStart"/>
      <w:r>
        <w:rPr>
          <w:rFonts w:hint="eastAsia"/>
        </w:rPr>
        <w:t>一</w:t>
      </w:r>
      <w:proofErr w:type="gramEnd"/>
      <w:r>
        <w:rPr>
          <w:rFonts w:hint="eastAsia"/>
        </w:rPr>
        <w:t>新生，在生活上，我爱好广泛，写书法、游泳、打羽毛球等，在学校，团结同学，互相帮助，与同学们和谐相处。我做事认真，待人真诚。我相信对于任何事物，认真负责的态度都会更好地引导我们走向成功。我未来的职业目标是做一名优秀的网络安全工程师，希望通过自己的努力，为社会的发展贡献自己的一份力量。</w:t>
      </w:r>
    </w:p>
    <w:p w14:paraId="2EC944E9" w14:textId="77777777" w:rsidR="006C5DF2" w:rsidRDefault="00000000">
      <w:pPr>
        <w:pStyle w:val="1"/>
      </w:pPr>
      <w:bookmarkStart w:id="5" w:name="_Toc29111"/>
      <w:r>
        <w:rPr>
          <w:rFonts w:hint="eastAsia"/>
        </w:rPr>
        <w:t>二、自我认知</w:t>
      </w:r>
      <w:bookmarkEnd w:id="3"/>
      <w:bookmarkEnd w:id="2"/>
      <w:bookmarkEnd w:id="1"/>
      <w:bookmarkEnd w:id="0"/>
      <w:bookmarkEnd w:id="5"/>
    </w:p>
    <w:p w14:paraId="7A656B71" w14:textId="77777777" w:rsidR="006C5DF2" w:rsidRDefault="00000000">
      <w:pPr>
        <w:pStyle w:val="2"/>
        <w:ind w:firstLine="480"/>
      </w:pPr>
      <w:bookmarkStart w:id="6" w:name="_Toc20511"/>
      <w:bookmarkStart w:id="7" w:name="_Toc15178"/>
      <w:bookmarkStart w:id="8" w:name="_Toc12750"/>
      <w:bookmarkStart w:id="9" w:name="_Toc14565"/>
      <w:bookmarkStart w:id="10" w:name="_Toc1868"/>
      <w:bookmarkStart w:id="11" w:name="_Toc12161"/>
      <w:r>
        <w:rPr>
          <w:rFonts w:hint="eastAsia"/>
        </w:rPr>
        <w:t>（一）职业兴趣</w:t>
      </w:r>
      <w:bookmarkEnd w:id="6"/>
      <w:bookmarkEnd w:id="7"/>
      <w:bookmarkEnd w:id="8"/>
      <w:bookmarkEnd w:id="9"/>
      <w:bookmarkEnd w:id="10"/>
      <w:bookmarkEnd w:id="11"/>
    </w:p>
    <w:p w14:paraId="1FD7D539" w14:textId="25D8F7DF" w:rsidR="006C5DF2" w:rsidRDefault="00000000">
      <w:pPr>
        <w:spacing w:line="440" w:lineRule="exact"/>
        <w:ind w:firstLine="480"/>
      </w:pPr>
      <w:r>
        <w:rPr>
          <w:rFonts w:hint="eastAsia"/>
        </w:rPr>
        <w:t>对于任何职业的认识首先都应该从自身的性格出发，我通过霍兰德职业兴趣测评工具对自己的职业人格进行了测评，结果如下：</w:t>
      </w:r>
    </w:p>
    <w:p w14:paraId="1D270C29" w14:textId="41433489" w:rsidR="006617BC" w:rsidRDefault="006617BC">
      <w:pPr>
        <w:pStyle w:val="2"/>
        <w:ind w:firstLine="480"/>
      </w:pPr>
      <w:bookmarkStart w:id="12" w:name="_Toc3210"/>
      <w:bookmarkStart w:id="13" w:name="_Toc9544"/>
      <w:bookmarkStart w:id="14" w:name="_Toc1423"/>
      <w:bookmarkStart w:id="15" w:name="_Toc23919"/>
      <w:bookmarkStart w:id="16" w:name="_Toc23749"/>
      <w:bookmarkStart w:id="17" w:name="_Toc12426"/>
      <w:bookmarkStart w:id="18" w:name="_Toc16863"/>
      <w:bookmarkStart w:id="19" w:name="_Toc16130"/>
      <w:bookmarkStart w:id="20" w:name="_Toc7751"/>
      <w:bookmarkStart w:id="21" w:name="_Toc12099"/>
      <w:bookmarkStart w:id="22" w:name="_Toc23831"/>
      <w:r>
        <w:rPr>
          <w:rFonts w:hint="eastAsia"/>
        </w:rPr>
        <w:t>该类型的人对事情显得及其认真，能够充分在擅长的领域展现出自己的全部才能，尽管对于部分事情缺乏上进，但是仍然会一丝不苟地完成手中的任务。</w:t>
      </w:r>
      <w:r>
        <w:t xml:space="preserve"> </w:t>
      </w:r>
    </w:p>
    <w:p w14:paraId="4CD32DBA" w14:textId="531D1121" w:rsidR="006C5DF2" w:rsidRDefault="00000000">
      <w:pPr>
        <w:pStyle w:val="2"/>
        <w:ind w:firstLine="480"/>
      </w:pPr>
      <w:r>
        <w:rPr>
          <w:rFonts w:hint="eastAsia"/>
        </w:rPr>
        <w:t>（二）</w:t>
      </w:r>
      <w:bookmarkEnd w:id="12"/>
      <w:bookmarkEnd w:id="13"/>
      <w:bookmarkEnd w:id="14"/>
      <w:bookmarkEnd w:id="15"/>
      <w:bookmarkEnd w:id="16"/>
      <w:r>
        <w:rPr>
          <w:rFonts w:hint="eastAsia"/>
        </w:rPr>
        <w:t>个性特征</w:t>
      </w:r>
      <w:bookmarkEnd w:id="17"/>
    </w:p>
    <w:p w14:paraId="49C9CAF5" w14:textId="55164C64" w:rsidR="006C5DF2" w:rsidRDefault="00000000" w:rsidP="00227E68">
      <w:pPr>
        <w:spacing w:line="440" w:lineRule="exact"/>
        <w:ind w:firstLine="480"/>
        <w:rPr>
          <w:lang w:val="zh-CN"/>
        </w:rPr>
      </w:pPr>
      <w:r>
        <w:rPr>
          <w:rFonts w:hint="eastAsia"/>
          <w:lang w:val="zh-CN"/>
        </w:rPr>
        <w:t>友善、负责、认真、忠于职守，</w:t>
      </w:r>
      <w:r w:rsidR="00227E68">
        <w:rPr>
          <w:rFonts w:hint="eastAsia"/>
          <w:lang w:val="zh-CN"/>
        </w:rPr>
        <w:t>对于认为重要且有意义的事情</w:t>
      </w:r>
      <w:r>
        <w:rPr>
          <w:rFonts w:hint="eastAsia"/>
          <w:lang w:val="zh-CN"/>
        </w:rPr>
        <w:t>，</w:t>
      </w:r>
      <w:r w:rsidR="00227E68">
        <w:rPr>
          <w:rFonts w:hint="eastAsia"/>
          <w:lang w:val="zh-CN"/>
        </w:rPr>
        <w:t>会竭尽全力将它做好，</w:t>
      </w:r>
      <w:r>
        <w:rPr>
          <w:rFonts w:hint="eastAsia"/>
          <w:lang w:val="zh-CN"/>
        </w:rPr>
        <w:t>但厌烦去</w:t>
      </w:r>
      <w:proofErr w:type="gramStart"/>
      <w:r>
        <w:rPr>
          <w:rFonts w:hint="eastAsia"/>
          <w:lang w:val="zh-CN"/>
        </w:rPr>
        <w:t>做认为</w:t>
      </w:r>
      <w:proofErr w:type="gramEnd"/>
      <w:r>
        <w:rPr>
          <w:rFonts w:hint="eastAsia"/>
          <w:lang w:val="zh-CN"/>
        </w:rPr>
        <w:t>毫无意义的事情。</w:t>
      </w:r>
    </w:p>
    <w:p w14:paraId="5D7BF996" w14:textId="77777777" w:rsidR="006C5DF2" w:rsidRDefault="00000000">
      <w:pPr>
        <w:spacing w:line="440" w:lineRule="exact"/>
        <w:ind w:firstLine="480"/>
        <w:rPr>
          <w:lang w:val="zh-CN"/>
        </w:rPr>
      </w:pPr>
      <w:r>
        <w:rPr>
          <w:rFonts w:hint="eastAsia"/>
          <w:lang w:val="zh-CN"/>
        </w:rPr>
        <w:t>在人际交往中显得</w:t>
      </w:r>
      <w:proofErr w:type="gramStart"/>
      <w:r>
        <w:rPr>
          <w:rFonts w:hint="eastAsia"/>
          <w:lang w:val="zh-CN"/>
        </w:rPr>
        <w:t>很</w:t>
      </w:r>
      <w:proofErr w:type="gramEnd"/>
      <w:r>
        <w:rPr>
          <w:rFonts w:hint="eastAsia"/>
          <w:lang w:val="zh-CN"/>
        </w:rPr>
        <w:t>低调，谦逊而少言、善良、有爱心，关心他人并提供实际的帮助，对朋友忠诚友好，有奉献精神。</w:t>
      </w:r>
    </w:p>
    <w:p w14:paraId="6A58EAA0" w14:textId="77777777" w:rsidR="006C5DF2" w:rsidRDefault="00000000">
      <w:pPr>
        <w:pStyle w:val="2"/>
        <w:ind w:firstLine="480"/>
      </w:pPr>
      <w:bookmarkStart w:id="23" w:name="_Toc29437"/>
      <w:r>
        <w:rPr>
          <w:rFonts w:hint="eastAsia"/>
        </w:rPr>
        <w:t>（三）职业能力</w:t>
      </w:r>
      <w:bookmarkEnd w:id="18"/>
      <w:bookmarkEnd w:id="19"/>
      <w:bookmarkEnd w:id="20"/>
      <w:bookmarkEnd w:id="21"/>
      <w:bookmarkEnd w:id="22"/>
      <w:bookmarkEnd w:id="23"/>
    </w:p>
    <w:p w14:paraId="702DEC24" w14:textId="77777777" w:rsidR="006C5DF2" w:rsidRDefault="00000000">
      <w:pPr>
        <w:spacing w:line="440" w:lineRule="exact"/>
        <w:ind w:firstLine="480"/>
      </w:pPr>
      <w:r>
        <w:rPr>
          <w:rFonts w:hint="eastAsia"/>
        </w:rPr>
        <w:t>我的组织能力强，进入大学以来，多次参与组织活动，在其中发挥着积极的作用。我的沟通技能强，擅长人际交往，与人打交道，可以很快的与人亲近接触。但是也有很高的上升空间。</w:t>
      </w:r>
    </w:p>
    <w:p w14:paraId="2CC91020" w14:textId="77777777" w:rsidR="006C5DF2" w:rsidRDefault="00000000">
      <w:pPr>
        <w:pStyle w:val="2"/>
        <w:ind w:firstLine="480"/>
      </w:pPr>
      <w:bookmarkStart w:id="24" w:name="_Toc369"/>
      <w:bookmarkStart w:id="25" w:name="_Toc21934"/>
      <w:bookmarkStart w:id="26" w:name="_Toc30556"/>
      <w:bookmarkStart w:id="27" w:name="_Toc15536"/>
      <w:bookmarkStart w:id="28" w:name="_Toc24236"/>
      <w:bookmarkStart w:id="29" w:name="_Toc264"/>
      <w:r>
        <w:rPr>
          <w:rFonts w:hint="eastAsia"/>
        </w:rPr>
        <w:t>（四）职业价值观</w:t>
      </w:r>
      <w:bookmarkEnd w:id="24"/>
      <w:bookmarkEnd w:id="25"/>
      <w:bookmarkEnd w:id="26"/>
      <w:bookmarkEnd w:id="27"/>
      <w:bookmarkEnd w:id="28"/>
      <w:bookmarkEnd w:id="29"/>
    </w:p>
    <w:p w14:paraId="387C5698" w14:textId="77777777" w:rsidR="006C5DF2" w:rsidRDefault="00000000">
      <w:pPr>
        <w:spacing w:line="440" w:lineRule="exact"/>
        <w:ind w:firstLine="480"/>
      </w:pPr>
      <w:r>
        <w:rPr>
          <w:rFonts w:hint="eastAsia"/>
        </w:rPr>
        <w:t>我希望从事的职业能够体现个人价值观，爱岗敬业。尽量做到与人和谐，不骄不傲，始终保持本心，</w:t>
      </w:r>
      <w:proofErr w:type="gramStart"/>
      <w:r>
        <w:rPr>
          <w:rFonts w:hint="eastAsia"/>
        </w:rPr>
        <w:t>不</w:t>
      </w:r>
      <w:proofErr w:type="gramEnd"/>
      <w:r>
        <w:rPr>
          <w:rFonts w:hint="eastAsia"/>
        </w:rPr>
        <w:t>昧良心。</w:t>
      </w:r>
    </w:p>
    <w:p w14:paraId="1512DD30" w14:textId="77777777" w:rsidR="006C5DF2" w:rsidRDefault="00000000">
      <w:pPr>
        <w:spacing w:line="440" w:lineRule="exact"/>
        <w:ind w:firstLine="480"/>
        <w:rPr>
          <w:lang w:val="zh-CN"/>
        </w:rPr>
      </w:pPr>
      <w:r>
        <w:rPr>
          <w:rFonts w:hint="eastAsia"/>
        </w:rPr>
        <w:t>工作能够让我觉得舒心、同时可以借助工作的这个平台，使自己的专业知识和能力得以全面运用和施展，能够实现自身价值，同时也能够帮助改善自己及家人生活的质量，使自己能够快乐的工作和快乐的生活。</w:t>
      </w:r>
    </w:p>
    <w:p w14:paraId="0FBC375C" w14:textId="77777777" w:rsidR="006C5DF2" w:rsidRDefault="006C5DF2">
      <w:pPr>
        <w:ind w:firstLine="480"/>
      </w:pPr>
    </w:p>
    <w:p w14:paraId="42A46B62" w14:textId="77777777" w:rsidR="006C5DF2" w:rsidRDefault="00000000">
      <w:pPr>
        <w:pStyle w:val="1"/>
      </w:pPr>
      <w:bookmarkStart w:id="30" w:name="_Toc14478"/>
      <w:bookmarkStart w:id="31" w:name="_Toc5237"/>
      <w:bookmarkStart w:id="32" w:name="_Toc11450"/>
      <w:bookmarkStart w:id="33" w:name="_Toc13351"/>
      <w:bookmarkStart w:id="34" w:name="_Toc17636"/>
      <w:r>
        <w:rPr>
          <w:rFonts w:hint="eastAsia"/>
        </w:rPr>
        <w:lastRenderedPageBreak/>
        <w:t>二、职业</w:t>
      </w:r>
      <w:bookmarkEnd w:id="30"/>
      <w:bookmarkEnd w:id="31"/>
      <w:bookmarkEnd w:id="32"/>
      <w:bookmarkEnd w:id="33"/>
      <w:r>
        <w:rPr>
          <w:rFonts w:hint="eastAsia"/>
        </w:rPr>
        <w:t>认知</w:t>
      </w:r>
      <w:bookmarkEnd w:id="34"/>
    </w:p>
    <w:p w14:paraId="38B879D3" w14:textId="77777777" w:rsidR="006C5DF2" w:rsidRDefault="00000000">
      <w:pPr>
        <w:pStyle w:val="2"/>
        <w:ind w:firstLine="480"/>
      </w:pPr>
      <w:bookmarkStart w:id="35" w:name="_Toc22"/>
      <w:bookmarkStart w:id="36" w:name="_Toc1065"/>
      <w:bookmarkStart w:id="37" w:name="_Toc1222"/>
      <w:bookmarkStart w:id="38" w:name="_Toc29454"/>
      <w:bookmarkStart w:id="39" w:name="_Toc12458"/>
      <w:bookmarkStart w:id="40" w:name="_Toc29028"/>
      <w:bookmarkStart w:id="41" w:name="_Toc31827"/>
      <w:bookmarkStart w:id="42" w:name="_Toc20578"/>
      <w:bookmarkStart w:id="43" w:name="_Toc11395"/>
      <w:bookmarkStart w:id="44" w:name="_Toc24449"/>
      <w:r>
        <w:rPr>
          <w:rFonts w:hint="eastAsia"/>
        </w:rPr>
        <w:t>（一）</w:t>
      </w:r>
      <w:r>
        <w:t>社会环境分析</w:t>
      </w:r>
      <w:bookmarkEnd w:id="35"/>
      <w:bookmarkEnd w:id="36"/>
      <w:bookmarkEnd w:id="37"/>
      <w:bookmarkEnd w:id="38"/>
      <w:bookmarkEnd w:id="39"/>
    </w:p>
    <w:p w14:paraId="18266AB9" w14:textId="77777777" w:rsidR="006C5DF2" w:rsidRDefault="00000000">
      <w:pPr>
        <w:spacing w:line="440" w:lineRule="exact"/>
        <w:ind w:firstLine="480"/>
      </w:pPr>
      <w:r>
        <w:rPr>
          <w:rFonts w:hint="eastAsia"/>
        </w:rPr>
        <w:t>随着社会经济的发展，人们教育观念的提升，国民受教育程度呈现一个上升的趋势。有调查数据显示，全国</w:t>
      </w:r>
      <w:r>
        <w:rPr>
          <w:rFonts w:hint="eastAsia"/>
        </w:rPr>
        <w:t>2022</w:t>
      </w:r>
      <w:r>
        <w:rPr>
          <w:rFonts w:hint="eastAsia"/>
        </w:rPr>
        <w:t>届毕业生数量</w:t>
      </w:r>
      <w:r>
        <w:rPr>
          <w:rFonts w:hint="eastAsia"/>
        </w:rPr>
        <w:t>1076</w:t>
      </w:r>
      <w:r>
        <w:rPr>
          <w:rFonts w:hint="eastAsia"/>
        </w:rPr>
        <w:t>万人，同比增长</w:t>
      </w:r>
      <w:r>
        <w:rPr>
          <w:rFonts w:hint="eastAsia"/>
        </w:rPr>
        <w:t>167</w:t>
      </w:r>
      <w:r>
        <w:rPr>
          <w:rFonts w:hint="eastAsia"/>
        </w:rPr>
        <w:t>万，“推后就业”效应叠加。</w:t>
      </w:r>
    </w:p>
    <w:p w14:paraId="14D8F13C" w14:textId="77777777" w:rsidR="006C5DF2" w:rsidRDefault="00000000">
      <w:pPr>
        <w:spacing w:line="440" w:lineRule="exact"/>
        <w:ind w:firstLine="480"/>
      </w:pPr>
      <w:r>
        <w:rPr>
          <w:rFonts w:hint="eastAsia"/>
        </w:rPr>
        <w:t>毕业生人数再创历史新高。这样的数据显示我国人才出现竞争日趋激烈的现象，大学生就业难、失业率居高这些问题，都使我们的就业环境看起来不容乐观。面对这些问题，我们学生应该做的，就是要不断的提升自己的综合能力，加强专业知识的学习，努力提升专业技能修养，从而具备良好的适应社会的能力。</w:t>
      </w:r>
    </w:p>
    <w:p w14:paraId="61AB3CD9" w14:textId="77777777" w:rsidR="006C5DF2" w:rsidRDefault="00000000">
      <w:pPr>
        <w:pStyle w:val="2"/>
        <w:ind w:firstLine="480"/>
      </w:pPr>
      <w:bookmarkStart w:id="45" w:name="_Toc9923"/>
      <w:bookmarkStart w:id="46" w:name="_Toc3289"/>
      <w:bookmarkStart w:id="47" w:name="_Toc28718"/>
      <w:bookmarkStart w:id="48" w:name="_Toc22990"/>
      <w:bookmarkStart w:id="49" w:name="_Toc6265"/>
      <w:r>
        <w:rPr>
          <w:rFonts w:hint="eastAsia"/>
        </w:rPr>
        <w:t>（二）行业环境分析</w:t>
      </w:r>
      <w:bookmarkEnd w:id="45"/>
      <w:bookmarkEnd w:id="46"/>
      <w:bookmarkEnd w:id="47"/>
      <w:bookmarkEnd w:id="48"/>
      <w:bookmarkEnd w:id="49"/>
    </w:p>
    <w:p w14:paraId="014A3790" w14:textId="77777777" w:rsidR="006C5DF2" w:rsidRDefault="00000000">
      <w:pPr>
        <w:spacing w:line="440" w:lineRule="exact"/>
        <w:ind w:firstLine="480"/>
      </w:pPr>
      <w:r>
        <w:rPr>
          <w:rFonts w:hint="eastAsia"/>
        </w:rPr>
        <w:t>目标职业：网络安全工程师</w:t>
      </w:r>
    </w:p>
    <w:p w14:paraId="174243EA" w14:textId="77777777" w:rsidR="006C5DF2" w:rsidRDefault="00000000">
      <w:pPr>
        <w:spacing w:line="440" w:lineRule="exact"/>
        <w:ind w:firstLine="480"/>
      </w:pPr>
      <w:r>
        <w:rPr>
          <w:rFonts w:hint="eastAsia"/>
        </w:rPr>
        <w:t>岗位职责：</w:t>
      </w:r>
    </w:p>
    <w:p w14:paraId="64342F1D" w14:textId="77777777" w:rsidR="006C5DF2" w:rsidRDefault="00000000">
      <w:pPr>
        <w:numPr>
          <w:ilvl w:val="0"/>
          <w:numId w:val="1"/>
        </w:numPr>
        <w:spacing w:line="440" w:lineRule="exact"/>
        <w:ind w:firstLineChars="0"/>
      </w:pPr>
      <w:r>
        <w:rPr>
          <w:rFonts w:hint="eastAsia"/>
        </w:rPr>
        <w:t>负责项目的工程实施、网络优化、网络维护等工作；</w:t>
      </w:r>
    </w:p>
    <w:p w14:paraId="41005F56" w14:textId="77777777" w:rsidR="006C5DF2" w:rsidRDefault="00000000">
      <w:pPr>
        <w:numPr>
          <w:ilvl w:val="0"/>
          <w:numId w:val="1"/>
        </w:numPr>
        <w:spacing w:line="440" w:lineRule="exact"/>
        <w:ind w:firstLineChars="0"/>
      </w:pPr>
      <w:r>
        <w:rPr>
          <w:rFonts w:hint="eastAsia"/>
        </w:rPr>
        <w:t>负责项目中涉及的相关网络设备的安装和调试，实施方案、实施文档，日常运行文档的撰写；</w:t>
      </w:r>
    </w:p>
    <w:p w14:paraId="465648B3" w14:textId="77777777" w:rsidR="006C5DF2" w:rsidRDefault="00000000">
      <w:pPr>
        <w:numPr>
          <w:ilvl w:val="0"/>
          <w:numId w:val="1"/>
        </w:numPr>
        <w:spacing w:line="440" w:lineRule="exact"/>
        <w:ind w:firstLineChars="0"/>
      </w:pPr>
      <w:r>
        <w:rPr>
          <w:rFonts w:hint="eastAsia"/>
        </w:rPr>
        <w:t>负责网络例行维护、业务接入与开通、故障处理、网络</w:t>
      </w:r>
      <w:proofErr w:type="gramStart"/>
      <w:r>
        <w:rPr>
          <w:rFonts w:hint="eastAsia"/>
        </w:rPr>
        <w:t>割调整</w:t>
      </w:r>
      <w:proofErr w:type="gramEnd"/>
      <w:r>
        <w:rPr>
          <w:rFonts w:hint="eastAsia"/>
        </w:rPr>
        <w:t>等；</w:t>
      </w:r>
    </w:p>
    <w:p w14:paraId="772FC86D" w14:textId="77777777" w:rsidR="006C5DF2" w:rsidRDefault="00000000">
      <w:pPr>
        <w:numPr>
          <w:ilvl w:val="0"/>
          <w:numId w:val="1"/>
        </w:numPr>
        <w:spacing w:line="440" w:lineRule="exact"/>
        <w:ind w:firstLineChars="0"/>
      </w:pPr>
      <w:r>
        <w:rPr>
          <w:rFonts w:hint="eastAsia"/>
        </w:rPr>
        <w:t>分析客户需求，提供解决方案，撰写相关文档；</w:t>
      </w:r>
    </w:p>
    <w:p w14:paraId="7F28EFC9" w14:textId="77777777" w:rsidR="006C5DF2" w:rsidRDefault="00000000">
      <w:pPr>
        <w:numPr>
          <w:ilvl w:val="0"/>
          <w:numId w:val="1"/>
        </w:numPr>
        <w:spacing w:line="440" w:lineRule="exact"/>
        <w:ind w:firstLineChars="0"/>
      </w:pPr>
      <w:r>
        <w:rPr>
          <w:rFonts w:hint="eastAsia"/>
        </w:rPr>
        <w:t>为客户提供售后技术服务，包括安装调试、讲解、设备故障处理等。</w:t>
      </w:r>
    </w:p>
    <w:p w14:paraId="6083EB54" w14:textId="77777777" w:rsidR="006C5DF2" w:rsidRDefault="00000000">
      <w:pPr>
        <w:spacing w:line="440" w:lineRule="exact"/>
        <w:ind w:firstLine="480"/>
      </w:pPr>
      <w:r>
        <w:rPr>
          <w:rFonts w:hint="eastAsia"/>
        </w:rPr>
        <w:t>任职要求：</w:t>
      </w:r>
    </w:p>
    <w:p w14:paraId="3FE7D25A" w14:textId="77777777" w:rsidR="006C5DF2" w:rsidRDefault="00000000">
      <w:pPr>
        <w:numPr>
          <w:ilvl w:val="0"/>
          <w:numId w:val="1"/>
        </w:numPr>
        <w:spacing w:line="440" w:lineRule="exact"/>
        <w:ind w:firstLineChars="0"/>
      </w:pPr>
      <w:r>
        <w:rPr>
          <w:rFonts w:hint="eastAsia"/>
        </w:rPr>
        <w:t>熟悉网络设备的配置，如交换机、路由器、防火墙、负载均衡设备等，熟悉</w:t>
      </w:r>
      <w:r>
        <w:rPr>
          <w:rFonts w:hint="eastAsia"/>
        </w:rPr>
        <w:t>TCP/IP</w:t>
      </w:r>
      <w:r>
        <w:rPr>
          <w:rFonts w:hint="eastAsia"/>
        </w:rPr>
        <w:t>等常见的协议及主流产品技术；</w:t>
      </w:r>
    </w:p>
    <w:p w14:paraId="3B7DA28F" w14:textId="77777777" w:rsidR="006C5DF2" w:rsidRDefault="00000000">
      <w:pPr>
        <w:numPr>
          <w:ilvl w:val="0"/>
          <w:numId w:val="1"/>
        </w:numPr>
        <w:spacing w:line="440" w:lineRule="exact"/>
        <w:ind w:firstLineChars="0"/>
      </w:pPr>
      <w:r>
        <w:rPr>
          <w:rFonts w:hint="eastAsia"/>
        </w:rPr>
        <w:t>熟悉网络设备的安装、调试、维护，有大型网络的安装、运维经验；</w:t>
      </w:r>
    </w:p>
    <w:p w14:paraId="5DD215F3" w14:textId="77777777" w:rsidR="006C5DF2" w:rsidRDefault="00000000">
      <w:pPr>
        <w:numPr>
          <w:ilvl w:val="0"/>
          <w:numId w:val="1"/>
        </w:numPr>
        <w:spacing w:line="440" w:lineRule="exact"/>
        <w:ind w:firstLineChars="0"/>
      </w:pPr>
      <w:r>
        <w:rPr>
          <w:rFonts w:hint="eastAsia"/>
        </w:rPr>
        <w:t>具备网络方案定制能力，网络故障的分析、判断、解决能力；</w:t>
      </w:r>
    </w:p>
    <w:p w14:paraId="5FA0E87D" w14:textId="77777777" w:rsidR="006C5DF2" w:rsidRDefault="00000000">
      <w:pPr>
        <w:numPr>
          <w:ilvl w:val="0"/>
          <w:numId w:val="1"/>
        </w:numPr>
        <w:spacing w:line="440" w:lineRule="exact"/>
        <w:ind w:firstLineChars="0"/>
      </w:pPr>
      <w:r>
        <w:rPr>
          <w:rFonts w:hint="eastAsia"/>
        </w:rPr>
        <w:t>具备良好的沟通协调能力和服务态度，工作责任心强，积极劳动，能吃苦耐劳；</w:t>
      </w:r>
    </w:p>
    <w:p w14:paraId="3B03DBC0" w14:textId="77777777" w:rsidR="006C5DF2" w:rsidRDefault="00000000">
      <w:pPr>
        <w:numPr>
          <w:ilvl w:val="0"/>
          <w:numId w:val="1"/>
        </w:numPr>
        <w:spacing w:line="440" w:lineRule="exact"/>
        <w:ind w:firstLineChars="0"/>
      </w:pPr>
      <w:r>
        <w:rPr>
          <w:rFonts w:hint="eastAsia"/>
        </w:rPr>
        <w:t>具有良好的团队意识，具有责任心，善于学习新知识；</w:t>
      </w:r>
    </w:p>
    <w:p w14:paraId="1E123483" w14:textId="77777777" w:rsidR="006C5DF2" w:rsidRDefault="00000000">
      <w:pPr>
        <w:pStyle w:val="2"/>
        <w:ind w:firstLine="480"/>
      </w:pPr>
      <w:bookmarkStart w:id="50" w:name="_Toc3622"/>
      <w:r>
        <w:rPr>
          <w:rFonts w:hint="eastAsia"/>
        </w:rPr>
        <w:t>（三）</w:t>
      </w:r>
      <w:bookmarkEnd w:id="40"/>
      <w:bookmarkEnd w:id="41"/>
      <w:bookmarkEnd w:id="42"/>
      <w:bookmarkEnd w:id="43"/>
      <w:bookmarkEnd w:id="44"/>
      <w:r>
        <w:rPr>
          <w:rFonts w:hint="eastAsia"/>
        </w:rPr>
        <w:t>专业环境分析</w:t>
      </w:r>
      <w:bookmarkEnd w:id="50"/>
    </w:p>
    <w:p w14:paraId="3B753E50" w14:textId="77777777" w:rsidR="006C5DF2" w:rsidRDefault="00000000">
      <w:pPr>
        <w:spacing w:line="440" w:lineRule="exact"/>
        <w:ind w:firstLine="480"/>
        <w:rPr>
          <w:lang w:val="zh-CN"/>
        </w:rPr>
      </w:pPr>
      <w:r>
        <w:rPr>
          <w:rFonts w:hint="eastAsia"/>
          <w:lang w:val="zh-CN"/>
        </w:rPr>
        <w:t>信息安全专业就是在信息社会的现实背景下产生的研究信息安全知识的一个新兴专业。</w:t>
      </w:r>
    </w:p>
    <w:p w14:paraId="1BE449CC" w14:textId="77777777" w:rsidR="006C5DF2" w:rsidRDefault="00000000">
      <w:pPr>
        <w:spacing w:line="440" w:lineRule="exact"/>
        <w:ind w:firstLine="480"/>
        <w:rPr>
          <w:lang w:val="zh-CN"/>
        </w:rPr>
      </w:pPr>
      <w:r>
        <w:rPr>
          <w:rFonts w:hint="eastAsia"/>
          <w:lang w:val="zh-CN"/>
        </w:rPr>
        <w:t>习近平总书记指出：“没有网络安全就没有国家安全。”可见，信息安全不管是对寻百姓还是对国家利益而言，都具有非常重要的意义。实际上，世界各国都高度重</w:t>
      </w:r>
      <w:r>
        <w:rPr>
          <w:rFonts w:hint="eastAsia"/>
          <w:lang w:val="zh-CN"/>
        </w:rPr>
        <w:lastRenderedPageBreak/>
        <w:t>视信息安全问题，把信息安全摆在经济发展、社会稳定和国家安全的重要位置。因此，</w:t>
      </w:r>
      <w:proofErr w:type="gramStart"/>
      <w:r>
        <w:rPr>
          <w:rFonts w:hint="eastAsia"/>
          <w:lang w:val="zh-CN"/>
        </w:rPr>
        <w:t>当今会</w:t>
      </w:r>
      <w:proofErr w:type="gramEnd"/>
      <w:r>
        <w:rPr>
          <w:rFonts w:hint="eastAsia"/>
          <w:lang w:val="zh-CN"/>
        </w:rPr>
        <w:t>的各行各业都需要大量掌握信息安全知识的人才。</w:t>
      </w:r>
    </w:p>
    <w:p w14:paraId="1FEFDC92" w14:textId="77777777" w:rsidR="006C5DF2" w:rsidRDefault="006C5DF2">
      <w:pPr>
        <w:pStyle w:val="a0"/>
        <w:ind w:firstLine="480"/>
        <w:rPr>
          <w:lang w:val="zh-CN"/>
        </w:rPr>
      </w:pPr>
    </w:p>
    <w:p w14:paraId="4FED8F20" w14:textId="77777777" w:rsidR="006C5DF2" w:rsidRDefault="00000000">
      <w:pPr>
        <w:pStyle w:val="1"/>
      </w:pPr>
      <w:bookmarkStart w:id="51" w:name="_Toc22907"/>
      <w:bookmarkStart w:id="52" w:name="_Toc3400"/>
      <w:bookmarkStart w:id="53" w:name="_Toc11026"/>
      <w:bookmarkStart w:id="54" w:name="_Toc10639"/>
      <w:bookmarkStart w:id="55" w:name="_Toc12197"/>
      <w:r>
        <w:rPr>
          <w:rFonts w:hint="eastAsia"/>
        </w:rPr>
        <w:t>三、职业</w:t>
      </w:r>
      <w:bookmarkEnd w:id="51"/>
      <w:bookmarkEnd w:id="52"/>
      <w:bookmarkEnd w:id="53"/>
      <w:bookmarkEnd w:id="54"/>
      <w:r>
        <w:rPr>
          <w:rFonts w:hint="eastAsia"/>
        </w:rPr>
        <w:t>生涯规划设计</w:t>
      </w:r>
      <w:bookmarkEnd w:id="55"/>
    </w:p>
    <w:p w14:paraId="6798A068" w14:textId="77777777" w:rsidR="006C5DF2" w:rsidRDefault="00000000">
      <w:pPr>
        <w:pStyle w:val="2"/>
        <w:ind w:firstLine="480"/>
      </w:pPr>
      <w:bookmarkStart w:id="56" w:name="_Toc26275"/>
      <w:bookmarkStart w:id="57" w:name="_Toc5739"/>
      <w:bookmarkStart w:id="58" w:name="_Toc22390"/>
      <w:bookmarkStart w:id="59" w:name="_Toc22434"/>
      <w:bookmarkStart w:id="60" w:name="_Toc6354"/>
      <w:bookmarkStart w:id="61" w:name="_Toc24083"/>
      <w:r>
        <w:rPr>
          <w:rFonts w:hint="eastAsia"/>
        </w:rPr>
        <w:t>（一）个人</w:t>
      </w:r>
      <w:r>
        <w:rPr>
          <w:rFonts w:hint="eastAsia"/>
        </w:rPr>
        <w:t>SWOT</w:t>
      </w:r>
      <w:r>
        <w:rPr>
          <w:rFonts w:hint="eastAsia"/>
        </w:rPr>
        <w:t>分析</w:t>
      </w:r>
      <w:bookmarkEnd w:id="56"/>
      <w:bookmarkEnd w:id="57"/>
      <w:bookmarkEnd w:id="58"/>
      <w:bookmarkEnd w:id="59"/>
      <w:bookmarkEnd w:id="60"/>
      <w:bookmarkEnd w:id="61"/>
    </w:p>
    <w:tbl>
      <w:tblPr>
        <w:tblW w:w="8280" w:type="dxa"/>
        <w:tblInd w:w="108" w:type="dxa"/>
        <w:tblBorders>
          <w:top w:val="single" w:sz="12" w:space="0" w:color="F79646"/>
          <w:left w:val="single" w:sz="12" w:space="0" w:color="F79646"/>
          <w:bottom w:val="single" w:sz="12" w:space="0" w:color="F79646"/>
          <w:right w:val="single" w:sz="12" w:space="0" w:color="F79646"/>
          <w:insideH w:val="single" w:sz="12" w:space="0" w:color="F79646"/>
          <w:insideV w:val="single" w:sz="12" w:space="0" w:color="F79646"/>
        </w:tblBorders>
        <w:tblCellMar>
          <w:left w:w="0" w:type="dxa"/>
          <w:right w:w="0" w:type="dxa"/>
        </w:tblCellMar>
        <w:tblLook w:val="04A0" w:firstRow="1" w:lastRow="0" w:firstColumn="1" w:lastColumn="0" w:noHBand="0" w:noVBand="1"/>
      </w:tblPr>
      <w:tblGrid>
        <w:gridCol w:w="1300"/>
        <w:gridCol w:w="3378"/>
        <w:gridCol w:w="3602"/>
      </w:tblGrid>
      <w:tr w:rsidR="006C5DF2" w14:paraId="4A39D5F7" w14:textId="77777777">
        <w:tc>
          <w:tcPr>
            <w:tcW w:w="1300" w:type="dxa"/>
            <w:vMerge w:val="restart"/>
            <w:tcBorders>
              <w:top w:val="single" w:sz="8" w:space="0" w:color="4F81BD"/>
              <w:left w:val="single" w:sz="8" w:space="0" w:color="4F81BD"/>
              <w:bottom w:val="single" w:sz="12" w:space="0" w:color="4F81BD"/>
              <w:right w:val="single" w:sz="8" w:space="0" w:color="4F81BD"/>
            </w:tcBorders>
            <w:shd w:val="clear" w:color="auto" w:fill="FFFFFF"/>
            <w:tcMar>
              <w:top w:w="0" w:type="dxa"/>
              <w:left w:w="108" w:type="dxa"/>
              <w:bottom w:w="0" w:type="dxa"/>
              <w:right w:w="108" w:type="dxa"/>
            </w:tcMar>
            <w:vAlign w:val="center"/>
          </w:tcPr>
          <w:p w14:paraId="654E9131" w14:textId="77777777" w:rsidR="006C5DF2" w:rsidRDefault="00000000">
            <w:pPr>
              <w:spacing w:line="440" w:lineRule="exact"/>
              <w:ind w:firstLineChars="0" w:firstLine="0"/>
            </w:pPr>
            <w:bookmarkStart w:id="62" w:name="_Hlk58278865"/>
            <w:r>
              <w:rPr>
                <w:rFonts w:hint="eastAsia"/>
              </w:rPr>
              <w:t>内部环境因素</w:t>
            </w:r>
          </w:p>
        </w:tc>
        <w:tc>
          <w:tcPr>
            <w:tcW w:w="3378" w:type="dxa"/>
            <w:tcBorders>
              <w:top w:val="single" w:sz="8" w:space="0" w:color="4F81BD"/>
              <w:left w:val="single" w:sz="8" w:space="0" w:color="4F81BD"/>
              <w:bottom w:val="single" w:sz="12" w:space="0" w:color="4F81BD"/>
              <w:right w:val="single" w:sz="8" w:space="0" w:color="4F81BD"/>
            </w:tcBorders>
            <w:shd w:val="clear" w:color="auto" w:fill="FFFFFF"/>
            <w:tcMar>
              <w:top w:w="0" w:type="dxa"/>
              <w:left w:w="108" w:type="dxa"/>
              <w:bottom w:w="0" w:type="dxa"/>
              <w:right w:w="108" w:type="dxa"/>
            </w:tcMar>
            <w:vAlign w:val="center"/>
          </w:tcPr>
          <w:p w14:paraId="1224F5B9" w14:textId="77777777" w:rsidR="006C5DF2" w:rsidRDefault="00000000">
            <w:pPr>
              <w:spacing w:line="440" w:lineRule="exact"/>
              <w:ind w:firstLineChars="0" w:firstLine="0"/>
            </w:pPr>
            <w:r>
              <w:rPr>
                <w:rFonts w:hint="eastAsia"/>
              </w:rPr>
              <w:t>优势因素（</w:t>
            </w:r>
            <w:r>
              <w:rPr>
                <w:rFonts w:hint="eastAsia"/>
              </w:rPr>
              <w:t>S</w:t>
            </w:r>
            <w:r>
              <w:rPr>
                <w:rFonts w:hint="eastAsia"/>
              </w:rPr>
              <w:t>）</w:t>
            </w:r>
          </w:p>
        </w:tc>
        <w:tc>
          <w:tcPr>
            <w:tcW w:w="3602" w:type="dxa"/>
            <w:tcBorders>
              <w:top w:val="single" w:sz="8" w:space="0" w:color="4F81BD"/>
              <w:left w:val="single" w:sz="8" w:space="0" w:color="4F81BD"/>
              <w:bottom w:val="single" w:sz="12" w:space="0" w:color="4F81BD"/>
              <w:right w:val="single" w:sz="8" w:space="0" w:color="4F81BD"/>
            </w:tcBorders>
            <w:shd w:val="clear" w:color="auto" w:fill="FFFFFF"/>
            <w:tcMar>
              <w:top w:w="0" w:type="dxa"/>
              <w:left w:w="108" w:type="dxa"/>
              <w:bottom w:w="0" w:type="dxa"/>
              <w:right w:w="108" w:type="dxa"/>
            </w:tcMar>
            <w:vAlign w:val="center"/>
          </w:tcPr>
          <w:p w14:paraId="2EF3636B" w14:textId="77777777" w:rsidR="006C5DF2" w:rsidRDefault="00000000">
            <w:pPr>
              <w:spacing w:line="440" w:lineRule="exact"/>
              <w:ind w:firstLineChars="0" w:firstLine="0"/>
            </w:pPr>
            <w:r>
              <w:rPr>
                <w:rFonts w:hint="eastAsia"/>
              </w:rPr>
              <w:t>弱势因素（</w:t>
            </w:r>
            <w:r>
              <w:rPr>
                <w:rFonts w:hint="eastAsia"/>
              </w:rPr>
              <w:t>W</w:t>
            </w:r>
            <w:r>
              <w:rPr>
                <w:rFonts w:hint="eastAsia"/>
              </w:rPr>
              <w:t>）</w:t>
            </w:r>
          </w:p>
        </w:tc>
      </w:tr>
      <w:tr w:rsidR="006C5DF2" w14:paraId="6E0DF62D" w14:textId="77777777">
        <w:trPr>
          <w:trHeight w:val="1954"/>
        </w:trPr>
        <w:tc>
          <w:tcPr>
            <w:tcW w:w="1300" w:type="dxa"/>
            <w:vMerge/>
            <w:tcBorders>
              <w:top w:val="single" w:sz="12" w:space="0" w:color="4F81BD"/>
              <w:left w:val="single" w:sz="8" w:space="0" w:color="4F81BD"/>
              <w:bottom w:val="single" w:sz="8" w:space="0" w:color="4F81BD"/>
              <w:right w:val="single" w:sz="8" w:space="0" w:color="4F81BD"/>
            </w:tcBorders>
            <w:shd w:val="clear" w:color="auto" w:fill="DBE5F1"/>
            <w:vAlign w:val="center"/>
          </w:tcPr>
          <w:p w14:paraId="27D23342" w14:textId="77777777" w:rsidR="006C5DF2" w:rsidRDefault="006C5DF2">
            <w:pPr>
              <w:spacing w:line="440" w:lineRule="exact"/>
              <w:ind w:firstLineChars="0" w:firstLine="0"/>
            </w:pPr>
          </w:p>
        </w:tc>
        <w:tc>
          <w:tcPr>
            <w:tcW w:w="3378" w:type="dxa"/>
            <w:tcBorders>
              <w:top w:val="single" w:sz="12" w:space="0" w:color="4F81BD"/>
              <w:left w:val="single" w:sz="8" w:space="0" w:color="4F81BD"/>
              <w:bottom w:val="single" w:sz="8" w:space="0" w:color="4F81BD"/>
              <w:right w:val="single" w:sz="8" w:space="0" w:color="4F81BD"/>
            </w:tcBorders>
            <w:shd w:val="clear" w:color="auto" w:fill="DBE5F1"/>
            <w:tcMar>
              <w:top w:w="0" w:type="dxa"/>
              <w:left w:w="108" w:type="dxa"/>
              <w:bottom w:w="0" w:type="dxa"/>
              <w:right w:w="108" w:type="dxa"/>
            </w:tcMar>
            <w:vAlign w:val="center"/>
          </w:tcPr>
          <w:p w14:paraId="4F7F0204" w14:textId="3637E6DE" w:rsidR="006C5DF2" w:rsidRPr="0049326C" w:rsidRDefault="0049326C">
            <w:pPr>
              <w:spacing w:line="440" w:lineRule="exact"/>
              <w:ind w:firstLineChars="0" w:firstLine="0"/>
            </w:pPr>
            <w:r w:rsidRPr="0049326C">
              <w:rPr>
                <w:rFonts w:hint="eastAsia"/>
              </w:rPr>
              <w:t>学习能力较强</w:t>
            </w:r>
          </w:p>
          <w:p w14:paraId="567D35D5" w14:textId="77777777" w:rsidR="006C5DF2" w:rsidRDefault="00000000">
            <w:pPr>
              <w:spacing w:line="440" w:lineRule="exact"/>
              <w:ind w:firstLineChars="0" w:firstLine="0"/>
            </w:pPr>
            <w:r>
              <w:rPr>
                <w:rFonts w:hint="eastAsia"/>
              </w:rPr>
              <w:t>精力比较旺盛</w:t>
            </w:r>
          </w:p>
          <w:p w14:paraId="1C87192D" w14:textId="77777777" w:rsidR="006C5DF2" w:rsidRDefault="00000000">
            <w:pPr>
              <w:spacing w:line="440" w:lineRule="exact"/>
              <w:ind w:firstLineChars="0" w:firstLine="0"/>
            </w:pPr>
            <w:r>
              <w:rPr>
                <w:rFonts w:hint="eastAsia"/>
              </w:rPr>
              <w:t>性格情绪稳定</w:t>
            </w:r>
          </w:p>
        </w:tc>
        <w:tc>
          <w:tcPr>
            <w:tcW w:w="3602" w:type="dxa"/>
            <w:tcBorders>
              <w:top w:val="single" w:sz="12" w:space="0" w:color="4F81BD"/>
              <w:left w:val="single" w:sz="8" w:space="0" w:color="4F81BD"/>
              <w:bottom w:val="single" w:sz="8" w:space="0" w:color="4F81BD"/>
              <w:right w:val="single" w:sz="8" w:space="0" w:color="4F81BD"/>
            </w:tcBorders>
            <w:shd w:val="clear" w:color="auto" w:fill="DBE5F1"/>
            <w:tcMar>
              <w:top w:w="0" w:type="dxa"/>
              <w:left w:w="108" w:type="dxa"/>
              <w:bottom w:w="0" w:type="dxa"/>
              <w:right w:w="108" w:type="dxa"/>
            </w:tcMar>
            <w:vAlign w:val="center"/>
          </w:tcPr>
          <w:p w14:paraId="2CB1CBFB" w14:textId="7AC630D2" w:rsidR="0049326C" w:rsidRDefault="0049326C">
            <w:pPr>
              <w:spacing w:line="440" w:lineRule="exact"/>
              <w:ind w:firstLineChars="0" w:firstLine="0"/>
            </w:pPr>
            <w:r>
              <w:rPr>
                <w:rFonts w:hint="eastAsia"/>
              </w:rPr>
              <w:t>与他人交流的能力较差</w:t>
            </w:r>
          </w:p>
          <w:p w14:paraId="22CE6D2F" w14:textId="23B9DF21" w:rsidR="006C5DF2" w:rsidRDefault="00000000">
            <w:pPr>
              <w:spacing w:line="440" w:lineRule="exact"/>
              <w:ind w:firstLineChars="0" w:firstLine="0"/>
            </w:pPr>
            <w:r>
              <w:rPr>
                <w:rFonts w:hint="eastAsia"/>
              </w:rPr>
              <w:t>专业基础知识不够扎实</w:t>
            </w:r>
          </w:p>
          <w:p w14:paraId="643F5DFE" w14:textId="77777777" w:rsidR="006C5DF2" w:rsidRDefault="00000000">
            <w:pPr>
              <w:spacing w:line="440" w:lineRule="exact"/>
              <w:ind w:firstLineChars="0" w:firstLine="0"/>
            </w:pPr>
            <w:r>
              <w:rPr>
                <w:rFonts w:hint="eastAsia"/>
              </w:rPr>
              <w:t>社会经验缺乏</w:t>
            </w:r>
          </w:p>
          <w:p w14:paraId="6E05C2C5" w14:textId="77777777" w:rsidR="006C5DF2" w:rsidRDefault="00000000">
            <w:pPr>
              <w:spacing w:line="440" w:lineRule="exact"/>
              <w:ind w:firstLineChars="0" w:firstLine="0"/>
            </w:pPr>
            <w:r>
              <w:rPr>
                <w:rFonts w:hint="eastAsia"/>
              </w:rPr>
              <w:t>做事考虑不够全面</w:t>
            </w:r>
          </w:p>
        </w:tc>
      </w:tr>
      <w:tr w:rsidR="006C5DF2" w14:paraId="0FF16C65" w14:textId="77777777">
        <w:tc>
          <w:tcPr>
            <w:tcW w:w="1300" w:type="dxa"/>
            <w:vMerge w:val="restart"/>
            <w:tcBorders>
              <w:top w:val="single" w:sz="8" w:space="0" w:color="4F81BD"/>
              <w:left w:val="single" w:sz="8" w:space="0" w:color="4F81BD"/>
              <w:bottom w:val="single" w:sz="8" w:space="0" w:color="4F81BD"/>
              <w:right w:val="single" w:sz="8" w:space="0" w:color="4F81BD"/>
            </w:tcBorders>
            <w:shd w:val="clear" w:color="auto" w:fill="FFFFFF"/>
            <w:tcMar>
              <w:top w:w="0" w:type="dxa"/>
              <w:left w:w="108" w:type="dxa"/>
              <w:bottom w:w="0" w:type="dxa"/>
              <w:right w:w="108" w:type="dxa"/>
            </w:tcMar>
            <w:vAlign w:val="center"/>
          </w:tcPr>
          <w:p w14:paraId="28AA0ADE" w14:textId="77777777" w:rsidR="006C5DF2" w:rsidRDefault="00000000">
            <w:pPr>
              <w:spacing w:line="440" w:lineRule="exact"/>
              <w:ind w:firstLineChars="0" w:firstLine="0"/>
            </w:pPr>
            <w:r>
              <w:rPr>
                <w:rFonts w:hint="eastAsia"/>
              </w:rPr>
              <w:t>外部环境因素</w:t>
            </w:r>
          </w:p>
        </w:tc>
        <w:tc>
          <w:tcPr>
            <w:tcW w:w="3378" w:type="dxa"/>
            <w:tcBorders>
              <w:top w:val="single" w:sz="8" w:space="0" w:color="4F81BD"/>
              <w:left w:val="single" w:sz="8" w:space="0" w:color="4F81BD"/>
              <w:bottom w:val="single" w:sz="8" w:space="0" w:color="4F81BD"/>
              <w:right w:val="single" w:sz="8" w:space="0" w:color="4F81BD"/>
            </w:tcBorders>
            <w:shd w:val="clear" w:color="auto" w:fill="FFFFFF"/>
            <w:tcMar>
              <w:top w:w="0" w:type="dxa"/>
              <w:left w:w="108" w:type="dxa"/>
              <w:bottom w:w="0" w:type="dxa"/>
              <w:right w:w="108" w:type="dxa"/>
            </w:tcMar>
            <w:vAlign w:val="center"/>
          </w:tcPr>
          <w:p w14:paraId="1E6FBD7E" w14:textId="77777777" w:rsidR="006C5DF2" w:rsidRDefault="00000000">
            <w:pPr>
              <w:spacing w:line="440" w:lineRule="exact"/>
              <w:ind w:firstLineChars="0" w:firstLine="0"/>
            </w:pPr>
            <w:r>
              <w:rPr>
                <w:rFonts w:hint="eastAsia"/>
              </w:rPr>
              <w:t>机会因素（</w:t>
            </w:r>
            <w:r>
              <w:rPr>
                <w:rFonts w:hint="eastAsia"/>
              </w:rPr>
              <w:t>O</w:t>
            </w:r>
            <w:r>
              <w:rPr>
                <w:rFonts w:hint="eastAsia"/>
              </w:rPr>
              <w:t>）</w:t>
            </w:r>
          </w:p>
        </w:tc>
        <w:tc>
          <w:tcPr>
            <w:tcW w:w="3602" w:type="dxa"/>
            <w:tcBorders>
              <w:top w:val="single" w:sz="8" w:space="0" w:color="4F81BD"/>
              <w:left w:val="single" w:sz="8" w:space="0" w:color="4F81BD"/>
              <w:bottom w:val="single" w:sz="8" w:space="0" w:color="4F81BD"/>
              <w:right w:val="single" w:sz="8" w:space="0" w:color="4F81BD"/>
            </w:tcBorders>
            <w:shd w:val="clear" w:color="auto" w:fill="FFFFFF"/>
            <w:tcMar>
              <w:top w:w="0" w:type="dxa"/>
              <w:left w:w="108" w:type="dxa"/>
              <w:bottom w:w="0" w:type="dxa"/>
              <w:right w:w="108" w:type="dxa"/>
            </w:tcMar>
            <w:vAlign w:val="center"/>
          </w:tcPr>
          <w:p w14:paraId="3FC55241" w14:textId="77777777" w:rsidR="006C5DF2" w:rsidRDefault="00000000">
            <w:pPr>
              <w:spacing w:line="440" w:lineRule="exact"/>
              <w:ind w:firstLineChars="0" w:firstLine="0"/>
            </w:pPr>
            <w:r>
              <w:rPr>
                <w:rFonts w:hint="eastAsia"/>
              </w:rPr>
              <w:t>威胁因素（</w:t>
            </w:r>
            <w:r>
              <w:rPr>
                <w:rFonts w:hint="eastAsia"/>
              </w:rPr>
              <w:t>T</w:t>
            </w:r>
            <w:r>
              <w:rPr>
                <w:rFonts w:hint="eastAsia"/>
              </w:rPr>
              <w:t>）</w:t>
            </w:r>
          </w:p>
        </w:tc>
      </w:tr>
      <w:tr w:rsidR="006C5DF2" w14:paraId="5E94457A" w14:textId="77777777">
        <w:trPr>
          <w:trHeight w:val="2334"/>
        </w:trPr>
        <w:tc>
          <w:tcPr>
            <w:tcW w:w="1300" w:type="dxa"/>
            <w:vMerge/>
            <w:tcBorders>
              <w:top w:val="single" w:sz="8" w:space="0" w:color="4F81BD"/>
              <w:left w:val="single" w:sz="8" w:space="0" w:color="4F81BD"/>
              <w:bottom w:val="single" w:sz="8" w:space="0" w:color="4F81BD"/>
              <w:right w:val="single" w:sz="8" w:space="0" w:color="4F81BD"/>
            </w:tcBorders>
            <w:shd w:val="clear" w:color="auto" w:fill="DBE5F1"/>
            <w:vAlign w:val="center"/>
          </w:tcPr>
          <w:p w14:paraId="3BD81DEE" w14:textId="77777777" w:rsidR="006C5DF2" w:rsidRDefault="006C5DF2">
            <w:pPr>
              <w:spacing w:line="440" w:lineRule="exact"/>
              <w:ind w:firstLineChars="0" w:firstLine="0"/>
            </w:pPr>
          </w:p>
        </w:tc>
        <w:tc>
          <w:tcPr>
            <w:tcW w:w="3378" w:type="dxa"/>
            <w:tcBorders>
              <w:top w:val="single" w:sz="8" w:space="0" w:color="4F81BD"/>
              <w:left w:val="single" w:sz="8" w:space="0" w:color="4F81BD"/>
              <w:bottom w:val="single" w:sz="8" w:space="0" w:color="4F81BD"/>
              <w:right w:val="single" w:sz="8" w:space="0" w:color="4F81BD"/>
            </w:tcBorders>
            <w:shd w:val="clear" w:color="auto" w:fill="DBE5F1"/>
            <w:tcMar>
              <w:top w:w="0" w:type="dxa"/>
              <w:left w:w="108" w:type="dxa"/>
              <w:bottom w:w="0" w:type="dxa"/>
              <w:right w:w="108" w:type="dxa"/>
            </w:tcMar>
            <w:vAlign w:val="center"/>
          </w:tcPr>
          <w:p w14:paraId="6D0118FD" w14:textId="77777777" w:rsidR="006C5DF2" w:rsidRDefault="00000000">
            <w:pPr>
              <w:spacing w:line="440" w:lineRule="exact"/>
              <w:ind w:firstLineChars="0" w:firstLine="0"/>
            </w:pPr>
            <w:r>
              <w:rPr>
                <w:rFonts w:hint="eastAsia"/>
              </w:rPr>
              <w:t>社会不断发展，计算机行业发展前景广阔，行业对网络安全工程类人才的需求增大</w:t>
            </w:r>
          </w:p>
        </w:tc>
        <w:tc>
          <w:tcPr>
            <w:tcW w:w="3602" w:type="dxa"/>
            <w:tcBorders>
              <w:top w:val="single" w:sz="8" w:space="0" w:color="4F81BD"/>
              <w:left w:val="single" w:sz="8" w:space="0" w:color="4F81BD"/>
              <w:bottom w:val="single" w:sz="8" w:space="0" w:color="4F81BD"/>
              <w:right w:val="single" w:sz="8" w:space="0" w:color="4F81BD"/>
            </w:tcBorders>
            <w:shd w:val="clear" w:color="auto" w:fill="DBE5F1"/>
            <w:tcMar>
              <w:top w:w="0" w:type="dxa"/>
              <w:left w:w="108" w:type="dxa"/>
              <w:bottom w:w="0" w:type="dxa"/>
              <w:right w:w="108" w:type="dxa"/>
            </w:tcMar>
            <w:vAlign w:val="center"/>
          </w:tcPr>
          <w:p w14:paraId="5E288078" w14:textId="77777777" w:rsidR="006C5DF2" w:rsidRDefault="00000000">
            <w:pPr>
              <w:spacing w:line="440" w:lineRule="exact"/>
              <w:ind w:firstLineChars="0" w:firstLine="0"/>
            </w:pPr>
            <w:r>
              <w:rPr>
                <w:rFonts w:hint="eastAsia"/>
              </w:rPr>
              <w:t>高校扩招，新竞争者数量增加</w:t>
            </w:r>
          </w:p>
          <w:p w14:paraId="52D55E6C" w14:textId="77777777" w:rsidR="006C5DF2" w:rsidRDefault="00000000">
            <w:pPr>
              <w:spacing w:line="440" w:lineRule="exact"/>
              <w:ind w:firstLineChars="0" w:firstLine="0"/>
            </w:pPr>
            <w:r>
              <w:rPr>
                <w:rFonts w:hint="eastAsia"/>
              </w:rPr>
              <w:t>社会对网络安全工程类人才要求提的提高</w:t>
            </w:r>
          </w:p>
        </w:tc>
      </w:tr>
    </w:tbl>
    <w:p w14:paraId="793A36E7" w14:textId="77777777" w:rsidR="006C5DF2" w:rsidRDefault="00000000">
      <w:pPr>
        <w:pStyle w:val="2"/>
        <w:ind w:firstLine="480"/>
      </w:pPr>
      <w:bookmarkStart w:id="63" w:name="_Toc27985"/>
      <w:bookmarkStart w:id="64" w:name="_Toc5685"/>
      <w:bookmarkStart w:id="65" w:name="_Toc4313"/>
      <w:bookmarkStart w:id="66" w:name="_Toc3658"/>
      <w:bookmarkStart w:id="67" w:name="_Toc12142"/>
      <w:bookmarkStart w:id="68" w:name="_Toc1581"/>
      <w:bookmarkEnd w:id="62"/>
      <w:r>
        <w:rPr>
          <w:rFonts w:hint="eastAsia"/>
        </w:rPr>
        <w:t>（二）</w:t>
      </w:r>
      <w:bookmarkEnd w:id="63"/>
      <w:bookmarkEnd w:id="64"/>
      <w:bookmarkEnd w:id="65"/>
      <w:bookmarkEnd w:id="66"/>
      <w:bookmarkEnd w:id="67"/>
      <w:r>
        <w:rPr>
          <w:rFonts w:hint="eastAsia"/>
        </w:rPr>
        <w:t>确定职业目标</w:t>
      </w:r>
      <w:bookmarkEnd w:id="68"/>
    </w:p>
    <w:p w14:paraId="4959371A" w14:textId="77777777" w:rsidR="006C5DF2" w:rsidRDefault="00000000">
      <w:pPr>
        <w:spacing w:line="440" w:lineRule="exact"/>
        <w:ind w:firstLine="480"/>
      </w:pPr>
      <w:r>
        <w:rPr>
          <w:rFonts w:hint="eastAsia"/>
        </w:rPr>
        <w:t>根据我个人兴趣与性格，结合霍兰德职业兴趣评估结果。对家庭、学校、社会和职业环境进行综合分析，确定了我个人的职业生涯目标：网络安全工程师。</w:t>
      </w:r>
    </w:p>
    <w:p w14:paraId="7EA3AB98" w14:textId="77777777" w:rsidR="006C5DF2" w:rsidRDefault="00000000">
      <w:pPr>
        <w:spacing w:line="440" w:lineRule="exact"/>
        <w:ind w:firstLine="480"/>
      </w:pPr>
      <w:r>
        <w:rPr>
          <w:rFonts w:hint="eastAsia"/>
        </w:rPr>
        <w:t>职业目标：将来从事网络安全工程师的工作。</w:t>
      </w:r>
    </w:p>
    <w:p w14:paraId="67FAED8A" w14:textId="77777777" w:rsidR="006C5DF2" w:rsidRDefault="00000000">
      <w:pPr>
        <w:spacing w:line="440" w:lineRule="exact"/>
        <w:ind w:firstLine="480"/>
      </w:pPr>
      <w:r>
        <w:rPr>
          <w:rFonts w:hint="eastAsia"/>
        </w:rPr>
        <w:t>职业发展策略：进入国企，从事网络安全工程师的工作。</w:t>
      </w:r>
    </w:p>
    <w:p w14:paraId="2077A2C6" w14:textId="77777777" w:rsidR="006C5DF2" w:rsidRDefault="00000000">
      <w:pPr>
        <w:spacing w:line="440" w:lineRule="exact"/>
        <w:ind w:firstLine="480"/>
      </w:pPr>
      <w:r>
        <w:rPr>
          <w:rFonts w:hint="eastAsia"/>
        </w:rPr>
        <w:t>职业发展路线：走技术发展路线。</w:t>
      </w:r>
    </w:p>
    <w:p w14:paraId="28AC3F07" w14:textId="77777777" w:rsidR="006C5DF2" w:rsidRDefault="00000000">
      <w:pPr>
        <w:spacing w:line="440" w:lineRule="exact"/>
        <w:ind w:firstLine="480"/>
      </w:pPr>
      <w:r>
        <w:rPr>
          <w:rFonts w:hint="eastAsia"/>
        </w:rPr>
        <w:t>职业发展路径：初级网络安全工程师</w:t>
      </w:r>
      <w:r>
        <w:rPr>
          <w:rFonts w:hint="eastAsia"/>
        </w:rPr>
        <w:t>--</w:t>
      </w:r>
      <w:r>
        <w:rPr>
          <w:rFonts w:hint="eastAsia"/>
        </w:rPr>
        <w:t>中级网络安全工程师</w:t>
      </w:r>
      <w:r>
        <w:rPr>
          <w:rFonts w:hint="eastAsia"/>
        </w:rPr>
        <w:t>--</w:t>
      </w:r>
      <w:r>
        <w:rPr>
          <w:rFonts w:hint="eastAsia"/>
        </w:rPr>
        <w:t>高级网络安全工程师。</w:t>
      </w:r>
    </w:p>
    <w:p w14:paraId="72FAB2C0" w14:textId="77777777" w:rsidR="006C5DF2" w:rsidRDefault="00000000">
      <w:pPr>
        <w:pStyle w:val="2"/>
        <w:numPr>
          <w:ilvl w:val="0"/>
          <w:numId w:val="2"/>
        </w:numPr>
        <w:ind w:firstLine="480"/>
      </w:pPr>
      <w:bookmarkStart w:id="69" w:name="_Toc21808"/>
      <w:r>
        <w:rPr>
          <w:rFonts w:hint="eastAsia"/>
        </w:rPr>
        <w:t>备选职业目标</w:t>
      </w:r>
      <w:bookmarkEnd w:id="69"/>
    </w:p>
    <w:p w14:paraId="16A86D55" w14:textId="77777777" w:rsidR="006C5DF2" w:rsidRDefault="00000000">
      <w:pPr>
        <w:spacing w:line="440" w:lineRule="exact"/>
        <w:ind w:firstLine="480"/>
      </w:pPr>
      <w:r>
        <w:rPr>
          <w:rFonts w:hint="eastAsia"/>
        </w:rPr>
        <w:t>备选职业目标：考取本科学历，做一名高校辅导员</w:t>
      </w:r>
    </w:p>
    <w:p w14:paraId="567719D6" w14:textId="77777777" w:rsidR="006C5DF2" w:rsidRDefault="00000000">
      <w:pPr>
        <w:spacing w:line="440" w:lineRule="exact"/>
        <w:ind w:firstLine="480"/>
      </w:pPr>
      <w:r>
        <w:rPr>
          <w:rFonts w:hint="eastAsia"/>
        </w:rPr>
        <w:t>备选职业发展策略：从自身方面来看，高校辅导员入职门槛高，要求学历高，因此我选择提升学历，并在读本科期间，找准自己的定位，努力上进，增强自身素质，争取为自己将来的职业生涯增添筹码。</w:t>
      </w:r>
    </w:p>
    <w:p w14:paraId="219B1445" w14:textId="77777777" w:rsidR="006C5DF2" w:rsidRDefault="006C5DF2">
      <w:pPr>
        <w:pStyle w:val="a0"/>
        <w:ind w:firstLine="480"/>
      </w:pPr>
    </w:p>
    <w:p w14:paraId="55656EFC" w14:textId="77777777" w:rsidR="006C5DF2" w:rsidRDefault="00000000">
      <w:pPr>
        <w:pStyle w:val="1"/>
      </w:pPr>
      <w:bookmarkStart w:id="70" w:name="_Toc9614"/>
      <w:bookmarkStart w:id="71" w:name="_Toc13003"/>
      <w:bookmarkStart w:id="72" w:name="_Toc31177"/>
      <w:bookmarkStart w:id="73" w:name="_Toc11700"/>
      <w:bookmarkStart w:id="74" w:name="_Toc2593"/>
      <w:r>
        <w:rPr>
          <w:rFonts w:hint="eastAsia"/>
        </w:rPr>
        <w:t>四、行动计划</w:t>
      </w:r>
      <w:bookmarkEnd w:id="70"/>
      <w:bookmarkEnd w:id="71"/>
      <w:bookmarkEnd w:id="72"/>
      <w:bookmarkEnd w:id="73"/>
      <w:bookmarkEnd w:id="74"/>
    </w:p>
    <w:p w14:paraId="2F5FA42C" w14:textId="77777777" w:rsidR="006C5DF2" w:rsidRDefault="00000000">
      <w:pPr>
        <w:pStyle w:val="2"/>
        <w:ind w:firstLine="480"/>
      </w:pPr>
      <w:bookmarkStart w:id="75" w:name="_Toc18578"/>
      <w:bookmarkStart w:id="76" w:name="_Toc19007"/>
      <w:bookmarkStart w:id="77" w:name="_Toc10289"/>
      <w:bookmarkStart w:id="78" w:name="_Toc29808"/>
      <w:bookmarkStart w:id="79" w:name="_Toc27220"/>
      <w:r>
        <w:rPr>
          <w:rFonts w:hint="eastAsia"/>
        </w:rPr>
        <w:t>（一）</w:t>
      </w:r>
      <w:r>
        <w:t>短期计划</w:t>
      </w:r>
      <w:bookmarkEnd w:id="75"/>
      <w:bookmarkEnd w:id="76"/>
      <w:bookmarkEnd w:id="77"/>
      <w:bookmarkEnd w:id="78"/>
      <w:bookmarkEnd w:id="79"/>
    </w:p>
    <w:p w14:paraId="0329F1AC" w14:textId="77777777" w:rsidR="006C5DF2" w:rsidRDefault="00000000">
      <w:pPr>
        <w:spacing w:line="440" w:lineRule="exact"/>
        <w:ind w:firstLine="480"/>
      </w:pPr>
      <w:r>
        <w:rPr>
          <w:rFonts w:hint="eastAsia"/>
        </w:rPr>
        <w:t>职业目标：大学期间学好信息安全专业知识，提升自己的专业知识及素养，顺利毕业。</w:t>
      </w:r>
    </w:p>
    <w:p w14:paraId="7B29041C" w14:textId="77777777" w:rsidR="006C5DF2" w:rsidRDefault="00000000">
      <w:pPr>
        <w:spacing w:line="440" w:lineRule="exact"/>
        <w:ind w:firstLine="480"/>
      </w:pPr>
      <w:r>
        <w:rPr>
          <w:rFonts w:hint="eastAsia"/>
        </w:rPr>
        <w:t>行动方案：</w:t>
      </w:r>
    </w:p>
    <w:p w14:paraId="6F8FA1F4" w14:textId="77777777" w:rsidR="006C5DF2" w:rsidRDefault="00000000">
      <w:pPr>
        <w:spacing w:line="440" w:lineRule="exact"/>
        <w:ind w:firstLine="480"/>
      </w:pPr>
      <w:r>
        <w:rPr>
          <w:rFonts w:hint="eastAsia"/>
        </w:rPr>
        <w:t>大</w:t>
      </w:r>
      <w:proofErr w:type="gramStart"/>
      <w:r>
        <w:rPr>
          <w:rFonts w:hint="eastAsia"/>
        </w:rPr>
        <w:t>一</w:t>
      </w:r>
      <w:proofErr w:type="gramEnd"/>
      <w:r>
        <w:rPr>
          <w:rFonts w:hint="eastAsia"/>
        </w:rPr>
        <w:t>：努力学习高数，英语等基础性科目，学习专业基础课程。为专业课的学习打下基础。尽可能多的参加社团活动，参与社会实践：参加支教活动、植树活动、青年志愿者服务活动等公益活动；提升内在品质的锻炼，提高自己的人际交往能力和处事能力。增长自己的见识。</w:t>
      </w:r>
    </w:p>
    <w:p w14:paraId="74450141" w14:textId="77777777" w:rsidR="006C5DF2" w:rsidRDefault="00000000">
      <w:pPr>
        <w:spacing w:line="440" w:lineRule="exact"/>
        <w:ind w:firstLine="480"/>
      </w:pPr>
      <w:r>
        <w:rPr>
          <w:rFonts w:hint="eastAsia"/>
        </w:rPr>
        <w:t>大二：通过计算机二级考试。努力学习信息安全专业核心课程。课余时间，可以参加有关专业相联系的社会实践。</w:t>
      </w:r>
      <w:r>
        <w:rPr>
          <w:rFonts w:hint="eastAsia"/>
        </w:rPr>
        <w:t xml:space="preserve"> </w:t>
      </w:r>
    </w:p>
    <w:p w14:paraId="164DFEF2" w14:textId="77777777" w:rsidR="006C5DF2" w:rsidRDefault="00000000">
      <w:pPr>
        <w:spacing w:line="440" w:lineRule="exact"/>
        <w:ind w:firstLine="480"/>
      </w:pPr>
      <w:r>
        <w:rPr>
          <w:rFonts w:hint="eastAsia"/>
        </w:rPr>
        <w:t>大三：找到适合的实习岗位。在实习中运用和巩固在学校所学知识，将知识转化为个人能力。提高职业技能和职业素养。毕业时当选优秀毕业生的称号。认真完善简历，多参加校内外的招聘活动，签约好的工作单位。</w:t>
      </w:r>
    </w:p>
    <w:p w14:paraId="493A45C8" w14:textId="77777777" w:rsidR="006C5DF2" w:rsidRDefault="00000000">
      <w:pPr>
        <w:spacing w:line="440" w:lineRule="exact"/>
        <w:ind w:firstLine="480"/>
      </w:pPr>
      <w:r>
        <w:rPr>
          <w:rFonts w:hint="eastAsia"/>
        </w:rPr>
        <w:t>整个大学期间树立正确的人生观、价值观、道德观，坚持正确的人生价值取向；争取早日通过审核，加入中国共产党。</w:t>
      </w:r>
    </w:p>
    <w:p w14:paraId="5B93E884" w14:textId="77777777" w:rsidR="006C5DF2" w:rsidRDefault="00000000">
      <w:pPr>
        <w:pStyle w:val="2"/>
        <w:ind w:firstLine="480"/>
      </w:pPr>
      <w:bookmarkStart w:id="80" w:name="_Toc5805"/>
      <w:bookmarkStart w:id="81" w:name="_Toc28970"/>
      <w:bookmarkStart w:id="82" w:name="_Toc18184"/>
      <w:bookmarkStart w:id="83" w:name="_Toc10591"/>
      <w:bookmarkStart w:id="84" w:name="_Toc28306"/>
      <w:r>
        <w:rPr>
          <w:rFonts w:hint="eastAsia"/>
        </w:rPr>
        <w:t>（二）</w:t>
      </w:r>
      <w:r>
        <w:t>中期计划</w:t>
      </w:r>
      <w:bookmarkEnd w:id="80"/>
      <w:bookmarkEnd w:id="81"/>
      <w:bookmarkEnd w:id="82"/>
      <w:bookmarkEnd w:id="83"/>
      <w:bookmarkEnd w:id="84"/>
    </w:p>
    <w:p w14:paraId="544BE825" w14:textId="77777777" w:rsidR="006C5DF2" w:rsidRDefault="00000000">
      <w:pPr>
        <w:spacing w:line="440" w:lineRule="exact"/>
        <w:ind w:firstLine="480"/>
      </w:pPr>
      <w:r>
        <w:rPr>
          <w:rFonts w:hint="eastAsia"/>
        </w:rPr>
        <w:t>职业目标：在实习岗位做好自己的本职工作，在这阶段实现初级网络安全工程师到中级网络安全工程师的转变。</w:t>
      </w:r>
    </w:p>
    <w:p w14:paraId="7F15A542" w14:textId="77777777" w:rsidR="006C5DF2" w:rsidRDefault="00000000">
      <w:pPr>
        <w:spacing w:line="440" w:lineRule="exact"/>
        <w:ind w:firstLine="480"/>
      </w:pPr>
      <w:r>
        <w:rPr>
          <w:rFonts w:hint="eastAsia"/>
        </w:rPr>
        <w:t>行动方案：毕业后找到一家好的单位进行实习，在工作之后要努力认真工作，提升自己的工作能力，积累工作经验，发展人脉关系，业余时间也要加强学习。</w:t>
      </w:r>
    </w:p>
    <w:p w14:paraId="7C71E2AA" w14:textId="77777777" w:rsidR="006C5DF2" w:rsidRDefault="00000000">
      <w:pPr>
        <w:pStyle w:val="2"/>
        <w:ind w:firstLine="480"/>
      </w:pPr>
      <w:bookmarkStart w:id="85" w:name="_Toc21678"/>
      <w:bookmarkStart w:id="86" w:name="_Toc29716"/>
      <w:bookmarkStart w:id="87" w:name="_Toc12911"/>
      <w:bookmarkStart w:id="88" w:name="_Toc23672"/>
      <w:bookmarkStart w:id="89" w:name="_Toc1477"/>
      <w:r>
        <w:rPr>
          <w:rFonts w:hint="eastAsia"/>
        </w:rPr>
        <w:t>（三）</w:t>
      </w:r>
      <w:r>
        <w:t>长期计划</w:t>
      </w:r>
      <w:bookmarkEnd w:id="85"/>
      <w:bookmarkEnd w:id="86"/>
      <w:bookmarkEnd w:id="87"/>
      <w:bookmarkEnd w:id="88"/>
      <w:bookmarkEnd w:id="89"/>
    </w:p>
    <w:p w14:paraId="3811802E" w14:textId="77777777" w:rsidR="006C5DF2" w:rsidRDefault="00000000">
      <w:pPr>
        <w:spacing w:line="440" w:lineRule="exact"/>
        <w:ind w:firstLine="480"/>
      </w:pPr>
      <w:r>
        <w:rPr>
          <w:rFonts w:hint="eastAsia"/>
        </w:rPr>
        <w:t>职业目标：实现职位上的晋升，从中级网络安全工程师到高级网络安全工程师的转变，向管公司管理</w:t>
      </w:r>
      <w:proofErr w:type="gramStart"/>
      <w:r>
        <w:rPr>
          <w:rFonts w:hint="eastAsia"/>
        </w:rPr>
        <w:t>层方向</w:t>
      </w:r>
      <w:proofErr w:type="gramEnd"/>
      <w:r>
        <w:rPr>
          <w:rFonts w:hint="eastAsia"/>
        </w:rPr>
        <w:t>努力。</w:t>
      </w:r>
    </w:p>
    <w:p w14:paraId="126F3842" w14:textId="77777777" w:rsidR="006C5DF2" w:rsidRDefault="00000000">
      <w:pPr>
        <w:spacing w:line="440" w:lineRule="exact"/>
        <w:ind w:firstLine="480"/>
      </w:pPr>
      <w:r>
        <w:rPr>
          <w:rFonts w:hint="eastAsia"/>
        </w:rPr>
        <w:t>行动方案：在工作几年之后，要对自己以后的职业发展做一个长期的规划，要朝着自己的既定目标去努力，不仅要提升自己的专业能力，还要提升自己的管理水平。</w:t>
      </w:r>
    </w:p>
    <w:sectPr w:rsidR="006C5DF2">
      <w:footerReference w:type="default" r:id="rId17"/>
      <w:pgSz w:w="11906" w:h="16838"/>
      <w:pgMar w:top="1417" w:right="1587" w:bottom="1417" w:left="1587" w:header="851" w:footer="992" w:gutter="0"/>
      <w:pgNumType w:start="1"/>
      <w:cols w:space="720"/>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331">
      <wne:acd wne:acdName="acd0"/>
    </wne:keymap>
    <wne:keymap wne:kcmPrimary="0332">
      <wne:acd wne:acdName="acd1"/>
    </wne:keymap>
    <wne:keymap wne:kcmPrimary="0339">
      <wne:acd wne:acdName="acd2"/>
    </wne:keymap>
    <wne:keymap wne:kcmPrimary="0633">
      <wne:acd wne:acdName="acd3"/>
    </wne:keymap>
  </wne:keymaps>
  <wne:toolbars>
    <wne:acdManifest>
      <wne:acdEntry wne:acdName="acd0"/>
      <wne:acdEntry wne:acdName="acd1"/>
      <wne:acdEntry wne:acdName="acd2"/>
      <wne:acdEntry wne:acdName="acd3"/>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F47A2" w14:textId="77777777" w:rsidR="00AC21CA" w:rsidRDefault="00AC21CA">
      <w:pPr>
        <w:spacing w:line="240" w:lineRule="auto"/>
        <w:ind w:firstLine="480"/>
      </w:pPr>
      <w:r>
        <w:separator/>
      </w:r>
    </w:p>
  </w:endnote>
  <w:endnote w:type="continuationSeparator" w:id="0">
    <w:p w14:paraId="3DF858A8" w14:textId="77777777" w:rsidR="00AC21CA" w:rsidRDefault="00AC21CA">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auto"/>
    <w:pitch w:val="default"/>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77EED" w14:textId="77777777" w:rsidR="007F339C" w:rsidRDefault="007F339C">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F5DE8" w14:textId="77777777" w:rsidR="006C5DF2" w:rsidRDefault="006C5DF2">
    <w:pPr>
      <w:pStyle w:val="a5"/>
      <w:tabs>
        <w:tab w:val="clear" w:pos="4153"/>
      </w:tabs>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0CD5F" w14:textId="77777777" w:rsidR="007F339C" w:rsidRDefault="007F339C">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D71E3" w14:textId="77777777" w:rsidR="006C5DF2" w:rsidRDefault="00000000">
    <w:pPr>
      <w:pStyle w:val="a5"/>
      <w:tabs>
        <w:tab w:val="clear" w:pos="4153"/>
      </w:tabs>
      <w:ind w:firstLine="360"/>
      <w:jc w:val="center"/>
    </w:pPr>
    <w:r>
      <w:rPr>
        <w:noProof/>
      </w:rPr>
      <mc:AlternateContent>
        <mc:Choice Requires="wps">
          <w:drawing>
            <wp:anchor distT="0" distB="0" distL="114300" distR="114300" simplePos="0" relativeHeight="251660288" behindDoc="0" locked="0" layoutInCell="1" allowOverlap="1" wp14:anchorId="606445FE" wp14:editId="01DE192A">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EC7E3E5" w14:textId="77777777" w:rsidR="006C5DF2" w:rsidRDefault="00000000">
                          <w:pPr>
                            <w:pStyle w:val="a5"/>
                            <w:ind w:firstLineChars="0" w:firstLine="0"/>
                          </w:pPr>
                          <w:r>
                            <w:fldChar w:fldCharType="begin"/>
                          </w:r>
                          <w:r>
                            <w:instrText xml:space="preserve"> PAGE  \* MERGEFORMAT </w:instrText>
                          </w:r>
                          <w:r>
                            <w:fldChar w:fldCharType="separate"/>
                          </w:r>
                          <w:r>
                            <w:t>III</w:t>
                          </w:r>
                          <w:r>
                            <w:fldChar w:fldCharType="end"/>
                          </w:r>
                        </w:p>
                      </w:txbxContent>
                    </wps:txbx>
                    <wps:bodyPr wrap="none" lIns="0" tIns="0" rIns="0" bIns="0">
                      <a:spAutoFit/>
                    </wps:bodyPr>
                  </wps:wsp>
                </a:graphicData>
              </a:graphic>
            </wp:anchor>
          </w:drawing>
        </mc:Choice>
        <mc:Fallback>
          <w:pict>
            <v:shapetype w14:anchorId="606445FE" id="_x0000_t202" coordsize="21600,21600" o:spt="202" path="m,l,21600r21600,l21600,xe">
              <v:stroke joinstyle="miter"/>
              <v:path gradientshapeok="t" o:connecttype="rect"/>
            </v:shapetype>
            <v:shape id="文本框 5" o:spid="_x0000_s1028"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" filled="f" stroked="f">
              <v:textbox style="mso-fit-shape-to-text:t" inset="0,0,0,0">
                <w:txbxContent>
                  <w:p w14:paraId="3EC7E3E5" w14:textId="77777777" w:rsidR="006C5DF2" w:rsidRDefault="00000000">
                    <w:pPr>
                      <w:pStyle w:val="a5"/>
                      <w:ind w:firstLineChars="0" w:firstLine="0"/>
                    </w:pPr>
                    <w:r>
                      <w:fldChar w:fldCharType="begin"/>
                    </w:r>
                    <w:r>
                      <w:instrText xml:space="preserve"> PAGE  \* MERGEFORMAT </w:instrText>
                    </w:r>
                    <w:r>
                      <w:fldChar w:fldCharType="separate"/>
                    </w:r>
                    <w:r>
                      <w:t>III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D8AFA" w14:textId="77777777" w:rsidR="006C5DF2" w:rsidRDefault="00000000">
    <w:pPr>
      <w:pStyle w:val="a5"/>
      <w:tabs>
        <w:tab w:val="clear" w:pos="4153"/>
      </w:tabs>
      <w:ind w:firstLine="360"/>
      <w:jc w:val="center"/>
    </w:pPr>
    <w:r>
      <w:rPr>
        <w:noProof/>
      </w:rPr>
      <mc:AlternateContent>
        <mc:Choice Requires="wps">
          <w:drawing>
            <wp:anchor distT="0" distB="0" distL="114300" distR="114300" simplePos="0" relativeHeight="251662336" behindDoc="0" locked="0" layoutInCell="1" allowOverlap="1" wp14:anchorId="40780559" wp14:editId="5771FDCD">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523A9B3" w14:textId="77777777" w:rsidR="006C5DF2" w:rsidRDefault="00000000">
                          <w:pPr>
                            <w:pStyle w:val="a5"/>
                            <w:ind w:firstLineChars="0" w:firstLine="0"/>
                          </w:pPr>
                          <w:r>
                            <w:fldChar w:fldCharType="begin"/>
                          </w:r>
                          <w:r>
                            <w:instrText xml:space="preserve"> PAGE  \* MERGEFORMAT </w:instrText>
                          </w:r>
                          <w:r>
                            <w:fldChar w:fldCharType="separate"/>
                          </w:r>
                          <w:r>
                            <w:t>III</w:t>
                          </w:r>
                          <w:r>
                            <w:fldChar w:fldCharType="end"/>
                          </w:r>
                        </w:p>
                      </w:txbxContent>
                    </wps:txbx>
                    <wps:bodyPr wrap="none" lIns="0" tIns="0" rIns="0" bIns="0">
                      <a:spAutoFit/>
                    </wps:bodyPr>
                  </wps:wsp>
                </a:graphicData>
              </a:graphic>
            </wp:anchor>
          </w:drawing>
        </mc:Choice>
        <mc:Fallback>
          <w:pict>
            <v:shapetype w14:anchorId="40780559" id="_x0000_t202" coordsize="21600,21600" o:spt="202" path="m,l,21600r21600,l21600,xe">
              <v:stroke joinstyle="miter"/>
              <v:path gradientshapeok="t" o:connecttype="rect"/>
            </v:shapetype>
            <v:shape id="文本框 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" filled="f" stroked="f">
              <v:textbox style="mso-fit-shape-to-text:t" inset="0,0,0,0">
                <w:txbxContent>
                  <w:p w14:paraId="3523A9B3" w14:textId="77777777" w:rsidR="006C5DF2" w:rsidRDefault="00000000">
                    <w:pPr>
                      <w:pStyle w:val="a5"/>
                      <w:ind w:firstLineChars="0" w:firstLine="0"/>
                    </w:pPr>
                    <w:r>
                      <w:fldChar w:fldCharType="begin"/>
                    </w:r>
                    <w:r>
                      <w:instrText xml:space="preserve"> PAGE  \* MERGEFORMAT </w:instrText>
                    </w:r>
                    <w:r>
                      <w:fldChar w:fldCharType="separate"/>
                    </w:r>
                    <w:r>
                      <w:t>III</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77116" w14:textId="77777777" w:rsidR="00AC21CA" w:rsidRDefault="00AC21CA">
      <w:pPr>
        <w:spacing w:line="240" w:lineRule="auto"/>
        <w:ind w:firstLine="480"/>
      </w:pPr>
      <w:r>
        <w:separator/>
      </w:r>
    </w:p>
  </w:footnote>
  <w:footnote w:type="continuationSeparator" w:id="0">
    <w:p w14:paraId="0D299548" w14:textId="77777777" w:rsidR="00AC21CA" w:rsidRDefault="00AC21CA">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53D68" w14:textId="77777777" w:rsidR="007F339C" w:rsidRDefault="007F339C">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ED316" w14:textId="77777777" w:rsidR="007F339C" w:rsidRDefault="007F339C">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1ECB7" w14:textId="77777777" w:rsidR="007F339C" w:rsidRDefault="007F339C">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1ABE70F"/>
    <w:multiLevelType w:val="singleLevel"/>
    <w:tmpl w:val="A1ABE70F"/>
    <w:lvl w:ilvl="0">
      <w:start w:val="1"/>
      <w:numFmt w:val="bullet"/>
      <w:lvlText w:val=""/>
      <w:lvlJc w:val="left"/>
      <w:pPr>
        <w:ind w:left="420" w:hanging="420"/>
      </w:pPr>
      <w:rPr>
        <w:rFonts w:ascii="Wingdings" w:hAnsi="Wingdings" w:hint="default"/>
      </w:rPr>
    </w:lvl>
  </w:abstractNum>
  <w:abstractNum w:abstractNumId="1" w15:restartNumberingAfterBreak="0">
    <w:nsid w:val="F43ECAD9"/>
    <w:multiLevelType w:val="singleLevel"/>
    <w:tmpl w:val="F43ECAD9"/>
    <w:lvl w:ilvl="0">
      <w:start w:val="2"/>
      <w:numFmt w:val="chineseCounting"/>
      <w:suff w:val="nothing"/>
      <w:lvlText w:val="（%1）"/>
      <w:lvlJc w:val="left"/>
      <w:rPr>
        <w:rFonts w:hint="eastAsia"/>
      </w:rPr>
    </w:lvl>
  </w:abstractNum>
  <w:num w:numId="1" w16cid:durableId="510338292">
    <w:abstractNumId w:val="0"/>
  </w:num>
  <w:num w:numId="2" w16cid:durableId="18748758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DQwNDE0YjU5NGZkZGM3MmU1MjkyNDUyNTkxN2QyNmYifQ=="/>
  </w:docVars>
  <w:rsids>
    <w:rsidRoot w:val="00172A27"/>
    <w:rsid w:val="00077995"/>
    <w:rsid w:val="00172A27"/>
    <w:rsid w:val="001A10F5"/>
    <w:rsid w:val="00207E0D"/>
    <w:rsid w:val="00220C8F"/>
    <w:rsid w:val="00227E68"/>
    <w:rsid w:val="0049326C"/>
    <w:rsid w:val="005015A4"/>
    <w:rsid w:val="00536675"/>
    <w:rsid w:val="006617BC"/>
    <w:rsid w:val="006C5DF2"/>
    <w:rsid w:val="007F339C"/>
    <w:rsid w:val="009E56A5"/>
    <w:rsid w:val="00AA3BB9"/>
    <w:rsid w:val="00AC21CA"/>
    <w:rsid w:val="00B13D1C"/>
    <w:rsid w:val="00C17B2C"/>
    <w:rsid w:val="00D32A6E"/>
    <w:rsid w:val="00ED0F7B"/>
    <w:rsid w:val="00F21DC1"/>
    <w:rsid w:val="00FA0676"/>
    <w:rsid w:val="00FC3866"/>
    <w:rsid w:val="02A22CA5"/>
    <w:rsid w:val="038976A5"/>
    <w:rsid w:val="03E111E2"/>
    <w:rsid w:val="04114082"/>
    <w:rsid w:val="063B1EC7"/>
    <w:rsid w:val="06720E94"/>
    <w:rsid w:val="06B05FBD"/>
    <w:rsid w:val="07BB4D50"/>
    <w:rsid w:val="08D77721"/>
    <w:rsid w:val="090208EA"/>
    <w:rsid w:val="0A9E5F43"/>
    <w:rsid w:val="0AE712C5"/>
    <w:rsid w:val="0C34776E"/>
    <w:rsid w:val="0CC710AB"/>
    <w:rsid w:val="0CDE0902"/>
    <w:rsid w:val="0D0C2C76"/>
    <w:rsid w:val="0D4152B8"/>
    <w:rsid w:val="0D7D5C48"/>
    <w:rsid w:val="0DC36687"/>
    <w:rsid w:val="0DE47298"/>
    <w:rsid w:val="0EB775AE"/>
    <w:rsid w:val="0F4672D5"/>
    <w:rsid w:val="0FE63CF0"/>
    <w:rsid w:val="10F61E0B"/>
    <w:rsid w:val="12D5153B"/>
    <w:rsid w:val="147F35F1"/>
    <w:rsid w:val="149C2876"/>
    <w:rsid w:val="14BE438E"/>
    <w:rsid w:val="158076D1"/>
    <w:rsid w:val="15D04F9A"/>
    <w:rsid w:val="17AC770C"/>
    <w:rsid w:val="182A4579"/>
    <w:rsid w:val="187F4AA4"/>
    <w:rsid w:val="196C3258"/>
    <w:rsid w:val="1B875104"/>
    <w:rsid w:val="1C2477F5"/>
    <w:rsid w:val="1C3F368F"/>
    <w:rsid w:val="1C667A14"/>
    <w:rsid w:val="1C87031F"/>
    <w:rsid w:val="1E853B39"/>
    <w:rsid w:val="1F792EF1"/>
    <w:rsid w:val="2236763A"/>
    <w:rsid w:val="229047B6"/>
    <w:rsid w:val="22D160D7"/>
    <w:rsid w:val="236A5261"/>
    <w:rsid w:val="23EC70A7"/>
    <w:rsid w:val="23FD1336"/>
    <w:rsid w:val="24F67411"/>
    <w:rsid w:val="25537E17"/>
    <w:rsid w:val="266579F9"/>
    <w:rsid w:val="267F562E"/>
    <w:rsid w:val="26A53B81"/>
    <w:rsid w:val="26D861B1"/>
    <w:rsid w:val="26E717FE"/>
    <w:rsid w:val="271E703D"/>
    <w:rsid w:val="27A73335"/>
    <w:rsid w:val="287B135A"/>
    <w:rsid w:val="28F25A26"/>
    <w:rsid w:val="291E4C7F"/>
    <w:rsid w:val="2975293D"/>
    <w:rsid w:val="29DB7EA5"/>
    <w:rsid w:val="2AB9206E"/>
    <w:rsid w:val="2B155957"/>
    <w:rsid w:val="2B916721"/>
    <w:rsid w:val="2D642F7A"/>
    <w:rsid w:val="2EAF14DE"/>
    <w:rsid w:val="302F594C"/>
    <w:rsid w:val="308A5662"/>
    <w:rsid w:val="31CB4431"/>
    <w:rsid w:val="31E50E3F"/>
    <w:rsid w:val="31EE13DB"/>
    <w:rsid w:val="31F237FB"/>
    <w:rsid w:val="32087ADB"/>
    <w:rsid w:val="3249660B"/>
    <w:rsid w:val="32D152B1"/>
    <w:rsid w:val="334943EF"/>
    <w:rsid w:val="33FE7F9D"/>
    <w:rsid w:val="34AD1560"/>
    <w:rsid w:val="35B324C7"/>
    <w:rsid w:val="35F2584D"/>
    <w:rsid w:val="36121118"/>
    <w:rsid w:val="370D6AAF"/>
    <w:rsid w:val="37710D75"/>
    <w:rsid w:val="397057DE"/>
    <w:rsid w:val="39C1351F"/>
    <w:rsid w:val="3B1F6BAB"/>
    <w:rsid w:val="3D281519"/>
    <w:rsid w:val="3E5F7CC7"/>
    <w:rsid w:val="41531DE2"/>
    <w:rsid w:val="41562AF9"/>
    <w:rsid w:val="42D86833"/>
    <w:rsid w:val="433954F4"/>
    <w:rsid w:val="434F65A4"/>
    <w:rsid w:val="43B20168"/>
    <w:rsid w:val="44E07148"/>
    <w:rsid w:val="44F75A10"/>
    <w:rsid w:val="4577137C"/>
    <w:rsid w:val="457D0D55"/>
    <w:rsid w:val="471A20AF"/>
    <w:rsid w:val="47877D56"/>
    <w:rsid w:val="47CB3EAF"/>
    <w:rsid w:val="48B9489C"/>
    <w:rsid w:val="48EE7ABB"/>
    <w:rsid w:val="49424E65"/>
    <w:rsid w:val="49D67F05"/>
    <w:rsid w:val="4ACD50D2"/>
    <w:rsid w:val="4B324F9C"/>
    <w:rsid w:val="4C4C1E38"/>
    <w:rsid w:val="4D662315"/>
    <w:rsid w:val="4ED26267"/>
    <w:rsid w:val="50550A02"/>
    <w:rsid w:val="52C654C5"/>
    <w:rsid w:val="52CB1589"/>
    <w:rsid w:val="52E54374"/>
    <w:rsid w:val="532C7A05"/>
    <w:rsid w:val="534A68AF"/>
    <w:rsid w:val="5352286A"/>
    <w:rsid w:val="53F73170"/>
    <w:rsid w:val="546A75AF"/>
    <w:rsid w:val="54E14F6C"/>
    <w:rsid w:val="55B1450F"/>
    <w:rsid w:val="5A3C0040"/>
    <w:rsid w:val="5A770C22"/>
    <w:rsid w:val="5AF63F57"/>
    <w:rsid w:val="5C9124C7"/>
    <w:rsid w:val="5DB32D6C"/>
    <w:rsid w:val="5E405619"/>
    <w:rsid w:val="5E6061D5"/>
    <w:rsid w:val="5F5E0AA9"/>
    <w:rsid w:val="600E6141"/>
    <w:rsid w:val="61380D5E"/>
    <w:rsid w:val="61B05A1E"/>
    <w:rsid w:val="63101EA0"/>
    <w:rsid w:val="63383535"/>
    <w:rsid w:val="63620A31"/>
    <w:rsid w:val="64E50A48"/>
    <w:rsid w:val="65C92425"/>
    <w:rsid w:val="672A4393"/>
    <w:rsid w:val="69373CFD"/>
    <w:rsid w:val="6A101476"/>
    <w:rsid w:val="6AA945D4"/>
    <w:rsid w:val="6C4E09F3"/>
    <w:rsid w:val="6C787517"/>
    <w:rsid w:val="6CE47047"/>
    <w:rsid w:val="6DB374D3"/>
    <w:rsid w:val="6E9A72E2"/>
    <w:rsid w:val="6EA52CFC"/>
    <w:rsid w:val="6EEA6046"/>
    <w:rsid w:val="6FD120AD"/>
    <w:rsid w:val="70B06CAF"/>
    <w:rsid w:val="70F8485F"/>
    <w:rsid w:val="71863BDF"/>
    <w:rsid w:val="72792006"/>
    <w:rsid w:val="73E85B1C"/>
    <w:rsid w:val="73F35F36"/>
    <w:rsid w:val="752F58B3"/>
    <w:rsid w:val="754E4EDF"/>
    <w:rsid w:val="76941B1A"/>
    <w:rsid w:val="78F44F8E"/>
    <w:rsid w:val="79FF7621"/>
    <w:rsid w:val="7AF40726"/>
    <w:rsid w:val="7B226C8D"/>
    <w:rsid w:val="7B5C7B2C"/>
    <w:rsid w:val="7BAB3931"/>
    <w:rsid w:val="7D9677FD"/>
    <w:rsid w:val="7ED453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19AB5C76"/>
  <w15:docId w15:val="{681F53F4-DA60-46F5-9062-BF93AA174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Normal Indent" w:qFormat="1"/>
    <w:lsdException w:name="footer" w:semiHidden="1" w:qFormat="1"/>
    <w:lsdException w:name="caption" w:semiHidden="1" w:unhideWhenUsed="1" w:qFormat="1"/>
    <w:lsdException w:name="Title" w:qFormat="1"/>
    <w:lsdException w:name="Default Paragraph Font" w:semiHidden="1" w:uiPriority="1" w:unhideWhenUsed="1" w:qFormat="1"/>
    <w:lsdException w:name="Body Text" w:qFormat="1"/>
    <w:lsdException w:name="Subtitle" w:qFormat="1"/>
    <w:lsdException w:name="Body Text First Indent"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next w:val="a0"/>
    <w:qFormat/>
    <w:pPr>
      <w:widowControl w:val="0"/>
      <w:spacing w:line="560" w:lineRule="exact"/>
      <w:ind w:firstLineChars="200" w:firstLine="420"/>
      <w:jc w:val="both"/>
    </w:pPr>
    <w:rPr>
      <w:rFonts w:asciiTheme="minorHAnsi" w:hAnsiTheme="minorHAnsi" w:cstheme="minorBidi"/>
      <w:kern w:val="2"/>
      <w:sz w:val="24"/>
      <w:szCs w:val="22"/>
    </w:rPr>
  </w:style>
  <w:style w:type="paragraph" w:styleId="1">
    <w:name w:val="heading 1"/>
    <w:basedOn w:val="a"/>
    <w:next w:val="a"/>
    <w:link w:val="10"/>
    <w:qFormat/>
    <w:pPr>
      <w:keepNext/>
      <w:keepLines/>
      <w:ind w:firstLineChars="0" w:firstLine="0"/>
      <w:jc w:val="left"/>
      <w:outlineLvl w:val="0"/>
    </w:pPr>
    <w:rPr>
      <w:b/>
      <w:bCs/>
      <w:kern w:val="44"/>
      <w:szCs w:val="44"/>
    </w:rPr>
  </w:style>
  <w:style w:type="paragraph" w:styleId="2">
    <w:name w:val="heading 2"/>
    <w:basedOn w:val="a"/>
    <w:next w:val="a"/>
    <w:link w:val="20"/>
    <w:unhideWhenUsed/>
    <w:qFormat/>
    <w:pPr>
      <w:keepNext/>
      <w:keepLines/>
      <w:ind w:firstLine="1920"/>
      <w:jc w:val="left"/>
      <w:outlineLvl w:val="1"/>
    </w:pPr>
    <w:rPr>
      <w:rFonts w:ascii="Arial" w:hAnsi="Arial"/>
    </w:rPr>
  </w:style>
  <w:style w:type="paragraph" w:styleId="3">
    <w:name w:val="heading 3"/>
    <w:basedOn w:val="a"/>
    <w:next w:val="a"/>
    <w:link w:val="30"/>
    <w:semiHidden/>
    <w:unhideWhenUsed/>
    <w:qFormat/>
    <w:pPr>
      <w:keepNext/>
      <w:keepLines/>
      <w:spacing w:line="300" w:lineRule="auto"/>
      <w:outlineLvl w:val="2"/>
    </w:pPr>
    <w:rPr>
      <w:rFonts w:ascii="Times New Roman" w:hAnsi="Times New Roman"/>
      <w:b/>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qFormat/>
  </w:style>
  <w:style w:type="paragraph" w:styleId="a4">
    <w:name w:val="Body Text"/>
    <w:basedOn w:val="a"/>
    <w:qFormat/>
    <w:pPr>
      <w:spacing w:after="120"/>
    </w:pPr>
  </w:style>
  <w:style w:type="paragraph" w:styleId="TOC3">
    <w:name w:val="toc 3"/>
    <w:basedOn w:val="a"/>
    <w:next w:val="a"/>
    <w:qFormat/>
    <w:pPr>
      <w:ind w:leftChars="100" w:left="280"/>
    </w:pPr>
    <w:rPr>
      <w:rFonts w:ascii="Times New Roman" w:hAnsi="Times New Roman" w:cs="Times New Roman"/>
    </w:rPr>
  </w:style>
  <w:style w:type="paragraph" w:styleId="a5">
    <w:name w:val="footer"/>
    <w:basedOn w:val="a"/>
    <w:semiHidden/>
    <w:qFormat/>
    <w:pPr>
      <w:tabs>
        <w:tab w:val="center" w:pos="4153"/>
        <w:tab w:val="right" w:pos="8306"/>
      </w:tabs>
      <w:snapToGrid w:val="0"/>
      <w:jc w:val="left"/>
    </w:pPr>
    <w:rPr>
      <w:sz w:val="18"/>
      <w:szCs w:val="18"/>
    </w:rPr>
  </w:style>
  <w:style w:type="paragraph" w:styleId="a6">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TOC1">
    <w:name w:val="toc 1"/>
    <w:basedOn w:val="a"/>
    <w:next w:val="a"/>
    <w:qFormat/>
    <w:pPr>
      <w:tabs>
        <w:tab w:val="right" w:leader="dot" w:pos="9061"/>
      </w:tabs>
      <w:adjustRightInd w:val="0"/>
      <w:snapToGrid w:val="0"/>
      <w:spacing w:line="500" w:lineRule="exact"/>
      <w:ind w:firstLineChars="0" w:firstLine="0"/>
    </w:pPr>
    <w:rPr>
      <w:rFonts w:cs="宋体"/>
      <w:bCs/>
      <w:spacing w:val="22"/>
      <w:kern w:val="10"/>
      <w:sz w:val="28"/>
      <w:szCs w:val="32"/>
    </w:rPr>
  </w:style>
  <w:style w:type="paragraph" w:styleId="TOC2">
    <w:name w:val="toc 2"/>
    <w:basedOn w:val="a"/>
    <w:next w:val="a"/>
    <w:qFormat/>
    <w:pPr>
      <w:spacing w:line="500" w:lineRule="exact"/>
    </w:pPr>
    <w:rPr>
      <w:rFonts w:cs="Times New Roman"/>
      <w:sz w:val="28"/>
      <w:szCs w:val="21"/>
    </w:rPr>
  </w:style>
  <w:style w:type="paragraph" w:styleId="a7">
    <w:name w:val="Body Text First Indent"/>
    <w:basedOn w:val="a4"/>
    <w:qFormat/>
    <w:pPr>
      <w:ind w:firstLineChars="100" w:firstLine="100"/>
    </w:pPr>
  </w:style>
  <w:style w:type="character" w:customStyle="1" w:styleId="10">
    <w:name w:val="标题 1 字符"/>
    <w:link w:val="1"/>
    <w:uiPriority w:val="9"/>
    <w:qFormat/>
    <w:rPr>
      <w:rFonts w:asciiTheme="minorHAnsi" w:eastAsia="宋体" w:hAnsiTheme="minorHAnsi" w:cstheme="minorBidi"/>
      <w:b/>
      <w:sz w:val="24"/>
      <w:szCs w:val="44"/>
    </w:rPr>
  </w:style>
  <w:style w:type="character" w:customStyle="1" w:styleId="20">
    <w:name w:val="标题 2 字符"/>
    <w:link w:val="2"/>
    <w:uiPriority w:val="9"/>
    <w:qFormat/>
    <w:rPr>
      <w:rFonts w:ascii="Arial" w:eastAsia="宋体" w:hAnsi="Arial"/>
      <w:bCs/>
      <w:kern w:val="2"/>
      <w:sz w:val="24"/>
      <w:szCs w:val="32"/>
    </w:rPr>
  </w:style>
  <w:style w:type="paragraph" w:customStyle="1" w:styleId="4">
    <w:name w:val="仿4"/>
    <w:basedOn w:val="a"/>
    <w:qFormat/>
    <w:pPr>
      <w:spacing w:line="360" w:lineRule="auto"/>
      <w:jc w:val="left"/>
    </w:pPr>
    <w:rPr>
      <w:rFonts w:eastAsia="仿宋" w:cs="Times New Roman"/>
      <w:sz w:val="28"/>
      <w:szCs w:val="44"/>
    </w:rPr>
  </w:style>
  <w:style w:type="character" w:customStyle="1" w:styleId="30">
    <w:name w:val="标题 3 字符"/>
    <w:link w:val="3"/>
    <w:qFormat/>
    <w:rPr>
      <w:rFonts w:ascii="Times New Roman" w:eastAsia="宋体" w:hAnsi="Times New Roman"/>
      <w:b/>
      <w:bCs/>
      <w:kern w:val="2"/>
      <w:sz w:val="24"/>
      <w:szCs w:val="32"/>
    </w:rPr>
  </w:style>
  <w:style w:type="paragraph" w:customStyle="1" w:styleId="11">
    <w:name w:val="样式1"/>
    <w:basedOn w:val="a"/>
    <w:qFormat/>
    <w:pPr>
      <w:adjustRightInd w:val="0"/>
      <w:snapToGrid w:val="0"/>
      <w:ind w:firstLine="640"/>
    </w:pPr>
    <w:rPr>
      <w:rFonts w:ascii="仿宋_GB2312" w:eastAsia="仿宋" w:hAnsi="仿宋_GB2312" w:hint="eastAsia"/>
      <w:szCs w:val="32"/>
    </w:rPr>
  </w:style>
  <w:style w:type="character" w:customStyle="1" w:styleId="NormalCharacter">
    <w:name w:val="NormalCharacter"/>
    <w:semiHidden/>
    <w:qFormat/>
    <w:rPr>
      <w:rFonts w:asciiTheme="minorHAnsi" w:eastAsia="宋体" w:hAnsiTheme="minorHAnsi" w:cstheme="minorBidi"/>
      <w:kern w:val="2"/>
      <w:sz w:val="24"/>
      <w:szCs w:val="22"/>
      <w:lang w:val="en-US" w:eastAsia="zh-CN" w:bidi="ar-SA"/>
    </w:rPr>
  </w:style>
  <w:style w:type="paragraph" w:customStyle="1" w:styleId="a8">
    <w:name w:val="仿宋"/>
    <w:basedOn w:val="a"/>
    <w:qFormat/>
    <w:pPr>
      <w:spacing w:line="360" w:lineRule="auto"/>
      <w:ind w:firstLine="480"/>
    </w:pPr>
    <w:rPr>
      <w:rFonts w:ascii="仿宋" w:eastAsia="仿宋" w:hAnsi="仿宋" w:hint="eastAsia"/>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5.xml"/><Relationship Id="rId2" Type="http://schemas.openxmlformats.org/officeDocument/2006/relationships/customXml" Target="../customXml/item1.xml"/><Relationship Id="rId16" Type="http://schemas.openxmlformats.org/officeDocument/2006/relationships/footer" Target="footer4.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568</Words>
  <Characters>3240</Characters>
  <Application>Microsoft Office Word</Application>
  <DocSecurity>0</DocSecurity>
  <Lines>27</Lines>
  <Paragraphs>7</Paragraphs>
  <ScaleCrop>false</ScaleCrop>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若曦 蒋</cp:lastModifiedBy>
  <cp:revision>9</cp:revision>
  <cp:lastPrinted>2023-11-17T12:00:00Z</cp:lastPrinted>
  <dcterms:created xsi:type="dcterms:W3CDTF">2023-11-16T16:51:00Z</dcterms:created>
  <dcterms:modified xsi:type="dcterms:W3CDTF">2023-11-17T12:01:00Z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21F1DDD2F747401697F77E745A5B7C65</vt:lpwstr>
  </property>
</Properties>
</file>