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206E9775" w:rsidR="0003309E" w:rsidRDefault="00C40215" w:rsidP="0003309E">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6AED9013">
                <wp:simplePos x="0" y="0"/>
                <wp:positionH relativeFrom="margin">
                  <wp:posOffset>-419735</wp:posOffset>
                </wp:positionH>
                <wp:positionV relativeFrom="paragraph">
                  <wp:posOffset>-106680</wp:posOffset>
                </wp:positionV>
                <wp:extent cx="6238875" cy="1486894"/>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486894"/>
                          <a:chOff x="0" y="-114300"/>
                          <a:chExt cx="5991225" cy="1486894"/>
                        </a:xfrm>
                      </wpg:grpSpPr>
                      <wps:wsp>
                        <wps:cNvPr id="28" name="Cuadro de texto 2"/>
                        <wps:cNvSpPr txBox="1">
                          <a:spLocks noChangeArrowheads="1"/>
                        </wps:cNvSpPr>
                        <wps:spPr bwMode="auto">
                          <a:xfrm>
                            <a:off x="1024671" y="109913"/>
                            <a:ext cx="4966554" cy="1262627"/>
                          </a:xfrm>
                          <a:prstGeom prst="rect">
                            <a:avLst/>
                          </a:prstGeom>
                          <a:noFill/>
                          <a:ln w="9525">
                            <a:noFill/>
                            <a:miter lim="800000"/>
                            <a:headEnd/>
                            <a:tailEnd/>
                          </a:ln>
                        </wps:spPr>
                        <wps:txbx>
                          <w:txbxContent>
                            <w:p w14:paraId="2A8D66F8" w14:textId="36BD1EFD"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sidR="00C40215">
                                <w:rPr>
                                  <w:b/>
                                  <w:color w:val="1F3864" w:themeColor="accent1" w:themeShade="80"/>
                                  <w:sz w:val="48"/>
                                  <w:szCs w:val="48"/>
                                </w:rPr>
                                <w:t xml:space="preserve"> </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11430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33.05pt;margin-top:-8.4pt;width:491.25pt;height:117.1pt;z-index:251659264;mso-position-horizontal-relative:margin;mso-width-relative:margin;mso-height-relative:margin" coordorigin=",-1143" coordsize="59912,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">
                <v:shapetype id="_x0000_t202" coordsize="21600,21600" o:spt="202" path="m,l,21600r21600,l21600,xe">
                  <v:stroke joinstyle="miter"/>
                  <v:path gradientshapeok="t" o:connecttype="rect"/>
                </v:shapetype>
                <v:shape id="Cuadro de texto 2" o:spid="_x0000_s1027" type="#_x0000_t202" style="position:absolute;left:10246;top:1099;width:49666;height:1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A8D66F8" w14:textId="36BD1EFD"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sidR="00C40215">
                          <w:rPr>
                            <w:b/>
                            <w:color w:val="1F3864" w:themeColor="accent1" w:themeShade="80"/>
                            <w:sz w:val="48"/>
                            <w:szCs w:val="48"/>
                          </w:rPr>
                          <w:t xml:space="preserve"> </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top:-1143;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5D1164C3" w14:textId="13683965" w:rsidR="0003309E" w:rsidRDefault="0003309E" w:rsidP="0003309E">
      <w:pPr>
        <w:rPr>
          <w:b/>
        </w:rPr>
      </w:pP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3E2CEA34" w14:textId="77777777" w:rsidR="005701F1" w:rsidRDefault="005701F1" w:rsidP="005701F1">
            <w:pPr>
              <w:jc w:val="both"/>
              <w:rPr>
                <w:lang w:eastAsia="es-CL"/>
              </w:rPr>
            </w:pPr>
            <w:r w:rsidRPr="1E29C0AC">
              <w:rPr>
                <w:lang w:eastAsia="es-CL"/>
              </w:rPr>
              <w:t>Con respecto a los avances realizados, se resumen en lo siguiente:</w:t>
            </w:r>
          </w:p>
          <w:p w14:paraId="5C21986B" w14:textId="77777777" w:rsidR="005701F1" w:rsidRDefault="005701F1" w:rsidP="005701F1">
            <w:pPr>
              <w:pStyle w:val="Prrafodelista"/>
              <w:numPr>
                <w:ilvl w:val="0"/>
                <w:numId w:val="5"/>
              </w:numPr>
              <w:jc w:val="both"/>
              <w:rPr>
                <w:lang w:eastAsia="es-CL"/>
              </w:rPr>
            </w:pPr>
            <w:r w:rsidRPr="1E29C0AC">
              <w:rPr>
                <w:lang w:eastAsia="es-CL"/>
              </w:rPr>
              <w:t>Creación de la base</w:t>
            </w:r>
            <w:r>
              <w:rPr>
                <w:lang w:eastAsia="es-CL"/>
              </w:rPr>
              <w:t xml:space="preserve"> de datos completada</w:t>
            </w:r>
          </w:p>
          <w:p w14:paraId="0FE11E4F" w14:textId="77777777" w:rsidR="005701F1" w:rsidRDefault="005701F1" w:rsidP="005701F1">
            <w:pPr>
              <w:pStyle w:val="Prrafodelista"/>
              <w:numPr>
                <w:ilvl w:val="0"/>
                <w:numId w:val="4"/>
              </w:numPr>
              <w:jc w:val="both"/>
              <w:rPr>
                <w:lang w:eastAsia="es-CL"/>
              </w:rPr>
            </w:pPr>
            <w:r>
              <w:rPr>
                <w:lang w:eastAsia="es-CL"/>
              </w:rPr>
              <w:t>Diseño de mockup completado</w:t>
            </w:r>
          </w:p>
          <w:p w14:paraId="4A548395" w14:textId="77777777" w:rsidR="005701F1" w:rsidRDefault="005701F1" w:rsidP="005701F1">
            <w:pPr>
              <w:pStyle w:val="Prrafodelista"/>
              <w:numPr>
                <w:ilvl w:val="0"/>
                <w:numId w:val="3"/>
              </w:numPr>
              <w:jc w:val="both"/>
              <w:rPr>
                <w:lang w:eastAsia="es-CL"/>
              </w:rPr>
            </w:pPr>
            <w:r>
              <w:rPr>
                <w:lang w:eastAsia="es-CL"/>
              </w:rPr>
              <w:t xml:space="preserve">Se ha trabajado </w:t>
            </w:r>
            <w:r w:rsidRPr="1E29C0AC">
              <w:rPr>
                <w:lang w:eastAsia="es-CL"/>
              </w:rPr>
              <w:t xml:space="preserve">principalmente </w:t>
            </w:r>
            <w:r>
              <w:rPr>
                <w:lang w:eastAsia="es-CL"/>
              </w:rPr>
              <w:t xml:space="preserve">de la aplicación móvil </w:t>
            </w:r>
            <w:r w:rsidRPr="1E29C0AC">
              <w:rPr>
                <w:lang w:eastAsia="es-CL"/>
              </w:rPr>
              <w:t>en las funcionalidades de:</w:t>
            </w:r>
            <w:r>
              <w:rPr>
                <w:lang w:eastAsia="es-CL"/>
              </w:rPr>
              <w:t xml:space="preserve"> creación de usuarios, un primer modelo de interfaz, obtener reportes, generar emergencias, generar reportes</w:t>
            </w:r>
            <w:r w:rsidRPr="1E29C0AC">
              <w:rPr>
                <w:lang w:eastAsia="es-CL"/>
              </w:rPr>
              <w:t xml:space="preserve"> y</w:t>
            </w:r>
            <w:r>
              <w:rPr>
                <w:lang w:eastAsia="es-CL"/>
              </w:rPr>
              <w:t xml:space="preserve"> envío de </w:t>
            </w:r>
            <w:r w:rsidRPr="1E29C0AC">
              <w:rPr>
                <w:lang w:eastAsia="es-CL"/>
              </w:rPr>
              <w:t>WhatsApp</w:t>
            </w:r>
            <w:r>
              <w:rPr>
                <w:lang w:eastAsia="es-CL"/>
              </w:rPr>
              <w:t xml:space="preserve"> para emergencias. </w:t>
            </w:r>
          </w:p>
          <w:p w14:paraId="2748BE87" w14:textId="77777777" w:rsidR="005701F1" w:rsidRPr="006A62B7" w:rsidRDefault="005701F1" w:rsidP="005701F1">
            <w:pPr>
              <w:pStyle w:val="Prrafodelista"/>
              <w:numPr>
                <w:ilvl w:val="0"/>
                <w:numId w:val="2"/>
              </w:numPr>
              <w:jc w:val="both"/>
              <w:rPr>
                <w:lang w:eastAsia="es-CL"/>
              </w:rPr>
            </w:pPr>
            <w:r w:rsidRPr="1E29C0AC">
              <w:rPr>
                <w:lang w:eastAsia="es-CL"/>
              </w:rPr>
              <w:t>En el ámbito de la documentación</w:t>
            </w:r>
            <w:r>
              <w:rPr>
                <w:lang w:eastAsia="es-CL"/>
              </w:rPr>
              <w:t xml:space="preserve"> está completado el </w:t>
            </w:r>
            <w:r w:rsidRPr="1E29C0AC">
              <w:rPr>
                <w:lang w:eastAsia="es-CL"/>
              </w:rPr>
              <w:t xml:space="preserve">documento </w:t>
            </w:r>
            <w:r>
              <w:rPr>
                <w:lang w:eastAsia="es-CL"/>
              </w:rPr>
              <w:t xml:space="preserve">de arquitectura, el modelo de </w:t>
            </w:r>
            <w:r w:rsidRPr="1E29C0AC">
              <w:rPr>
                <w:lang w:eastAsia="es-CL"/>
              </w:rPr>
              <w:t xml:space="preserve">procesos de </w:t>
            </w:r>
            <w:r>
              <w:rPr>
                <w:lang w:eastAsia="es-CL"/>
              </w:rPr>
              <w:t xml:space="preserve">negocios, </w:t>
            </w:r>
            <w:r w:rsidRPr="1E29C0AC">
              <w:rPr>
                <w:lang w:eastAsia="es-CL"/>
              </w:rPr>
              <w:t xml:space="preserve">el </w:t>
            </w:r>
            <w:r>
              <w:rPr>
                <w:lang w:eastAsia="es-CL"/>
              </w:rPr>
              <w:t>acta constitución</w:t>
            </w:r>
          </w:p>
          <w:p w14:paraId="6C70E0C9" w14:textId="2CC1FAE4" w:rsidR="0003309E" w:rsidRPr="00711C16" w:rsidRDefault="005701F1" w:rsidP="005701F1">
            <w:pPr>
              <w:jc w:val="both"/>
              <w:rPr>
                <w:rFonts w:ascii="Calibri" w:hAnsi="Calibri" w:cs="Arial"/>
                <w:i/>
                <w:color w:val="548DD4"/>
                <w:sz w:val="20"/>
                <w:szCs w:val="20"/>
                <w:lang w:eastAsia="es-CL"/>
              </w:rPr>
            </w:pPr>
            <w:r w:rsidRPr="1E29C0AC">
              <w:rPr>
                <w:lang w:eastAsia="es-CL"/>
              </w:rPr>
              <w:t>Siguen</w:t>
            </w:r>
            <w:r>
              <w:rPr>
                <w:lang w:eastAsia="es-CL"/>
              </w:rPr>
              <w:t xml:space="preserve"> en curso </w:t>
            </w:r>
            <w:r w:rsidRPr="1E29C0AC">
              <w:rPr>
                <w:lang w:eastAsia="es-CL"/>
              </w:rPr>
              <w:t>los documentos del</w:t>
            </w:r>
            <w:r>
              <w:rPr>
                <w:lang w:eastAsia="es-CL"/>
              </w:rPr>
              <w:t xml:space="preserve"> listado de requerimientos, el ERS y minutas de reuniones.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5701F1" w14:paraId="62212AD9" w14:textId="77777777" w:rsidTr="000A1331">
        <w:trPr>
          <w:trHeight w:val="939"/>
        </w:trPr>
        <w:tc>
          <w:tcPr>
            <w:tcW w:w="2528" w:type="dxa"/>
            <w:vAlign w:val="center"/>
          </w:tcPr>
          <w:p w14:paraId="4BDA10E1" w14:textId="13A6B817" w:rsidR="005701F1" w:rsidRDefault="005701F1" w:rsidP="005701F1">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312DBA4E" w14:textId="77777777" w:rsidR="005701F1" w:rsidRPr="00864E91" w:rsidRDefault="005701F1" w:rsidP="005701F1">
            <w:pPr>
              <w:jc w:val="both"/>
            </w:pPr>
            <w:proofErr w:type="gramStart"/>
            <w:r>
              <w:t>Evidencias a presentar</w:t>
            </w:r>
            <w:proofErr w:type="gramEnd"/>
            <w:r>
              <w:t>:</w:t>
            </w:r>
          </w:p>
          <w:p w14:paraId="4251217F" w14:textId="77777777" w:rsidR="005701F1" w:rsidRDefault="005701F1" w:rsidP="005701F1">
            <w:pPr>
              <w:pStyle w:val="Prrafodelista"/>
              <w:numPr>
                <w:ilvl w:val="0"/>
                <w:numId w:val="6"/>
              </w:numPr>
              <w:jc w:val="both"/>
            </w:pPr>
            <w:r>
              <w:t>Documento con Modelo de base de datos</w:t>
            </w:r>
          </w:p>
          <w:p w14:paraId="3D7ED2D6" w14:textId="77777777" w:rsidR="005701F1" w:rsidRDefault="005701F1" w:rsidP="005701F1">
            <w:pPr>
              <w:pStyle w:val="Prrafodelista"/>
              <w:numPr>
                <w:ilvl w:val="0"/>
                <w:numId w:val="6"/>
              </w:numPr>
              <w:jc w:val="both"/>
            </w:pPr>
            <w:r>
              <w:t>Script de base de datos</w:t>
            </w:r>
          </w:p>
          <w:p w14:paraId="456B4371" w14:textId="77777777" w:rsidR="005701F1" w:rsidRDefault="005701F1" w:rsidP="005701F1">
            <w:pPr>
              <w:pStyle w:val="Prrafodelista"/>
              <w:numPr>
                <w:ilvl w:val="0"/>
                <w:numId w:val="6"/>
              </w:numPr>
              <w:jc w:val="both"/>
            </w:pPr>
            <w:r>
              <w:t>Minutas de reuniones</w:t>
            </w:r>
          </w:p>
          <w:p w14:paraId="07C66BC5" w14:textId="3F072EE0" w:rsidR="005701F1" w:rsidRPr="005701F1" w:rsidRDefault="005701F1" w:rsidP="005701F1">
            <w:pPr>
              <w:jc w:val="both"/>
            </w:pPr>
            <w:r>
              <w:t>Fotos de funcionalidades de la aplicación móvil</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2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219"/>
        <w:gridCol w:w="1134"/>
        <w:gridCol w:w="992"/>
        <w:gridCol w:w="1276"/>
        <w:gridCol w:w="1559"/>
        <w:gridCol w:w="1418"/>
        <w:gridCol w:w="1275"/>
      </w:tblGrid>
      <w:tr w:rsidR="005701F1" w:rsidRPr="006E3B0D" w14:paraId="0717D607" w14:textId="77777777" w:rsidTr="00C40215">
        <w:trPr>
          <w:trHeight w:val="415"/>
        </w:trPr>
        <w:tc>
          <w:tcPr>
            <w:tcW w:w="10201" w:type="dxa"/>
            <w:gridSpan w:val="8"/>
            <w:vAlign w:val="center"/>
          </w:tcPr>
          <w:p w14:paraId="080D7395" w14:textId="092FFEBE" w:rsidR="005701F1" w:rsidRPr="006E3B0D" w:rsidRDefault="005701F1" w:rsidP="005701F1">
            <w:pPr>
              <w:rPr>
                <w:rFonts w:ascii="Calibri" w:hAnsi="Calibri"/>
                <w:color w:val="1F3864" w:themeColor="accent1" w:themeShade="80"/>
                <w:sz w:val="1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Monitoreo del Plan de Trabajo</w:t>
            </w:r>
          </w:p>
        </w:tc>
      </w:tr>
      <w:tr w:rsidR="005701F1" w:rsidRPr="006E3B0D" w14:paraId="44473381" w14:textId="77777777" w:rsidTr="00C40215">
        <w:trPr>
          <w:trHeight w:val="415"/>
        </w:trPr>
        <w:tc>
          <w:tcPr>
            <w:tcW w:w="10201" w:type="dxa"/>
            <w:gridSpan w:val="8"/>
            <w:shd w:val="clear" w:color="auto" w:fill="D9E2F3" w:themeFill="accent1" w:themeFillTint="33"/>
          </w:tcPr>
          <w:p w14:paraId="79120B44" w14:textId="313B64AD" w:rsidR="005701F1" w:rsidRDefault="005701F1" w:rsidP="005701F1">
            <w:pPr>
              <w:rPr>
                <w:b/>
                <w:color w:val="1F3864" w:themeColor="accent1" w:themeShade="80"/>
                <w:sz w:val="28"/>
                <w:szCs w:val="28"/>
              </w:rPr>
            </w:pPr>
            <w:r w:rsidRPr="00AB4725">
              <w:rPr>
                <w:rFonts w:ascii="Calibri" w:hAnsi="Calibri"/>
                <w:color w:val="1F3864" w:themeColor="accent1" w:themeShade="80"/>
              </w:rPr>
              <w:t>Examina cuidadosamente tu plan de trabajo, enfocándote especialmente en la columna de estado de avance y ajustes.</w:t>
            </w:r>
          </w:p>
        </w:tc>
      </w:tr>
      <w:tr w:rsidR="00FD5149" w:rsidRPr="006E3B0D" w14:paraId="66FA4353" w14:textId="77777777" w:rsidTr="00C40215">
        <w:trPr>
          <w:trHeight w:val="415"/>
        </w:trPr>
        <w:tc>
          <w:tcPr>
            <w:tcW w:w="10201" w:type="dxa"/>
            <w:gridSpan w:val="8"/>
            <w:vAlign w:val="center"/>
          </w:tcPr>
          <w:p w14:paraId="0EAB9185" w14:textId="2EF5B589"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C4021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219"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34"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58CFFE40" w14:textId="05AF366D" w:rsidR="005701F1"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005701F1" w:rsidRPr="006E3B0D">
              <w:rPr>
                <w:rStyle w:val="Refdenotaalfinal"/>
                <w:rFonts w:ascii="Calibri" w:hAnsi="Calibri"/>
                <w:color w:val="1F3864" w:themeColor="accent1" w:themeShade="80"/>
                <w:sz w:val="18"/>
              </w:rPr>
              <w:endnoteReference w:id="1"/>
            </w:r>
          </w:p>
        </w:tc>
        <w:tc>
          <w:tcPr>
            <w:tcW w:w="1559"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75"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C40215" w:rsidRPr="006E3B0D" w14:paraId="0D4FAAA2" w14:textId="77777777" w:rsidTr="00C40215">
        <w:trPr>
          <w:trHeight w:val="2410"/>
        </w:trPr>
        <w:tc>
          <w:tcPr>
            <w:tcW w:w="1328" w:type="dxa"/>
          </w:tcPr>
          <w:p w14:paraId="237BD760" w14:textId="77777777" w:rsidR="00C40215" w:rsidRPr="005F3D70" w:rsidRDefault="00C40215" w:rsidP="00C40215">
            <w:pPr>
              <w:jc w:val="both"/>
              <w:rPr>
                <w:rFonts w:cstheme="minorHAnsi"/>
                <w:sz w:val="20"/>
                <w:szCs w:val="20"/>
                <w:lang w:eastAsia="es-CL"/>
              </w:rPr>
            </w:pPr>
            <w:r w:rsidRPr="005F3D70">
              <w:rPr>
                <w:rFonts w:cstheme="minorHAnsi"/>
                <w:sz w:val="20"/>
                <w:szCs w:val="20"/>
                <w:lang w:eastAsia="es-CL"/>
              </w:rPr>
              <w:t>Comunicación efectiva.</w:t>
            </w:r>
          </w:p>
          <w:p w14:paraId="29F01B29" w14:textId="61024B0D" w:rsidR="00C40215" w:rsidRPr="006E3B0D" w:rsidRDefault="00C40215" w:rsidP="00C40215">
            <w:pPr>
              <w:jc w:val="both"/>
              <w:rPr>
                <w:b/>
                <w:sz w:val="18"/>
                <w:szCs w:val="24"/>
              </w:rPr>
            </w:pPr>
            <w:r w:rsidRPr="005F3D70">
              <w:rPr>
                <w:rFonts w:cstheme="minorHAnsi"/>
                <w:sz w:val="20"/>
                <w:szCs w:val="20"/>
                <w:lang w:eastAsia="es-CL"/>
              </w:rPr>
              <w:t>Análisis de documentos.</w:t>
            </w:r>
          </w:p>
        </w:tc>
        <w:tc>
          <w:tcPr>
            <w:tcW w:w="1219" w:type="dxa"/>
          </w:tcPr>
          <w:p w14:paraId="7B4EBE25" w14:textId="737A9F08" w:rsidR="00C40215" w:rsidRPr="006E3B0D" w:rsidRDefault="00C40215" w:rsidP="00C40215">
            <w:pPr>
              <w:jc w:val="both"/>
              <w:rPr>
                <w:rFonts w:ascii="Calibri" w:hAnsi="Calibri" w:cs="Arial"/>
                <w:i/>
                <w:color w:val="548DD4"/>
                <w:sz w:val="18"/>
                <w:szCs w:val="20"/>
                <w:lang w:eastAsia="es-CL"/>
              </w:rPr>
            </w:pPr>
            <w:r w:rsidRPr="005F3D70">
              <w:rPr>
                <w:rFonts w:cstheme="minorHAnsi"/>
                <w:sz w:val="20"/>
                <w:szCs w:val="20"/>
                <w:lang w:eastAsia="es-CL"/>
              </w:rPr>
              <w:t xml:space="preserve">Reuniones con el cliente y </w:t>
            </w:r>
            <w:proofErr w:type="spellStart"/>
            <w:r w:rsidRPr="005F3D70">
              <w:rPr>
                <w:rFonts w:cstheme="minorHAnsi"/>
                <w:sz w:val="20"/>
                <w:szCs w:val="20"/>
                <w:lang w:eastAsia="es-CL"/>
              </w:rPr>
              <w:t>stakeholders</w:t>
            </w:r>
            <w:proofErr w:type="spellEnd"/>
            <w:r w:rsidRPr="005F3D70">
              <w:rPr>
                <w:rFonts w:cstheme="minorHAnsi"/>
                <w:sz w:val="20"/>
                <w:szCs w:val="20"/>
                <w:lang w:eastAsia="es-CL"/>
              </w:rPr>
              <w:t xml:space="preserve"> para identificar y documentar todos los requisitos</w:t>
            </w:r>
          </w:p>
        </w:tc>
        <w:tc>
          <w:tcPr>
            <w:tcW w:w="1134" w:type="dxa"/>
          </w:tcPr>
          <w:p w14:paraId="5EBA5ED0" w14:textId="77777777" w:rsidR="00C40215" w:rsidRPr="005F3D70" w:rsidRDefault="00C40215" w:rsidP="00C40215">
            <w:pPr>
              <w:jc w:val="both"/>
              <w:rPr>
                <w:rFonts w:cstheme="minorHAnsi"/>
                <w:sz w:val="20"/>
                <w:szCs w:val="20"/>
                <w:lang w:eastAsia="es-CL"/>
              </w:rPr>
            </w:pPr>
            <w:r w:rsidRPr="005F3D70">
              <w:rPr>
                <w:rFonts w:cstheme="minorHAnsi"/>
                <w:sz w:val="20"/>
                <w:szCs w:val="20"/>
                <w:lang w:eastAsia="es-CL"/>
              </w:rPr>
              <w:t xml:space="preserve">Herramientas de videollamada </w:t>
            </w:r>
            <w:proofErr w:type="spellStart"/>
            <w:r w:rsidRPr="005F3D70">
              <w:rPr>
                <w:rFonts w:cstheme="minorHAnsi"/>
                <w:sz w:val="20"/>
                <w:szCs w:val="20"/>
                <w:lang w:eastAsia="es-CL"/>
              </w:rPr>
              <w:t>google</w:t>
            </w:r>
            <w:proofErr w:type="spellEnd"/>
            <w:r w:rsidRPr="005F3D70">
              <w:rPr>
                <w:rFonts w:cstheme="minorHAnsi"/>
                <w:sz w:val="20"/>
                <w:szCs w:val="20"/>
                <w:lang w:eastAsia="es-CL"/>
              </w:rPr>
              <w:t xml:space="preserve"> </w:t>
            </w:r>
            <w:proofErr w:type="spellStart"/>
            <w:r w:rsidRPr="005F3D70">
              <w:rPr>
                <w:rFonts w:cstheme="minorHAnsi"/>
                <w:sz w:val="20"/>
                <w:szCs w:val="20"/>
                <w:lang w:eastAsia="es-CL"/>
              </w:rPr>
              <w:t>meet</w:t>
            </w:r>
            <w:proofErr w:type="spellEnd"/>
            <w:r w:rsidRPr="005F3D70">
              <w:rPr>
                <w:rFonts w:cstheme="minorHAnsi"/>
                <w:sz w:val="20"/>
                <w:szCs w:val="20"/>
                <w:lang w:eastAsia="es-CL"/>
              </w:rPr>
              <w:t>.</w:t>
            </w:r>
          </w:p>
          <w:p w14:paraId="16E191DF" w14:textId="2ED4421B" w:rsidR="00C40215" w:rsidRPr="006E3B0D" w:rsidRDefault="00C40215" w:rsidP="00C40215">
            <w:pPr>
              <w:jc w:val="both"/>
              <w:rPr>
                <w:b/>
                <w:sz w:val="18"/>
                <w:szCs w:val="24"/>
              </w:rPr>
            </w:pPr>
            <w:r w:rsidRPr="005F3D70">
              <w:rPr>
                <w:rFonts w:cstheme="minorHAnsi"/>
                <w:sz w:val="20"/>
                <w:szCs w:val="20"/>
                <w:lang w:eastAsia="es-CL"/>
              </w:rPr>
              <w:t>Plataforma de documentación Word, Excel.</w:t>
            </w:r>
          </w:p>
        </w:tc>
        <w:tc>
          <w:tcPr>
            <w:tcW w:w="992" w:type="dxa"/>
          </w:tcPr>
          <w:p w14:paraId="66A5D860" w14:textId="28A6009E" w:rsidR="00C40215" w:rsidRPr="006E3B0D" w:rsidRDefault="00C40215" w:rsidP="00C40215">
            <w:pPr>
              <w:jc w:val="both"/>
              <w:rPr>
                <w:b/>
                <w:sz w:val="18"/>
                <w:szCs w:val="24"/>
              </w:rPr>
            </w:pPr>
            <w:r w:rsidRPr="0906ED84">
              <w:rPr>
                <w:sz w:val="20"/>
                <w:szCs w:val="20"/>
                <w:lang w:eastAsia="es-CL"/>
              </w:rPr>
              <w:t>S1-S4</w:t>
            </w:r>
          </w:p>
        </w:tc>
        <w:tc>
          <w:tcPr>
            <w:tcW w:w="1276" w:type="dxa"/>
          </w:tcPr>
          <w:p w14:paraId="036AB5D8" w14:textId="59C11798" w:rsidR="00C40215" w:rsidRPr="006E3B0D" w:rsidRDefault="00C40215" w:rsidP="00C40215">
            <w:pPr>
              <w:jc w:val="both"/>
              <w:rPr>
                <w:rFonts w:ascii="Calibri" w:hAnsi="Calibri" w:cs="Arial"/>
                <w:i/>
                <w:color w:val="548DD4"/>
                <w:sz w:val="18"/>
                <w:szCs w:val="20"/>
                <w:lang w:eastAsia="es-CL"/>
              </w:rPr>
            </w:pPr>
            <w:r>
              <w:t>Camila Garmendia</w:t>
            </w:r>
          </w:p>
        </w:tc>
        <w:tc>
          <w:tcPr>
            <w:tcW w:w="1559" w:type="dxa"/>
          </w:tcPr>
          <w:p w14:paraId="6FE1641A" w14:textId="77777777" w:rsidR="00C40215" w:rsidRPr="005F3D70" w:rsidRDefault="00C40215" w:rsidP="00C40215">
            <w:pPr>
              <w:jc w:val="both"/>
              <w:rPr>
                <w:rFonts w:cstheme="minorHAnsi"/>
                <w:sz w:val="20"/>
                <w:szCs w:val="20"/>
                <w:lang w:eastAsia="es-CL"/>
              </w:rPr>
            </w:pPr>
            <w:r w:rsidRPr="005F3D70">
              <w:rPr>
                <w:rFonts w:cstheme="minorHAnsi"/>
                <w:sz w:val="20"/>
                <w:szCs w:val="20"/>
                <w:lang w:eastAsia="es-CL"/>
              </w:rPr>
              <w:t>Dificultades: Falta de claridad en los requisitos del proyecto o cambios constantes.</w:t>
            </w:r>
          </w:p>
          <w:p w14:paraId="2FCEC037" w14:textId="34CA318E" w:rsidR="00C40215" w:rsidRPr="006E3B0D" w:rsidRDefault="00C40215" w:rsidP="00C40215">
            <w:pPr>
              <w:jc w:val="both"/>
              <w:rPr>
                <w:rFonts w:ascii="Calibri" w:hAnsi="Calibri" w:cs="Arial"/>
                <w:i/>
                <w:color w:val="548DD4"/>
                <w:sz w:val="18"/>
                <w:szCs w:val="20"/>
                <w:lang w:eastAsia="es-CL"/>
              </w:rPr>
            </w:pPr>
            <w:r w:rsidRPr="005F3D70">
              <w:rPr>
                <w:rFonts w:cstheme="minorHAnsi"/>
                <w:sz w:val="20"/>
                <w:szCs w:val="20"/>
                <w:lang w:eastAsia="es-CL"/>
              </w:rPr>
              <w:t>Facilitadores: Comunicación clara para la toma de requerimientos.</w:t>
            </w:r>
          </w:p>
        </w:tc>
        <w:tc>
          <w:tcPr>
            <w:tcW w:w="1418" w:type="dxa"/>
          </w:tcPr>
          <w:p w14:paraId="2163602D" w14:textId="505391E3" w:rsidR="00C40215" w:rsidRPr="00E54467" w:rsidRDefault="00C40215" w:rsidP="00C40215">
            <w:pPr>
              <w:jc w:val="both"/>
              <w:rPr>
                <w:rFonts w:ascii="Calibri" w:hAnsi="Calibri" w:cs="Arial"/>
                <w:i/>
                <w:color w:val="C00000"/>
                <w:sz w:val="16"/>
                <w:szCs w:val="20"/>
                <w:lang w:eastAsia="es-CL"/>
              </w:rPr>
            </w:pPr>
            <w:r>
              <w:t>Completada</w:t>
            </w:r>
            <w:r>
              <w:rPr>
                <w:rFonts w:ascii="Calibri" w:hAnsi="Calibri" w:cs="Arial"/>
                <w:i/>
                <w:color w:val="C00000"/>
                <w:sz w:val="16"/>
                <w:szCs w:val="20"/>
                <w:lang w:eastAsia="es-CL"/>
              </w:rPr>
              <w:t xml:space="preserve"> </w:t>
            </w:r>
          </w:p>
        </w:tc>
        <w:tc>
          <w:tcPr>
            <w:tcW w:w="1275" w:type="dxa"/>
          </w:tcPr>
          <w:p w14:paraId="7C6D6F31" w14:textId="4565FB6E" w:rsidR="00C40215" w:rsidRPr="006E3B0D" w:rsidRDefault="00C40215" w:rsidP="00C40215">
            <w:pPr>
              <w:jc w:val="both"/>
              <w:rPr>
                <w:rFonts w:ascii="Calibri" w:hAnsi="Calibri" w:cs="Arial"/>
                <w:i/>
                <w:color w:val="548DD4"/>
                <w:sz w:val="18"/>
                <w:szCs w:val="20"/>
                <w:lang w:eastAsia="es-CL"/>
              </w:rPr>
            </w:pPr>
          </w:p>
        </w:tc>
      </w:tr>
      <w:tr w:rsidR="00C40215" w:rsidRPr="006E3B0D" w14:paraId="3BC31106" w14:textId="77777777" w:rsidTr="00C40215">
        <w:trPr>
          <w:trHeight w:val="2410"/>
        </w:trPr>
        <w:tc>
          <w:tcPr>
            <w:tcW w:w="1328" w:type="dxa"/>
          </w:tcPr>
          <w:p w14:paraId="31109FD6" w14:textId="77777777" w:rsidR="00C40215" w:rsidRPr="002562C4" w:rsidRDefault="00C40215" w:rsidP="00C40215">
            <w:pPr>
              <w:jc w:val="both"/>
              <w:rPr>
                <w:rFonts w:cstheme="minorHAnsi"/>
                <w:sz w:val="20"/>
                <w:szCs w:val="20"/>
                <w:lang w:eastAsia="es-CL"/>
              </w:rPr>
            </w:pPr>
            <w:r w:rsidRPr="002562C4">
              <w:rPr>
                <w:rFonts w:cstheme="minorHAnsi"/>
                <w:sz w:val="20"/>
                <w:szCs w:val="20"/>
                <w:lang w:eastAsia="es-CL"/>
              </w:rPr>
              <w:t>Arquitectura de software. </w:t>
            </w:r>
          </w:p>
          <w:p w14:paraId="65D09D92" w14:textId="77777777" w:rsidR="00C40215" w:rsidRPr="002562C4" w:rsidRDefault="00C40215" w:rsidP="00C40215">
            <w:pPr>
              <w:jc w:val="both"/>
              <w:rPr>
                <w:rFonts w:cstheme="minorHAnsi"/>
                <w:sz w:val="20"/>
                <w:szCs w:val="20"/>
                <w:lang w:eastAsia="es-CL"/>
              </w:rPr>
            </w:pPr>
            <w:r w:rsidRPr="002562C4">
              <w:rPr>
                <w:rFonts w:cstheme="minorHAnsi"/>
                <w:sz w:val="20"/>
                <w:szCs w:val="20"/>
                <w:lang w:eastAsia="es-CL"/>
              </w:rPr>
              <w:t> </w:t>
            </w:r>
          </w:p>
          <w:p w14:paraId="0F39D929" w14:textId="77777777" w:rsidR="00C40215" w:rsidRPr="002562C4" w:rsidRDefault="00C40215" w:rsidP="00C40215">
            <w:pPr>
              <w:jc w:val="both"/>
              <w:rPr>
                <w:rFonts w:cstheme="minorHAnsi"/>
                <w:sz w:val="20"/>
                <w:szCs w:val="20"/>
                <w:lang w:eastAsia="es-CL"/>
              </w:rPr>
            </w:pPr>
            <w:r w:rsidRPr="002562C4">
              <w:rPr>
                <w:rFonts w:cstheme="minorHAnsi"/>
                <w:sz w:val="20"/>
                <w:szCs w:val="20"/>
                <w:lang w:eastAsia="es-CL"/>
              </w:rPr>
              <w:t>Modelado de base de datos. </w:t>
            </w:r>
          </w:p>
          <w:p w14:paraId="394CBBAF" w14:textId="77777777" w:rsidR="00C40215" w:rsidRPr="002562C4" w:rsidRDefault="00C40215" w:rsidP="00C40215">
            <w:pPr>
              <w:jc w:val="both"/>
              <w:rPr>
                <w:rFonts w:cstheme="minorHAnsi"/>
                <w:sz w:val="20"/>
                <w:szCs w:val="20"/>
                <w:lang w:eastAsia="es-CL"/>
              </w:rPr>
            </w:pPr>
            <w:r w:rsidRPr="002562C4">
              <w:rPr>
                <w:rFonts w:cstheme="minorHAnsi"/>
                <w:sz w:val="20"/>
                <w:szCs w:val="20"/>
                <w:lang w:eastAsia="es-CL"/>
              </w:rPr>
              <w:t> </w:t>
            </w:r>
          </w:p>
          <w:p w14:paraId="4FC8EE7B" w14:textId="77777777" w:rsidR="00C40215" w:rsidRPr="002562C4" w:rsidRDefault="00C40215" w:rsidP="00C40215">
            <w:pPr>
              <w:jc w:val="both"/>
              <w:rPr>
                <w:rFonts w:cstheme="minorHAnsi"/>
                <w:sz w:val="20"/>
                <w:szCs w:val="20"/>
                <w:lang w:eastAsia="es-CL"/>
              </w:rPr>
            </w:pPr>
            <w:r w:rsidRPr="002562C4">
              <w:rPr>
                <w:rFonts w:cstheme="minorHAnsi"/>
                <w:sz w:val="20"/>
                <w:szCs w:val="20"/>
                <w:lang w:eastAsia="es-CL"/>
              </w:rPr>
              <w:t>Diseño de interfaces de usuarios. </w:t>
            </w:r>
          </w:p>
          <w:p w14:paraId="416C971E" w14:textId="77777777" w:rsidR="00C40215" w:rsidRPr="005F3D70" w:rsidRDefault="00C40215" w:rsidP="00C40215">
            <w:pPr>
              <w:jc w:val="both"/>
              <w:rPr>
                <w:rFonts w:cstheme="minorHAnsi"/>
                <w:sz w:val="20"/>
                <w:szCs w:val="20"/>
                <w:lang w:eastAsia="es-CL"/>
              </w:rPr>
            </w:pPr>
          </w:p>
        </w:tc>
        <w:tc>
          <w:tcPr>
            <w:tcW w:w="1219" w:type="dxa"/>
          </w:tcPr>
          <w:p w14:paraId="7DEE23D9" w14:textId="6A71D094" w:rsidR="00C40215" w:rsidRPr="005F3D70" w:rsidRDefault="00C40215" w:rsidP="00C40215">
            <w:pPr>
              <w:jc w:val="both"/>
              <w:rPr>
                <w:rFonts w:cstheme="minorHAnsi"/>
                <w:sz w:val="20"/>
                <w:szCs w:val="20"/>
                <w:lang w:eastAsia="es-CL"/>
              </w:rPr>
            </w:pPr>
            <w:r w:rsidRPr="00B67CDE">
              <w:rPr>
                <w:rFonts w:cstheme="minorHAnsi"/>
                <w:sz w:val="20"/>
                <w:szCs w:val="20"/>
                <w:lang w:eastAsia="es-CL"/>
              </w:rPr>
              <w:t>Creación de la arquitectura del sistema, definición de módulos, componentes y diseño de interfaces de usuario para el sitio web y aplicación móvil </w:t>
            </w:r>
          </w:p>
        </w:tc>
        <w:tc>
          <w:tcPr>
            <w:tcW w:w="1134" w:type="dxa"/>
          </w:tcPr>
          <w:p w14:paraId="2B5BAD30" w14:textId="77777777" w:rsidR="00C40215" w:rsidRPr="00B67CDE" w:rsidRDefault="00C40215" w:rsidP="00C40215">
            <w:pPr>
              <w:jc w:val="both"/>
              <w:rPr>
                <w:rFonts w:cstheme="minorHAnsi"/>
                <w:sz w:val="20"/>
                <w:szCs w:val="20"/>
                <w:lang w:eastAsia="es-CL"/>
              </w:rPr>
            </w:pPr>
            <w:r w:rsidRPr="00B67CDE">
              <w:rPr>
                <w:rFonts w:cstheme="minorHAnsi"/>
                <w:sz w:val="20"/>
                <w:szCs w:val="20"/>
                <w:lang w:eastAsia="es-CL"/>
              </w:rPr>
              <w:t xml:space="preserve">Software de diseño </w:t>
            </w:r>
            <w:proofErr w:type="spellStart"/>
            <w:r w:rsidRPr="00B67CDE">
              <w:rPr>
                <w:rFonts w:cstheme="minorHAnsi"/>
                <w:sz w:val="20"/>
                <w:szCs w:val="20"/>
                <w:lang w:eastAsia="es-CL"/>
              </w:rPr>
              <w:t>Figma</w:t>
            </w:r>
            <w:proofErr w:type="spellEnd"/>
            <w:r w:rsidRPr="00B67CDE">
              <w:rPr>
                <w:rFonts w:cstheme="minorHAnsi"/>
                <w:sz w:val="20"/>
                <w:szCs w:val="20"/>
                <w:lang w:eastAsia="es-CL"/>
              </w:rPr>
              <w:t>. </w:t>
            </w:r>
          </w:p>
          <w:p w14:paraId="770FC1BB" w14:textId="77777777" w:rsidR="00C40215" w:rsidRPr="00B67CDE" w:rsidRDefault="00C40215" w:rsidP="00C40215">
            <w:pPr>
              <w:jc w:val="both"/>
              <w:rPr>
                <w:rFonts w:cstheme="minorHAnsi"/>
                <w:sz w:val="20"/>
                <w:szCs w:val="20"/>
                <w:lang w:eastAsia="es-CL"/>
              </w:rPr>
            </w:pPr>
            <w:r w:rsidRPr="00B67CDE">
              <w:rPr>
                <w:rFonts w:cstheme="minorHAnsi"/>
                <w:sz w:val="20"/>
                <w:szCs w:val="20"/>
                <w:lang w:eastAsia="es-CL"/>
              </w:rPr>
              <w:t xml:space="preserve">Herramienta de base de datos </w:t>
            </w:r>
            <w:proofErr w:type="spellStart"/>
            <w:r w:rsidRPr="00B67CDE">
              <w:rPr>
                <w:rFonts w:cstheme="minorHAnsi"/>
                <w:sz w:val="20"/>
                <w:szCs w:val="20"/>
                <w:lang w:eastAsia="es-CL"/>
              </w:rPr>
              <w:t>PgAdmin</w:t>
            </w:r>
            <w:proofErr w:type="spellEnd"/>
            <w:r w:rsidRPr="00B67CDE">
              <w:rPr>
                <w:rFonts w:cstheme="minorHAnsi"/>
                <w:sz w:val="20"/>
                <w:szCs w:val="20"/>
                <w:lang w:eastAsia="es-CL"/>
              </w:rPr>
              <w:t>. </w:t>
            </w:r>
          </w:p>
          <w:p w14:paraId="33E246C0" w14:textId="77777777" w:rsidR="00C40215" w:rsidRPr="005F3D70" w:rsidRDefault="00C40215" w:rsidP="00C40215">
            <w:pPr>
              <w:jc w:val="both"/>
              <w:rPr>
                <w:rFonts w:cstheme="minorHAnsi"/>
                <w:sz w:val="20"/>
                <w:szCs w:val="20"/>
                <w:lang w:eastAsia="es-CL"/>
              </w:rPr>
            </w:pPr>
          </w:p>
        </w:tc>
        <w:tc>
          <w:tcPr>
            <w:tcW w:w="992" w:type="dxa"/>
          </w:tcPr>
          <w:p w14:paraId="0AC1049A" w14:textId="32882516" w:rsidR="00C40215" w:rsidRPr="0906ED84" w:rsidRDefault="00C40215" w:rsidP="00C40215">
            <w:pPr>
              <w:jc w:val="both"/>
              <w:rPr>
                <w:sz w:val="20"/>
                <w:szCs w:val="20"/>
                <w:lang w:eastAsia="es-CL"/>
              </w:rPr>
            </w:pPr>
            <w:r w:rsidRPr="00B67CDE">
              <w:rPr>
                <w:sz w:val="20"/>
                <w:szCs w:val="20"/>
                <w:lang w:eastAsia="es-CL"/>
              </w:rPr>
              <w:t>S5 </w:t>
            </w:r>
          </w:p>
        </w:tc>
        <w:tc>
          <w:tcPr>
            <w:tcW w:w="1276" w:type="dxa"/>
          </w:tcPr>
          <w:p w14:paraId="29DA3B0C" w14:textId="2C03841A" w:rsidR="00C40215" w:rsidRDefault="00C40215" w:rsidP="00C40215">
            <w:pPr>
              <w:jc w:val="both"/>
            </w:pPr>
            <w:r w:rsidRPr="005443E1">
              <w:t>Aniuska Ojeda / Raúl Mariscal </w:t>
            </w:r>
          </w:p>
        </w:tc>
        <w:tc>
          <w:tcPr>
            <w:tcW w:w="1559" w:type="dxa"/>
          </w:tcPr>
          <w:p w14:paraId="1DEF9B62" w14:textId="77777777" w:rsidR="00C40215" w:rsidRPr="005443E1" w:rsidRDefault="00C40215" w:rsidP="00C40215">
            <w:pPr>
              <w:jc w:val="both"/>
              <w:rPr>
                <w:rFonts w:cstheme="minorHAnsi"/>
                <w:sz w:val="20"/>
                <w:szCs w:val="20"/>
                <w:lang w:eastAsia="es-CL"/>
              </w:rPr>
            </w:pPr>
            <w:r w:rsidRPr="005443E1">
              <w:rPr>
                <w:rFonts w:cstheme="minorHAnsi"/>
                <w:sz w:val="20"/>
                <w:szCs w:val="20"/>
                <w:lang w:eastAsia="es-CL"/>
              </w:rPr>
              <w:t>Dificultades: Complejidad en la integración de todos los módulos y componentes. </w:t>
            </w:r>
          </w:p>
          <w:p w14:paraId="0C28D273" w14:textId="77777777" w:rsidR="00C40215" w:rsidRPr="005443E1" w:rsidRDefault="00C40215" w:rsidP="00C40215">
            <w:pPr>
              <w:jc w:val="both"/>
              <w:rPr>
                <w:rFonts w:cstheme="minorHAnsi"/>
                <w:sz w:val="20"/>
                <w:szCs w:val="20"/>
                <w:lang w:eastAsia="es-CL"/>
              </w:rPr>
            </w:pPr>
            <w:r w:rsidRPr="005443E1">
              <w:rPr>
                <w:rFonts w:cstheme="minorHAnsi"/>
                <w:sz w:val="20"/>
                <w:szCs w:val="20"/>
                <w:lang w:eastAsia="es-CL"/>
              </w:rPr>
              <w:t>Facilitadores: Uso de herramientas de diseño colaborativo. </w:t>
            </w:r>
          </w:p>
          <w:p w14:paraId="3418108E" w14:textId="77777777" w:rsidR="00C40215" w:rsidRPr="005F3D70" w:rsidRDefault="00C40215" w:rsidP="00C40215">
            <w:pPr>
              <w:jc w:val="both"/>
              <w:rPr>
                <w:rFonts w:cstheme="minorHAnsi"/>
                <w:sz w:val="20"/>
                <w:szCs w:val="20"/>
                <w:lang w:eastAsia="es-CL"/>
              </w:rPr>
            </w:pPr>
          </w:p>
        </w:tc>
        <w:tc>
          <w:tcPr>
            <w:tcW w:w="1418" w:type="dxa"/>
          </w:tcPr>
          <w:p w14:paraId="1A3FDF38" w14:textId="151E4312" w:rsidR="00C40215" w:rsidRDefault="00C40215" w:rsidP="00C40215">
            <w:pPr>
              <w:jc w:val="both"/>
            </w:pPr>
            <w:r>
              <w:t>Completado</w:t>
            </w:r>
          </w:p>
        </w:tc>
        <w:tc>
          <w:tcPr>
            <w:tcW w:w="1275" w:type="dxa"/>
          </w:tcPr>
          <w:p w14:paraId="1F6333B3" w14:textId="44FFD358" w:rsidR="00C40215" w:rsidRPr="006E3B0D" w:rsidRDefault="00C40215" w:rsidP="00C40215">
            <w:pPr>
              <w:jc w:val="both"/>
              <w:rPr>
                <w:rFonts w:ascii="Calibri" w:hAnsi="Calibri" w:cs="Arial"/>
                <w:i/>
                <w:color w:val="548DD4"/>
                <w:sz w:val="18"/>
                <w:szCs w:val="20"/>
                <w:lang w:eastAsia="es-CL"/>
              </w:rPr>
            </w:pPr>
            <w:r>
              <w:t xml:space="preserve">Ajuste: Se utiliza una presentación de </w:t>
            </w:r>
            <w:proofErr w:type="spellStart"/>
            <w:r>
              <w:t>Power</w:t>
            </w:r>
            <w:proofErr w:type="spellEnd"/>
            <w:r>
              <w:t xml:space="preserve"> Point con dibujos simples en reemplazo de </w:t>
            </w:r>
            <w:proofErr w:type="spellStart"/>
            <w:r>
              <w:t>Figma</w:t>
            </w:r>
            <w:proofErr w:type="spellEnd"/>
            <w:r>
              <w:t>.</w:t>
            </w:r>
          </w:p>
        </w:tc>
      </w:tr>
      <w:tr w:rsidR="00C40215" w:rsidRPr="006E3B0D" w14:paraId="5B500C70" w14:textId="77777777" w:rsidTr="00C40215">
        <w:trPr>
          <w:trHeight w:val="2410"/>
        </w:trPr>
        <w:tc>
          <w:tcPr>
            <w:tcW w:w="1328" w:type="dxa"/>
          </w:tcPr>
          <w:p w14:paraId="255BAD96" w14:textId="77777777" w:rsidR="00C40215" w:rsidRPr="00655208" w:rsidRDefault="00C40215" w:rsidP="00C40215">
            <w:pPr>
              <w:jc w:val="both"/>
              <w:rPr>
                <w:rFonts w:cstheme="minorHAnsi"/>
                <w:sz w:val="20"/>
                <w:szCs w:val="20"/>
                <w:lang w:eastAsia="es-CL"/>
              </w:rPr>
            </w:pPr>
            <w:r w:rsidRPr="00655208">
              <w:rPr>
                <w:rFonts w:cstheme="minorHAnsi"/>
                <w:sz w:val="20"/>
                <w:szCs w:val="20"/>
                <w:lang w:eastAsia="es-CL"/>
              </w:rPr>
              <w:lastRenderedPageBreak/>
              <w:t>Programación en lenguajes web. </w:t>
            </w:r>
          </w:p>
          <w:p w14:paraId="491F2C6F" w14:textId="77777777" w:rsidR="00C40215" w:rsidRPr="00655208" w:rsidRDefault="00C40215" w:rsidP="00C40215">
            <w:pPr>
              <w:jc w:val="both"/>
              <w:rPr>
                <w:rFonts w:cstheme="minorHAnsi"/>
                <w:sz w:val="20"/>
                <w:szCs w:val="20"/>
                <w:lang w:eastAsia="es-CL"/>
              </w:rPr>
            </w:pPr>
            <w:r w:rsidRPr="00655208">
              <w:rPr>
                <w:rFonts w:cstheme="minorHAnsi"/>
                <w:sz w:val="20"/>
                <w:szCs w:val="20"/>
                <w:lang w:eastAsia="es-CL"/>
              </w:rPr>
              <w:t> </w:t>
            </w:r>
          </w:p>
          <w:p w14:paraId="4BF8691A" w14:textId="77777777" w:rsidR="00C40215" w:rsidRPr="00655208" w:rsidRDefault="00C40215" w:rsidP="00C40215">
            <w:pPr>
              <w:jc w:val="both"/>
              <w:rPr>
                <w:rFonts w:cstheme="minorHAnsi"/>
                <w:sz w:val="20"/>
                <w:szCs w:val="20"/>
                <w:lang w:eastAsia="es-CL"/>
              </w:rPr>
            </w:pPr>
            <w:r w:rsidRPr="00655208">
              <w:rPr>
                <w:rFonts w:cstheme="minorHAnsi"/>
                <w:sz w:val="20"/>
                <w:szCs w:val="20"/>
                <w:lang w:eastAsia="es-CL"/>
              </w:rPr>
              <w:t xml:space="preserve">Uso de </w:t>
            </w:r>
            <w:proofErr w:type="spellStart"/>
            <w:r w:rsidRPr="00655208">
              <w:rPr>
                <w:rFonts w:cstheme="minorHAnsi"/>
                <w:sz w:val="20"/>
                <w:szCs w:val="20"/>
                <w:lang w:eastAsia="es-CL"/>
              </w:rPr>
              <w:t>frameworks</w:t>
            </w:r>
            <w:proofErr w:type="spellEnd"/>
            <w:r w:rsidRPr="00655208">
              <w:rPr>
                <w:rFonts w:cstheme="minorHAnsi"/>
                <w:sz w:val="20"/>
                <w:szCs w:val="20"/>
                <w:lang w:eastAsia="es-CL"/>
              </w:rPr>
              <w:t>. </w:t>
            </w:r>
          </w:p>
          <w:p w14:paraId="13E4EEED" w14:textId="77777777" w:rsidR="00C40215" w:rsidRPr="00655208" w:rsidRDefault="00C40215" w:rsidP="00C40215">
            <w:pPr>
              <w:jc w:val="both"/>
              <w:rPr>
                <w:rFonts w:cstheme="minorHAnsi"/>
                <w:sz w:val="20"/>
                <w:szCs w:val="20"/>
                <w:lang w:eastAsia="es-CL"/>
              </w:rPr>
            </w:pPr>
            <w:r w:rsidRPr="00655208">
              <w:rPr>
                <w:rFonts w:cstheme="minorHAnsi"/>
                <w:sz w:val="20"/>
                <w:szCs w:val="20"/>
                <w:lang w:eastAsia="es-CL"/>
              </w:rPr>
              <w:t> </w:t>
            </w:r>
          </w:p>
          <w:p w14:paraId="50AEC3D4" w14:textId="77777777" w:rsidR="00C40215" w:rsidRPr="00655208" w:rsidRDefault="00C40215" w:rsidP="00C40215">
            <w:pPr>
              <w:jc w:val="both"/>
              <w:rPr>
                <w:rFonts w:cstheme="minorHAnsi"/>
                <w:sz w:val="20"/>
                <w:szCs w:val="20"/>
                <w:lang w:eastAsia="es-CL"/>
              </w:rPr>
            </w:pPr>
            <w:r w:rsidRPr="00655208">
              <w:rPr>
                <w:rFonts w:cstheme="minorHAnsi"/>
                <w:sz w:val="20"/>
                <w:szCs w:val="20"/>
                <w:lang w:eastAsia="es-CL"/>
              </w:rPr>
              <w:t>Integración de APIs y servicios</w:t>
            </w:r>
          </w:p>
          <w:p w14:paraId="30852D51" w14:textId="77777777" w:rsidR="00C40215" w:rsidRPr="005F3D70" w:rsidRDefault="00C40215" w:rsidP="00C40215">
            <w:pPr>
              <w:jc w:val="both"/>
              <w:rPr>
                <w:rFonts w:cstheme="minorHAnsi"/>
                <w:sz w:val="20"/>
                <w:szCs w:val="20"/>
                <w:lang w:eastAsia="es-CL"/>
              </w:rPr>
            </w:pPr>
          </w:p>
        </w:tc>
        <w:tc>
          <w:tcPr>
            <w:tcW w:w="1219" w:type="dxa"/>
          </w:tcPr>
          <w:p w14:paraId="00283C58" w14:textId="5B9B6BAA" w:rsidR="00C40215" w:rsidRPr="005F3D70" w:rsidRDefault="00C40215" w:rsidP="00C40215">
            <w:pPr>
              <w:jc w:val="both"/>
              <w:rPr>
                <w:rFonts w:cstheme="minorHAnsi"/>
                <w:sz w:val="20"/>
                <w:szCs w:val="20"/>
                <w:lang w:eastAsia="es-CL"/>
              </w:rPr>
            </w:pPr>
            <w:r w:rsidRPr="00655208">
              <w:rPr>
                <w:rFonts w:cstheme="minorHAnsi"/>
                <w:sz w:val="20"/>
                <w:szCs w:val="20"/>
                <w:lang w:eastAsia="es-CL"/>
              </w:rPr>
              <w:t xml:space="preserve">Programación del portal web para administradores usando tecnologías como </w:t>
            </w:r>
            <w:proofErr w:type="spellStart"/>
            <w:r w:rsidRPr="00655208">
              <w:rPr>
                <w:rFonts w:cstheme="minorHAnsi"/>
                <w:sz w:val="20"/>
                <w:szCs w:val="20"/>
                <w:lang w:eastAsia="es-CL"/>
              </w:rPr>
              <w:t>laravel</w:t>
            </w:r>
            <w:proofErr w:type="spellEnd"/>
            <w:r w:rsidRPr="00655208">
              <w:rPr>
                <w:rFonts w:cstheme="minorHAnsi"/>
                <w:sz w:val="20"/>
                <w:szCs w:val="20"/>
                <w:lang w:eastAsia="es-CL"/>
              </w:rPr>
              <w:t xml:space="preserve"> o Angular </w:t>
            </w:r>
          </w:p>
        </w:tc>
        <w:tc>
          <w:tcPr>
            <w:tcW w:w="1134" w:type="dxa"/>
          </w:tcPr>
          <w:p w14:paraId="747E35D1" w14:textId="77777777" w:rsidR="00C40215" w:rsidRPr="00655208" w:rsidRDefault="00C40215" w:rsidP="00C40215">
            <w:pPr>
              <w:jc w:val="both"/>
              <w:rPr>
                <w:rFonts w:cstheme="minorHAnsi"/>
                <w:sz w:val="20"/>
                <w:szCs w:val="20"/>
                <w:lang w:eastAsia="es-CL"/>
              </w:rPr>
            </w:pPr>
            <w:r w:rsidRPr="00655208">
              <w:rPr>
                <w:rFonts w:cstheme="minorHAnsi"/>
                <w:sz w:val="20"/>
                <w:szCs w:val="20"/>
                <w:lang w:eastAsia="es-CL"/>
              </w:rPr>
              <w:t xml:space="preserve">Entorno de desarrollo Visual Studio </w:t>
            </w:r>
            <w:proofErr w:type="spellStart"/>
            <w:r w:rsidRPr="00655208">
              <w:rPr>
                <w:rFonts w:cstheme="minorHAnsi"/>
                <w:sz w:val="20"/>
                <w:szCs w:val="20"/>
                <w:lang w:eastAsia="es-CL"/>
              </w:rPr>
              <w:t>Code</w:t>
            </w:r>
            <w:proofErr w:type="spellEnd"/>
            <w:r w:rsidRPr="00655208">
              <w:rPr>
                <w:rFonts w:cstheme="minorHAnsi"/>
                <w:sz w:val="20"/>
                <w:szCs w:val="20"/>
                <w:lang w:eastAsia="es-CL"/>
              </w:rPr>
              <w:t>. </w:t>
            </w:r>
          </w:p>
          <w:p w14:paraId="28E383B2" w14:textId="77777777" w:rsidR="00C40215" w:rsidRPr="00655208" w:rsidRDefault="00C40215" w:rsidP="00C40215">
            <w:pPr>
              <w:jc w:val="both"/>
              <w:rPr>
                <w:rFonts w:cstheme="minorHAnsi"/>
                <w:sz w:val="20"/>
                <w:szCs w:val="20"/>
                <w:lang w:eastAsia="es-CL"/>
              </w:rPr>
            </w:pPr>
            <w:r w:rsidRPr="00655208">
              <w:rPr>
                <w:rFonts w:cstheme="minorHAnsi"/>
                <w:sz w:val="20"/>
                <w:szCs w:val="20"/>
                <w:lang w:eastAsia="es-CL"/>
              </w:rPr>
              <w:t>Framework y bibliotecas Angular o Laravel </w:t>
            </w:r>
          </w:p>
          <w:p w14:paraId="229FAD20" w14:textId="77777777" w:rsidR="00C40215" w:rsidRPr="005F3D70" w:rsidRDefault="00C40215" w:rsidP="00C40215">
            <w:pPr>
              <w:jc w:val="both"/>
              <w:rPr>
                <w:rFonts w:cstheme="minorHAnsi"/>
                <w:sz w:val="20"/>
                <w:szCs w:val="20"/>
                <w:lang w:eastAsia="es-CL"/>
              </w:rPr>
            </w:pPr>
          </w:p>
        </w:tc>
        <w:tc>
          <w:tcPr>
            <w:tcW w:w="992" w:type="dxa"/>
          </w:tcPr>
          <w:p w14:paraId="62C15E18" w14:textId="3B400560" w:rsidR="00C40215" w:rsidRPr="0906ED84" w:rsidRDefault="00C40215" w:rsidP="00C40215">
            <w:pPr>
              <w:jc w:val="both"/>
              <w:rPr>
                <w:sz w:val="20"/>
                <w:szCs w:val="20"/>
                <w:lang w:eastAsia="es-CL"/>
              </w:rPr>
            </w:pPr>
            <w:r w:rsidRPr="00655208">
              <w:rPr>
                <w:sz w:val="20"/>
                <w:szCs w:val="20"/>
                <w:lang w:eastAsia="es-CL"/>
              </w:rPr>
              <w:t>S6-S13 </w:t>
            </w:r>
          </w:p>
        </w:tc>
        <w:tc>
          <w:tcPr>
            <w:tcW w:w="1276" w:type="dxa"/>
          </w:tcPr>
          <w:p w14:paraId="2F43B329" w14:textId="221B192E" w:rsidR="00C40215" w:rsidRDefault="00C40215" w:rsidP="00C40215">
            <w:pPr>
              <w:jc w:val="both"/>
            </w:pPr>
            <w:r w:rsidRPr="00855DFB">
              <w:t>Raúl Mariscal / Camila Garmendia </w:t>
            </w:r>
          </w:p>
        </w:tc>
        <w:tc>
          <w:tcPr>
            <w:tcW w:w="1559" w:type="dxa"/>
          </w:tcPr>
          <w:p w14:paraId="04A1C35F" w14:textId="77777777" w:rsidR="00C40215" w:rsidRPr="00855DFB" w:rsidRDefault="00C40215" w:rsidP="00C40215">
            <w:pPr>
              <w:jc w:val="both"/>
              <w:rPr>
                <w:rFonts w:cstheme="minorHAnsi"/>
                <w:sz w:val="20"/>
                <w:szCs w:val="20"/>
                <w:lang w:eastAsia="es-CL"/>
              </w:rPr>
            </w:pPr>
            <w:r w:rsidRPr="00855DFB">
              <w:rPr>
                <w:rFonts w:cstheme="minorHAnsi"/>
                <w:sz w:val="20"/>
                <w:szCs w:val="20"/>
                <w:lang w:eastAsia="es-CL"/>
              </w:rPr>
              <w:t>Dificultades: Integración con bases de datos y servicios externos. </w:t>
            </w:r>
          </w:p>
          <w:p w14:paraId="4CD0B5D4" w14:textId="77777777" w:rsidR="00C40215" w:rsidRPr="00855DFB" w:rsidRDefault="00C40215" w:rsidP="00C40215">
            <w:pPr>
              <w:jc w:val="both"/>
              <w:rPr>
                <w:rFonts w:cstheme="minorHAnsi"/>
                <w:sz w:val="20"/>
                <w:szCs w:val="20"/>
                <w:lang w:eastAsia="es-CL"/>
              </w:rPr>
            </w:pPr>
            <w:r w:rsidRPr="00855DFB">
              <w:rPr>
                <w:rFonts w:cstheme="minorHAnsi"/>
                <w:sz w:val="20"/>
                <w:szCs w:val="20"/>
                <w:lang w:eastAsia="es-CL"/>
              </w:rPr>
              <w:t xml:space="preserve">Facilitadores: Uso de </w:t>
            </w:r>
            <w:proofErr w:type="spellStart"/>
            <w:r w:rsidRPr="00855DFB">
              <w:rPr>
                <w:rFonts w:cstheme="minorHAnsi"/>
                <w:sz w:val="20"/>
                <w:szCs w:val="20"/>
                <w:lang w:eastAsia="es-CL"/>
              </w:rPr>
              <w:t>frameworks</w:t>
            </w:r>
            <w:proofErr w:type="spellEnd"/>
            <w:r w:rsidRPr="00855DFB">
              <w:rPr>
                <w:rFonts w:cstheme="minorHAnsi"/>
                <w:sz w:val="20"/>
                <w:szCs w:val="20"/>
                <w:lang w:eastAsia="es-CL"/>
              </w:rPr>
              <w:t xml:space="preserve"> estandarizados como Laravel, Angular. </w:t>
            </w:r>
          </w:p>
          <w:p w14:paraId="533CE9B6" w14:textId="77777777" w:rsidR="00C40215" w:rsidRPr="005F3D70" w:rsidRDefault="00C40215" w:rsidP="00C40215">
            <w:pPr>
              <w:jc w:val="both"/>
              <w:rPr>
                <w:rFonts w:cstheme="minorHAnsi"/>
                <w:sz w:val="20"/>
                <w:szCs w:val="20"/>
                <w:lang w:eastAsia="es-CL"/>
              </w:rPr>
            </w:pPr>
          </w:p>
        </w:tc>
        <w:tc>
          <w:tcPr>
            <w:tcW w:w="1418" w:type="dxa"/>
          </w:tcPr>
          <w:p w14:paraId="62DEBF56" w14:textId="7DDC6732" w:rsidR="00C40215" w:rsidRDefault="00C40215" w:rsidP="00C40215">
            <w:pPr>
              <w:jc w:val="both"/>
            </w:pPr>
            <w:r>
              <w:t>No iniciada</w:t>
            </w:r>
          </w:p>
        </w:tc>
        <w:tc>
          <w:tcPr>
            <w:tcW w:w="1275" w:type="dxa"/>
          </w:tcPr>
          <w:p w14:paraId="165F2661" w14:textId="0B6FD98F" w:rsidR="00C40215" w:rsidRPr="006E3B0D" w:rsidRDefault="00C40215" w:rsidP="00C40215">
            <w:pPr>
              <w:jc w:val="both"/>
              <w:rPr>
                <w:rFonts w:ascii="Calibri" w:hAnsi="Calibri" w:cs="Arial"/>
                <w:i/>
                <w:color w:val="548DD4"/>
                <w:sz w:val="18"/>
                <w:szCs w:val="20"/>
                <w:lang w:eastAsia="es-CL"/>
              </w:rPr>
            </w:pPr>
            <w:r>
              <w:t>Ajuste: se determina que solo se usará Angular</w:t>
            </w:r>
          </w:p>
        </w:tc>
      </w:tr>
      <w:tr w:rsidR="00C40215" w:rsidRPr="006E3B0D" w14:paraId="0DA0CEF3" w14:textId="77777777" w:rsidTr="00C40215">
        <w:trPr>
          <w:trHeight w:val="2410"/>
        </w:trPr>
        <w:tc>
          <w:tcPr>
            <w:tcW w:w="1328" w:type="dxa"/>
          </w:tcPr>
          <w:p w14:paraId="5CFA081B" w14:textId="77777777" w:rsidR="00C40215" w:rsidRPr="00B10DB6" w:rsidRDefault="00C40215" w:rsidP="00C40215">
            <w:pPr>
              <w:jc w:val="both"/>
              <w:rPr>
                <w:rFonts w:cstheme="minorHAnsi"/>
                <w:sz w:val="20"/>
                <w:szCs w:val="20"/>
                <w:lang w:eastAsia="es-CL"/>
              </w:rPr>
            </w:pPr>
            <w:r w:rsidRPr="00B10DB6">
              <w:rPr>
                <w:rFonts w:cstheme="minorHAnsi"/>
                <w:sz w:val="20"/>
                <w:szCs w:val="20"/>
                <w:lang w:eastAsia="es-CL"/>
              </w:rPr>
              <w:t>Desarrollo de aplicaciones móviles. </w:t>
            </w:r>
          </w:p>
          <w:p w14:paraId="7F15E6BF" w14:textId="77777777" w:rsidR="00C40215" w:rsidRPr="00B10DB6" w:rsidRDefault="00C40215" w:rsidP="00C40215">
            <w:pPr>
              <w:jc w:val="both"/>
              <w:rPr>
                <w:rFonts w:cstheme="minorHAnsi"/>
                <w:sz w:val="20"/>
                <w:szCs w:val="20"/>
                <w:lang w:eastAsia="es-CL"/>
              </w:rPr>
            </w:pPr>
            <w:r w:rsidRPr="00B10DB6">
              <w:rPr>
                <w:rFonts w:cstheme="minorHAnsi"/>
                <w:sz w:val="20"/>
                <w:szCs w:val="20"/>
                <w:lang w:eastAsia="es-CL"/>
              </w:rPr>
              <w:t> </w:t>
            </w:r>
          </w:p>
          <w:p w14:paraId="06421FA8" w14:textId="77777777" w:rsidR="00C40215" w:rsidRPr="00B10DB6" w:rsidRDefault="00C40215" w:rsidP="00C40215">
            <w:pPr>
              <w:jc w:val="both"/>
              <w:rPr>
                <w:rFonts w:cstheme="minorHAnsi"/>
                <w:sz w:val="20"/>
                <w:szCs w:val="20"/>
                <w:lang w:eastAsia="es-CL"/>
              </w:rPr>
            </w:pPr>
            <w:r w:rsidRPr="00B10DB6">
              <w:rPr>
                <w:rFonts w:cstheme="minorHAnsi"/>
                <w:sz w:val="20"/>
                <w:szCs w:val="20"/>
                <w:lang w:eastAsia="es-CL"/>
              </w:rPr>
              <w:t>Gestión de datos con la base de datos. </w:t>
            </w:r>
          </w:p>
          <w:p w14:paraId="40B58025" w14:textId="77777777" w:rsidR="00C40215" w:rsidRPr="005F3D70" w:rsidRDefault="00C40215" w:rsidP="00C40215">
            <w:pPr>
              <w:jc w:val="both"/>
              <w:rPr>
                <w:rFonts w:cstheme="minorHAnsi"/>
                <w:sz w:val="20"/>
                <w:szCs w:val="20"/>
                <w:lang w:eastAsia="es-CL"/>
              </w:rPr>
            </w:pPr>
          </w:p>
        </w:tc>
        <w:tc>
          <w:tcPr>
            <w:tcW w:w="1219" w:type="dxa"/>
          </w:tcPr>
          <w:p w14:paraId="0E01EA74" w14:textId="31C523A8" w:rsidR="00C40215" w:rsidRPr="005F3D70" w:rsidRDefault="00C40215" w:rsidP="00C40215">
            <w:pPr>
              <w:jc w:val="both"/>
              <w:rPr>
                <w:rFonts w:cstheme="minorHAnsi"/>
                <w:sz w:val="20"/>
                <w:szCs w:val="20"/>
                <w:lang w:eastAsia="es-CL"/>
              </w:rPr>
            </w:pPr>
            <w:r w:rsidRPr="00B10DB6">
              <w:rPr>
                <w:rFonts w:cstheme="minorHAnsi"/>
                <w:sz w:val="20"/>
                <w:szCs w:val="20"/>
                <w:lang w:eastAsia="es-CL"/>
              </w:rPr>
              <w:t xml:space="preserve">Desarrollo de una aplicación móvil utilizando Framework </w:t>
            </w:r>
            <w:proofErr w:type="spellStart"/>
            <w:r w:rsidRPr="00B10DB6">
              <w:rPr>
                <w:rFonts w:cstheme="minorHAnsi"/>
                <w:sz w:val="20"/>
                <w:szCs w:val="20"/>
                <w:lang w:eastAsia="es-CL"/>
              </w:rPr>
              <w:t>ionic</w:t>
            </w:r>
            <w:proofErr w:type="spellEnd"/>
            <w:r w:rsidRPr="00B10DB6">
              <w:rPr>
                <w:rFonts w:cstheme="minorHAnsi"/>
                <w:sz w:val="20"/>
                <w:szCs w:val="20"/>
                <w:lang w:eastAsia="es-CL"/>
              </w:rPr>
              <w:t xml:space="preserve"> en lenguaje Angular </w:t>
            </w:r>
          </w:p>
        </w:tc>
        <w:tc>
          <w:tcPr>
            <w:tcW w:w="1134" w:type="dxa"/>
          </w:tcPr>
          <w:p w14:paraId="72F5C3A3" w14:textId="77777777" w:rsidR="00C40215" w:rsidRPr="00B10DB6" w:rsidRDefault="00C40215" w:rsidP="00C40215">
            <w:pPr>
              <w:jc w:val="both"/>
              <w:rPr>
                <w:rFonts w:cstheme="minorHAnsi"/>
                <w:sz w:val="20"/>
                <w:szCs w:val="20"/>
                <w:lang w:eastAsia="es-CL"/>
              </w:rPr>
            </w:pPr>
            <w:r w:rsidRPr="00B10DB6">
              <w:rPr>
                <w:rFonts w:cstheme="minorHAnsi"/>
                <w:sz w:val="20"/>
                <w:szCs w:val="20"/>
                <w:lang w:eastAsia="es-CL"/>
              </w:rPr>
              <w:t xml:space="preserve">Entorno de desarrollo Visual Studio </w:t>
            </w:r>
            <w:proofErr w:type="spellStart"/>
            <w:r w:rsidRPr="00B10DB6">
              <w:rPr>
                <w:rFonts w:cstheme="minorHAnsi"/>
                <w:sz w:val="20"/>
                <w:szCs w:val="20"/>
                <w:lang w:eastAsia="es-CL"/>
              </w:rPr>
              <w:t>Code</w:t>
            </w:r>
            <w:proofErr w:type="spellEnd"/>
            <w:r w:rsidRPr="00B10DB6">
              <w:rPr>
                <w:rFonts w:cstheme="minorHAnsi"/>
                <w:sz w:val="20"/>
                <w:szCs w:val="20"/>
                <w:lang w:eastAsia="es-CL"/>
              </w:rPr>
              <w:t xml:space="preserve"> y Android Studio. </w:t>
            </w:r>
          </w:p>
          <w:p w14:paraId="595F3BB9" w14:textId="77777777" w:rsidR="00C40215" w:rsidRPr="00B10DB6" w:rsidRDefault="00C40215" w:rsidP="00C40215">
            <w:pPr>
              <w:jc w:val="both"/>
              <w:rPr>
                <w:rFonts w:cstheme="minorHAnsi"/>
                <w:sz w:val="20"/>
                <w:szCs w:val="20"/>
                <w:lang w:eastAsia="es-CL"/>
              </w:rPr>
            </w:pPr>
            <w:r w:rsidRPr="00B10DB6">
              <w:rPr>
                <w:rFonts w:cstheme="minorHAnsi"/>
                <w:sz w:val="20"/>
                <w:szCs w:val="20"/>
                <w:lang w:eastAsia="es-CL"/>
              </w:rPr>
              <w:t>Simulador de dispositivos Android Studio. </w:t>
            </w:r>
          </w:p>
          <w:p w14:paraId="7A8C23E7" w14:textId="77777777" w:rsidR="00C40215" w:rsidRPr="005F3D70" w:rsidRDefault="00C40215" w:rsidP="00C40215">
            <w:pPr>
              <w:jc w:val="both"/>
              <w:rPr>
                <w:rFonts w:cstheme="minorHAnsi"/>
                <w:sz w:val="20"/>
                <w:szCs w:val="20"/>
                <w:lang w:eastAsia="es-CL"/>
              </w:rPr>
            </w:pPr>
          </w:p>
        </w:tc>
        <w:tc>
          <w:tcPr>
            <w:tcW w:w="992" w:type="dxa"/>
          </w:tcPr>
          <w:p w14:paraId="6D4A44DC" w14:textId="35831D9F" w:rsidR="00C40215" w:rsidRPr="0906ED84" w:rsidRDefault="00C40215" w:rsidP="00C40215">
            <w:pPr>
              <w:jc w:val="both"/>
              <w:rPr>
                <w:sz w:val="20"/>
                <w:szCs w:val="20"/>
                <w:lang w:eastAsia="es-CL"/>
              </w:rPr>
            </w:pPr>
            <w:r w:rsidRPr="00B10DB6">
              <w:rPr>
                <w:sz w:val="20"/>
                <w:szCs w:val="20"/>
                <w:lang w:eastAsia="es-CL"/>
              </w:rPr>
              <w:t>S6-S13 </w:t>
            </w:r>
          </w:p>
        </w:tc>
        <w:tc>
          <w:tcPr>
            <w:tcW w:w="1276" w:type="dxa"/>
          </w:tcPr>
          <w:p w14:paraId="55409425" w14:textId="02142872" w:rsidR="00C40215" w:rsidRDefault="00C40215" w:rsidP="00C40215">
            <w:pPr>
              <w:jc w:val="both"/>
            </w:pPr>
            <w:r w:rsidRPr="000F0227">
              <w:t>Aniuska Ojeda </w:t>
            </w:r>
          </w:p>
        </w:tc>
        <w:tc>
          <w:tcPr>
            <w:tcW w:w="1559" w:type="dxa"/>
          </w:tcPr>
          <w:p w14:paraId="5A603C0F" w14:textId="77777777" w:rsidR="00C40215" w:rsidRPr="00DB523D" w:rsidRDefault="00C40215" w:rsidP="00C40215">
            <w:pPr>
              <w:jc w:val="both"/>
              <w:rPr>
                <w:rFonts w:cstheme="minorHAnsi"/>
                <w:sz w:val="20"/>
                <w:szCs w:val="20"/>
                <w:lang w:eastAsia="es-CL"/>
              </w:rPr>
            </w:pPr>
            <w:r w:rsidRPr="00DB523D">
              <w:rPr>
                <w:rFonts w:cstheme="minorHAnsi"/>
                <w:sz w:val="20"/>
                <w:szCs w:val="20"/>
                <w:lang w:eastAsia="es-CL"/>
              </w:rPr>
              <w:t>Dificultades: Adaptación a diferentes plataformas móviles. </w:t>
            </w:r>
          </w:p>
          <w:p w14:paraId="38ECF075" w14:textId="77777777" w:rsidR="00C40215" w:rsidRPr="00DB523D" w:rsidRDefault="00C40215" w:rsidP="00C40215">
            <w:pPr>
              <w:jc w:val="both"/>
              <w:rPr>
                <w:rFonts w:cstheme="minorHAnsi"/>
                <w:sz w:val="20"/>
                <w:szCs w:val="20"/>
                <w:lang w:eastAsia="es-CL"/>
              </w:rPr>
            </w:pPr>
            <w:r w:rsidRPr="00DB523D">
              <w:rPr>
                <w:rFonts w:cstheme="minorHAnsi"/>
                <w:sz w:val="20"/>
                <w:szCs w:val="20"/>
                <w:lang w:val="es-ES" w:eastAsia="es-CL"/>
              </w:rPr>
              <w:t xml:space="preserve">Facilitadores: Uso de </w:t>
            </w:r>
            <w:proofErr w:type="spellStart"/>
            <w:r w:rsidRPr="00DB523D">
              <w:rPr>
                <w:rFonts w:cstheme="minorHAnsi"/>
                <w:sz w:val="20"/>
                <w:szCs w:val="20"/>
                <w:lang w:val="es-ES" w:eastAsia="es-CL"/>
              </w:rPr>
              <w:t>frameworks</w:t>
            </w:r>
            <w:proofErr w:type="spellEnd"/>
            <w:r w:rsidRPr="00DB523D">
              <w:rPr>
                <w:rFonts w:cstheme="minorHAnsi"/>
                <w:sz w:val="20"/>
                <w:szCs w:val="20"/>
                <w:lang w:val="es-ES" w:eastAsia="es-CL"/>
              </w:rPr>
              <w:t xml:space="preserve"> multiplataforma como Ionic.</w:t>
            </w:r>
            <w:r w:rsidRPr="00DB523D">
              <w:rPr>
                <w:rFonts w:cstheme="minorHAnsi"/>
                <w:sz w:val="20"/>
                <w:szCs w:val="20"/>
                <w:lang w:eastAsia="es-CL"/>
              </w:rPr>
              <w:t> </w:t>
            </w:r>
          </w:p>
          <w:p w14:paraId="298042C2" w14:textId="77777777" w:rsidR="00C40215" w:rsidRPr="005F3D70" w:rsidRDefault="00C40215" w:rsidP="00C40215">
            <w:pPr>
              <w:jc w:val="both"/>
              <w:rPr>
                <w:rFonts w:cstheme="minorHAnsi"/>
                <w:sz w:val="20"/>
                <w:szCs w:val="20"/>
                <w:lang w:eastAsia="es-CL"/>
              </w:rPr>
            </w:pPr>
          </w:p>
        </w:tc>
        <w:tc>
          <w:tcPr>
            <w:tcW w:w="1418" w:type="dxa"/>
          </w:tcPr>
          <w:p w14:paraId="388DD4DC" w14:textId="74D17D49" w:rsidR="00C40215" w:rsidRDefault="00C40215" w:rsidP="00C40215">
            <w:pPr>
              <w:jc w:val="both"/>
            </w:pPr>
            <w:r>
              <w:t>En curso</w:t>
            </w:r>
          </w:p>
        </w:tc>
        <w:tc>
          <w:tcPr>
            <w:tcW w:w="1275" w:type="dxa"/>
          </w:tcPr>
          <w:p w14:paraId="342BC13B" w14:textId="23C04FFC" w:rsidR="00C40215" w:rsidRPr="006E3B0D" w:rsidRDefault="00C40215" w:rsidP="00C40215">
            <w:pPr>
              <w:jc w:val="both"/>
              <w:rPr>
                <w:rFonts w:ascii="Calibri" w:hAnsi="Calibri" w:cs="Arial"/>
                <w:i/>
                <w:color w:val="548DD4"/>
                <w:sz w:val="18"/>
                <w:szCs w:val="20"/>
                <w:lang w:eastAsia="es-CL"/>
              </w:rPr>
            </w:pPr>
            <w:r w:rsidRPr="00DD653C">
              <w:t>AJUSTE: Se cambia responsable de actividad por Raúl Mariscal</w:t>
            </w:r>
          </w:p>
        </w:tc>
      </w:tr>
      <w:tr w:rsidR="00C40215" w:rsidRPr="006E3B0D" w14:paraId="2207FC5E" w14:textId="77777777" w:rsidTr="00C40215">
        <w:trPr>
          <w:trHeight w:val="2410"/>
        </w:trPr>
        <w:tc>
          <w:tcPr>
            <w:tcW w:w="1328" w:type="dxa"/>
          </w:tcPr>
          <w:p w14:paraId="23C930C5" w14:textId="77777777" w:rsidR="00C40215" w:rsidRDefault="00C40215" w:rsidP="00C40215">
            <w:pPr>
              <w:jc w:val="both"/>
              <w:rPr>
                <w:rFonts w:cstheme="minorHAnsi"/>
                <w:sz w:val="20"/>
                <w:szCs w:val="20"/>
                <w:lang w:eastAsia="es-CL"/>
              </w:rPr>
            </w:pPr>
            <w:r w:rsidRPr="00DB523D">
              <w:rPr>
                <w:rFonts w:cstheme="minorHAnsi"/>
                <w:sz w:val="20"/>
                <w:szCs w:val="20"/>
                <w:lang w:eastAsia="es-CL"/>
              </w:rPr>
              <w:t>Diseño y administración de base de datos relacional. </w:t>
            </w:r>
          </w:p>
          <w:p w14:paraId="7860AE36" w14:textId="77777777" w:rsidR="00C40215" w:rsidRDefault="00C40215" w:rsidP="00C40215">
            <w:pPr>
              <w:jc w:val="both"/>
              <w:rPr>
                <w:rFonts w:cstheme="minorHAnsi"/>
                <w:sz w:val="20"/>
                <w:szCs w:val="20"/>
                <w:lang w:eastAsia="es-CL"/>
              </w:rPr>
            </w:pPr>
          </w:p>
          <w:p w14:paraId="797F7B3A" w14:textId="300833BF" w:rsidR="00C40215" w:rsidRPr="005F3D70" w:rsidRDefault="00C40215" w:rsidP="00C40215">
            <w:pPr>
              <w:jc w:val="both"/>
              <w:rPr>
                <w:rFonts w:cstheme="minorHAnsi"/>
                <w:sz w:val="20"/>
                <w:szCs w:val="20"/>
                <w:lang w:eastAsia="es-CL"/>
              </w:rPr>
            </w:pPr>
            <w:r w:rsidRPr="00F03452">
              <w:rPr>
                <w:rFonts w:cstheme="minorHAnsi"/>
                <w:sz w:val="20"/>
                <w:szCs w:val="20"/>
                <w:lang w:eastAsia="es-CL"/>
              </w:rPr>
              <w:t>Implementación de consultas. </w:t>
            </w:r>
          </w:p>
        </w:tc>
        <w:tc>
          <w:tcPr>
            <w:tcW w:w="1219" w:type="dxa"/>
          </w:tcPr>
          <w:p w14:paraId="2AA74D2B" w14:textId="45B5F00B" w:rsidR="00C40215" w:rsidRPr="005F3D70" w:rsidRDefault="00C40215" w:rsidP="00C40215">
            <w:pPr>
              <w:jc w:val="both"/>
              <w:rPr>
                <w:rFonts w:cstheme="minorHAnsi"/>
                <w:sz w:val="20"/>
                <w:szCs w:val="20"/>
                <w:lang w:eastAsia="es-CL"/>
              </w:rPr>
            </w:pPr>
            <w:r w:rsidRPr="001A75C9">
              <w:rPr>
                <w:rFonts w:cstheme="minorHAnsi"/>
                <w:sz w:val="20"/>
                <w:szCs w:val="20"/>
                <w:lang w:eastAsia="es-CL"/>
              </w:rPr>
              <w:t>Configuración e implementación de la base de datos en PostgreSQL para almacenar información relevante del sistema </w:t>
            </w:r>
          </w:p>
        </w:tc>
        <w:tc>
          <w:tcPr>
            <w:tcW w:w="1134" w:type="dxa"/>
          </w:tcPr>
          <w:p w14:paraId="6FC69EAD" w14:textId="77777777" w:rsidR="00C40215" w:rsidRPr="001A75C9" w:rsidRDefault="00C40215" w:rsidP="00C40215">
            <w:pPr>
              <w:jc w:val="both"/>
              <w:rPr>
                <w:rFonts w:cstheme="minorHAnsi"/>
                <w:sz w:val="20"/>
                <w:szCs w:val="20"/>
                <w:lang w:eastAsia="es-CL"/>
              </w:rPr>
            </w:pPr>
            <w:r w:rsidRPr="001A75C9">
              <w:rPr>
                <w:rFonts w:cstheme="minorHAnsi"/>
                <w:sz w:val="20"/>
                <w:szCs w:val="20"/>
                <w:lang w:eastAsia="es-CL"/>
              </w:rPr>
              <w:t>Servidor de base de datos PostgreSQL. </w:t>
            </w:r>
          </w:p>
          <w:p w14:paraId="31C23408" w14:textId="77777777" w:rsidR="00C40215" w:rsidRPr="001A75C9" w:rsidRDefault="00C40215" w:rsidP="00C40215">
            <w:pPr>
              <w:jc w:val="both"/>
              <w:rPr>
                <w:rFonts w:cstheme="minorHAnsi"/>
                <w:sz w:val="20"/>
                <w:szCs w:val="20"/>
                <w:lang w:eastAsia="es-CL"/>
              </w:rPr>
            </w:pPr>
            <w:r w:rsidRPr="001A75C9">
              <w:rPr>
                <w:rFonts w:cstheme="minorHAnsi"/>
                <w:sz w:val="20"/>
                <w:szCs w:val="20"/>
                <w:lang w:eastAsia="es-CL"/>
              </w:rPr>
              <w:t xml:space="preserve">Herramienta de administración de base de datos </w:t>
            </w:r>
            <w:proofErr w:type="spellStart"/>
            <w:r w:rsidRPr="001A75C9">
              <w:rPr>
                <w:rFonts w:cstheme="minorHAnsi"/>
                <w:sz w:val="20"/>
                <w:szCs w:val="20"/>
                <w:lang w:eastAsia="es-CL"/>
              </w:rPr>
              <w:t>pgAdmin</w:t>
            </w:r>
            <w:proofErr w:type="spellEnd"/>
            <w:r w:rsidRPr="001A75C9">
              <w:rPr>
                <w:rFonts w:cstheme="minorHAnsi"/>
                <w:sz w:val="20"/>
                <w:szCs w:val="20"/>
                <w:lang w:eastAsia="es-CL"/>
              </w:rPr>
              <w:t>. </w:t>
            </w:r>
          </w:p>
          <w:p w14:paraId="6F483014" w14:textId="77777777" w:rsidR="00C40215" w:rsidRPr="005F3D70" w:rsidRDefault="00C40215" w:rsidP="00C40215">
            <w:pPr>
              <w:jc w:val="both"/>
              <w:rPr>
                <w:rFonts w:cstheme="minorHAnsi"/>
                <w:sz w:val="20"/>
                <w:szCs w:val="20"/>
                <w:lang w:eastAsia="es-CL"/>
              </w:rPr>
            </w:pPr>
          </w:p>
        </w:tc>
        <w:tc>
          <w:tcPr>
            <w:tcW w:w="992" w:type="dxa"/>
          </w:tcPr>
          <w:p w14:paraId="3F6957B7" w14:textId="0252E104" w:rsidR="00C40215" w:rsidRPr="0906ED84" w:rsidRDefault="00C40215" w:rsidP="00C40215">
            <w:pPr>
              <w:jc w:val="both"/>
              <w:rPr>
                <w:sz w:val="20"/>
                <w:szCs w:val="20"/>
                <w:lang w:eastAsia="es-CL"/>
              </w:rPr>
            </w:pPr>
            <w:r w:rsidRPr="00F03452">
              <w:rPr>
                <w:sz w:val="20"/>
                <w:szCs w:val="20"/>
                <w:lang w:eastAsia="es-CL"/>
              </w:rPr>
              <w:t>S6-S9 </w:t>
            </w:r>
          </w:p>
        </w:tc>
        <w:tc>
          <w:tcPr>
            <w:tcW w:w="1276" w:type="dxa"/>
          </w:tcPr>
          <w:p w14:paraId="4756E969" w14:textId="408EFC38" w:rsidR="00C40215" w:rsidRDefault="00C40215" w:rsidP="00C40215">
            <w:pPr>
              <w:jc w:val="both"/>
            </w:pPr>
            <w:r w:rsidRPr="00F03452">
              <w:t>Aniuska Ojeda </w:t>
            </w:r>
          </w:p>
        </w:tc>
        <w:tc>
          <w:tcPr>
            <w:tcW w:w="1559" w:type="dxa"/>
          </w:tcPr>
          <w:p w14:paraId="486EB8CD" w14:textId="77777777" w:rsidR="00C40215" w:rsidRPr="001A75C9" w:rsidRDefault="00C40215" w:rsidP="00C40215">
            <w:pPr>
              <w:jc w:val="both"/>
              <w:rPr>
                <w:rFonts w:cstheme="minorHAnsi"/>
                <w:sz w:val="20"/>
                <w:szCs w:val="20"/>
                <w:lang w:eastAsia="es-CL"/>
              </w:rPr>
            </w:pPr>
            <w:r w:rsidRPr="001A75C9">
              <w:rPr>
                <w:rFonts w:cstheme="minorHAnsi"/>
                <w:sz w:val="20"/>
                <w:szCs w:val="20"/>
                <w:lang w:eastAsia="es-CL"/>
              </w:rPr>
              <w:t>Dificultades: Asegurar integridad y seguridad de los datos. </w:t>
            </w:r>
          </w:p>
          <w:p w14:paraId="5AB473C0" w14:textId="77777777" w:rsidR="00C40215" w:rsidRPr="001A75C9" w:rsidRDefault="00C40215" w:rsidP="00C40215">
            <w:pPr>
              <w:jc w:val="both"/>
              <w:rPr>
                <w:rFonts w:cstheme="minorHAnsi"/>
                <w:sz w:val="20"/>
                <w:szCs w:val="20"/>
                <w:lang w:eastAsia="es-CL"/>
              </w:rPr>
            </w:pPr>
            <w:r w:rsidRPr="001A75C9">
              <w:rPr>
                <w:rFonts w:cstheme="minorHAnsi"/>
                <w:sz w:val="20"/>
                <w:szCs w:val="20"/>
                <w:lang w:eastAsia="es-CL"/>
              </w:rPr>
              <w:t>Facilitadores: Uso de técnicas de diseño de base de datos normalizadas. </w:t>
            </w:r>
          </w:p>
          <w:p w14:paraId="6C454A7E" w14:textId="77777777" w:rsidR="00C40215" w:rsidRPr="005F3D70" w:rsidRDefault="00C40215" w:rsidP="00C40215">
            <w:pPr>
              <w:jc w:val="both"/>
              <w:rPr>
                <w:rFonts w:cstheme="minorHAnsi"/>
                <w:sz w:val="20"/>
                <w:szCs w:val="20"/>
                <w:lang w:eastAsia="es-CL"/>
              </w:rPr>
            </w:pPr>
          </w:p>
        </w:tc>
        <w:tc>
          <w:tcPr>
            <w:tcW w:w="1418" w:type="dxa"/>
          </w:tcPr>
          <w:p w14:paraId="3947AC73" w14:textId="57C98070" w:rsidR="00C40215" w:rsidRDefault="00C40215" w:rsidP="00C40215">
            <w:pPr>
              <w:jc w:val="both"/>
            </w:pPr>
            <w:r>
              <w:t>Completado</w:t>
            </w:r>
          </w:p>
        </w:tc>
        <w:tc>
          <w:tcPr>
            <w:tcW w:w="1275" w:type="dxa"/>
          </w:tcPr>
          <w:p w14:paraId="0DAF882E" w14:textId="77777777" w:rsidR="00C40215" w:rsidRPr="006E3B0D" w:rsidRDefault="00C40215" w:rsidP="00C40215">
            <w:pPr>
              <w:jc w:val="both"/>
              <w:rPr>
                <w:rFonts w:ascii="Calibri" w:hAnsi="Calibri" w:cs="Arial"/>
                <w:i/>
                <w:color w:val="548DD4"/>
                <w:sz w:val="18"/>
                <w:szCs w:val="20"/>
                <w:lang w:eastAsia="es-CL"/>
              </w:rPr>
            </w:pPr>
          </w:p>
        </w:tc>
      </w:tr>
      <w:tr w:rsidR="00C40215" w:rsidRPr="006E3B0D" w14:paraId="7010ED34" w14:textId="77777777" w:rsidTr="00C40215">
        <w:trPr>
          <w:trHeight w:val="2410"/>
        </w:trPr>
        <w:tc>
          <w:tcPr>
            <w:tcW w:w="1328" w:type="dxa"/>
          </w:tcPr>
          <w:p w14:paraId="685133E8" w14:textId="77777777" w:rsidR="00C40215" w:rsidRPr="0020013C" w:rsidRDefault="00C40215" w:rsidP="00C40215">
            <w:pPr>
              <w:jc w:val="both"/>
              <w:rPr>
                <w:rFonts w:cstheme="minorHAnsi"/>
                <w:sz w:val="20"/>
                <w:szCs w:val="20"/>
                <w:lang w:eastAsia="es-CL"/>
              </w:rPr>
            </w:pPr>
            <w:r w:rsidRPr="0020013C">
              <w:rPr>
                <w:rFonts w:cstheme="minorHAnsi"/>
                <w:sz w:val="20"/>
                <w:szCs w:val="20"/>
                <w:lang w:eastAsia="es-CL"/>
              </w:rPr>
              <w:lastRenderedPageBreak/>
              <w:t>Ejecución de pruebas unitarias, de integración y de usuario. </w:t>
            </w:r>
          </w:p>
          <w:p w14:paraId="0E4148B7" w14:textId="77777777" w:rsidR="00C40215" w:rsidRPr="0020013C" w:rsidRDefault="00C40215" w:rsidP="00C40215">
            <w:pPr>
              <w:jc w:val="both"/>
              <w:rPr>
                <w:rFonts w:cstheme="minorHAnsi"/>
                <w:sz w:val="20"/>
                <w:szCs w:val="20"/>
                <w:lang w:eastAsia="es-CL"/>
              </w:rPr>
            </w:pPr>
            <w:r w:rsidRPr="0020013C">
              <w:rPr>
                <w:rFonts w:cstheme="minorHAnsi"/>
                <w:sz w:val="20"/>
                <w:szCs w:val="20"/>
                <w:lang w:eastAsia="es-CL"/>
              </w:rPr>
              <w:t>Automatización de pruebas. </w:t>
            </w:r>
          </w:p>
          <w:p w14:paraId="798F4A80" w14:textId="77777777" w:rsidR="00C40215" w:rsidRPr="0020013C" w:rsidRDefault="00C40215" w:rsidP="00C40215">
            <w:pPr>
              <w:jc w:val="both"/>
              <w:rPr>
                <w:rFonts w:cstheme="minorHAnsi"/>
                <w:sz w:val="20"/>
                <w:szCs w:val="20"/>
                <w:lang w:eastAsia="es-CL"/>
              </w:rPr>
            </w:pPr>
            <w:r w:rsidRPr="0020013C">
              <w:rPr>
                <w:rFonts w:cstheme="minorHAnsi"/>
                <w:sz w:val="20"/>
                <w:szCs w:val="20"/>
                <w:lang w:eastAsia="es-CL"/>
              </w:rPr>
              <w:t>Análisis de resultados de pruebas. Y resolución de errores. </w:t>
            </w:r>
          </w:p>
          <w:p w14:paraId="2C36B03A" w14:textId="77777777" w:rsidR="00C40215" w:rsidRPr="005F3D70" w:rsidRDefault="00C40215" w:rsidP="00C40215">
            <w:pPr>
              <w:jc w:val="both"/>
              <w:rPr>
                <w:rFonts w:cstheme="minorHAnsi"/>
                <w:sz w:val="20"/>
                <w:szCs w:val="20"/>
                <w:lang w:eastAsia="es-CL"/>
              </w:rPr>
            </w:pPr>
          </w:p>
        </w:tc>
        <w:tc>
          <w:tcPr>
            <w:tcW w:w="1219" w:type="dxa"/>
          </w:tcPr>
          <w:p w14:paraId="49136D92" w14:textId="092A0F48" w:rsidR="00C40215" w:rsidRPr="005F3D70" w:rsidRDefault="00C40215" w:rsidP="00C40215">
            <w:pPr>
              <w:jc w:val="both"/>
              <w:rPr>
                <w:rFonts w:cstheme="minorHAnsi"/>
                <w:sz w:val="20"/>
                <w:szCs w:val="20"/>
                <w:lang w:eastAsia="es-CL"/>
              </w:rPr>
            </w:pPr>
            <w:r w:rsidRPr="0060381B">
              <w:rPr>
                <w:rFonts w:cstheme="minorHAnsi"/>
                <w:sz w:val="20"/>
                <w:szCs w:val="20"/>
                <w:lang w:eastAsia="es-CL"/>
              </w:rPr>
              <w:t>Realización de pruebas unitarias, de integración, y de usuario para garantizar el correcto funcionamiento del sistema. </w:t>
            </w:r>
          </w:p>
        </w:tc>
        <w:tc>
          <w:tcPr>
            <w:tcW w:w="1134" w:type="dxa"/>
          </w:tcPr>
          <w:p w14:paraId="095F6557" w14:textId="2D98FD85" w:rsidR="00C40215" w:rsidRPr="005F3D70" w:rsidRDefault="00C40215" w:rsidP="00C40215">
            <w:pPr>
              <w:jc w:val="both"/>
              <w:rPr>
                <w:rFonts w:cstheme="minorHAnsi"/>
                <w:sz w:val="20"/>
                <w:szCs w:val="20"/>
                <w:lang w:eastAsia="es-CL"/>
              </w:rPr>
            </w:pPr>
            <w:r w:rsidRPr="0060381B">
              <w:rPr>
                <w:rFonts w:cstheme="minorHAnsi"/>
                <w:sz w:val="20"/>
                <w:szCs w:val="20"/>
                <w:lang w:eastAsia="es-CL"/>
              </w:rPr>
              <w:t>Infraestructura de prueba dispositivos de prueba Computador y teléfono inteligente. </w:t>
            </w:r>
          </w:p>
        </w:tc>
        <w:tc>
          <w:tcPr>
            <w:tcW w:w="992" w:type="dxa"/>
          </w:tcPr>
          <w:p w14:paraId="2BBF7247" w14:textId="6142B247" w:rsidR="00C40215" w:rsidRPr="0906ED84" w:rsidRDefault="00C40215" w:rsidP="00C40215">
            <w:pPr>
              <w:jc w:val="both"/>
              <w:rPr>
                <w:sz w:val="20"/>
                <w:szCs w:val="20"/>
                <w:lang w:eastAsia="es-CL"/>
              </w:rPr>
            </w:pPr>
            <w:r w:rsidRPr="0060381B">
              <w:rPr>
                <w:sz w:val="20"/>
                <w:szCs w:val="20"/>
                <w:lang w:eastAsia="es-CL"/>
              </w:rPr>
              <w:t>S14-S15 </w:t>
            </w:r>
          </w:p>
        </w:tc>
        <w:tc>
          <w:tcPr>
            <w:tcW w:w="1276" w:type="dxa"/>
          </w:tcPr>
          <w:p w14:paraId="6A8FE60E" w14:textId="56BE3B43" w:rsidR="00C40215" w:rsidRDefault="00C40215" w:rsidP="00C40215">
            <w:pPr>
              <w:jc w:val="both"/>
            </w:pPr>
            <w:r w:rsidRPr="0060381B">
              <w:t>Raúl Mariscal </w:t>
            </w:r>
          </w:p>
        </w:tc>
        <w:tc>
          <w:tcPr>
            <w:tcW w:w="1559" w:type="dxa"/>
          </w:tcPr>
          <w:p w14:paraId="5AF461A4" w14:textId="77777777" w:rsidR="00C40215" w:rsidRPr="0060381B" w:rsidRDefault="00C40215" w:rsidP="00C40215">
            <w:pPr>
              <w:jc w:val="both"/>
              <w:rPr>
                <w:rFonts w:cstheme="minorHAnsi"/>
                <w:sz w:val="20"/>
                <w:szCs w:val="20"/>
                <w:lang w:eastAsia="es-CL"/>
              </w:rPr>
            </w:pPr>
            <w:r w:rsidRPr="0060381B">
              <w:rPr>
                <w:rFonts w:cstheme="minorHAnsi"/>
                <w:sz w:val="20"/>
                <w:szCs w:val="20"/>
                <w:lang w:eastAsia="es-CL"/>
              </w:rPr>
              <w:t>Dificultades: Cobertura completa de todas las funcionalidades en las pruebas. </w:t>
            </w:r>
          </w:p>
          <w:p w14:paraId="6C52A46C" w14:textId="77777777" w:rsidR="00C40215" w:rsidRPr="0060381B" w:rsidRDefault="00C40215" w:rsidP="00C40215">
            <w:pPr>
              <w:jc w:val="both"/>
              <w:rPr>
                <w:rFonts w:cstheme="minorHAnsi"/>
                <w:sz w:val="20"/>
                <w:szCs w:val="20"/>
                <w:lang w:eastAsia="es-CL"/>
              </w:rPr>
            </w:pPr>
            <w:r w:rsidRPr="0060381B">
              <w:rPr>
                <w:rFonts w:cstheme="minorHAnsi"/>
                <w:sz w:val="20"/>
                <w:szCs w:val="20"/>
                <w:lang w:eastAsia="es-CL"/>
              </w:rPr>
              <w:t>Facilitadores: Automatización de pruebas. </w:t>
            </w:r>
          </w:p>
          <w:p w14:paraId="2D79A63E" w14:textId="77777777" w:rsidR="00C40215" w:rsidRPr="005F3D70" w:rsidRDefault="00C40215" w:rsidP="00C40215">
            <w:pPr>
              <w:jc w:val="both"/>
              <w:rPr>
                <w:rFonts w:cstheme="minorHAnsi"/>
                <w:sz w:val="20"/>
                <w:szCs w:val="20"/>
                <w:lang w:eastAsia="es-CL"/>
              </w:rPr>
            </w:pPr>
          </w:p>
        </w:tc>
        <w:tc>
          <w:tcPr>
            <w:tcW w:w="1418" w:type="dxa"/>
          </w:tcPr>
          <w:p w14:paraId="2EEB555E" w14:textId="397AA6E4" w:rsidR="00C40215" w:rsidRDefault="00C40215" w:rsidP="00C40215">
            <w:pPr>
              <w:jc w:val="both"/>
            </w:pPr>
            <w:r>
              <w:t>No iniciada</w:t>
            </w:r>
          </w:p>
        </w:tc>
        <w:tc>
          <w:tcPr>
            <w:tcW w:w="1275" w:type="dxa"/>
          </w:tcPr>
          <w:p w14:paraId="1536BD82" w14:textId="77777777" w:rsidR="00C40215" w:rsidRPr="006E3B0D" w:rsidRDefault="00C40215" w:rsidP="00C40215">
            <w:pPr>
              <w:jc w:val="both"/>
              <w:rPr>
                <w:rFonts w:ascii="Calibri" w:hAnsi="Calibri" w:cs="Arial"/>
                <w:i/>
                <w:color w:val="548DD4"/>
                <w:sz w:val="18"/>
                <w:szCs w:val="20"/>
                <w:lang w:eastAsia="es-CL"/>
              </w:rPr>
            </w:pPr>
          </w:p>
        </w:tc>
      </w:tr>
      <w:tr w:rsidR="00C40215" w:rsidRPr="006E3B0D" w14:paraId="112F656D" w14:textId="77777777" w:rsidTr="00C40215">
        <w:trPr>
          <w:trHeight w:val="2410"/>
        </w:trPr>
        <w:tc>
          <w:tcPr>
            <w:tcW w:w="1328" w:type="dxa"/>
          </w:tcPr>
          <w:p w14:paraId="316142C9" w14:textId="77777777" w:rsidR="00C40215" w:rsidRPr="00936559" w:rsidRDefault="00C40215" w:rsidP="00C40215">
            <w:pPr>
              <w:jc w:val="both"/>
              <w:rPr>
                <w:rFonts w:cstheme="minorHAnsi"/>
                <w:sz w:val="20"/>
                <w:szCs w:val="20"/>
                <w:lang w:eastAsia="es-CL"/>
              </w:rPr>
            </w:pPr>
            <w:r w:rsidRPr="00936559">
              <w:rPr>
                <w:rFonts w:cstheme="minorHAnsi"/>
                <w:sz w:val="20"/>
                <w:szCs w:val="20"/>
                <w:lang w:eastAsia="es-CL"/>
              </w:rPr>
              <w:t>Despliegue de sistemas en entornos de producción. </w:t>
            </w:r>
          </w:p>
          <w:p w14:paraId="7B4BD735" w14:textId="77777777" w:rsidR="00C40215" w:rsidRPr="00936559" w:rsidRDefault="00C40215" w:rsidP="00C40215">
            <w:pPr>
              <w:jc w:val="both"/>
              <w:rPr>
                <w:rFonts w:cstheme="minorHAnsi"/>
                <w:sz w:val="20"/>
                <w:szCs w:val="20"/>
                <w:lang w:eastAsia="es-CL"/>
              </w:rPr>
            </w:pPr>
            <w:r w:rsidRPr="00936559">
              <w:rPr>
                <w:rFonts w:cstheme="minorHAnsi"/>
                <w:sz w:val="20"/>
                <w:szCs w:val="20"/>
                <w:lang w:eastAsia="es-CL"/>
              </w:rPr>
              <w:t> </w:t>
            </w:r>
          </w:p>
          <w:p w14:paraId="278C0351" w14:textId="77777777" w:rsidR="00C40215" w:rsidRPr="00936559" w:rsidRDefault="00C40215" w:rsidP="00C40215">
            <w:pPr>
              <w:jc w:val="both"/>
              <w:rPr>
                <w:rFonts w:cstheme="minorHAnsi"/>
                <w:sz w:val="20"/>
                <w:szCs w:val="20"/>
                <w:lang w:eastAsia="es-CL"/>
              </w:rPr>
            </w:pPr>
            <w:r w:rsidRPr="00936559">
              <w:rPr>
                <w:rFonts w:cstheme="minorHAnsi"/>
                <w:sz w:val="20"/>
                <w:szCs w:val="20"/>
                <w:lang w:eastAsia="es-CL"/>
              </w:rPr>
              <w:t>Gestión de servidores y configuración. </w:t>
            </w:r>
          </w:p>
          <w:p w14:paraId="41680607" w14:textId="77777777" w:rsidR="00C40215" w:rsidRPr="00936559" w:rsidRDefault="00C40215" w:rsidP="00C40215">
            <w:pPr>
              <w:jc w:val="both"/>
              <w:rPr>
                <w:rFonts w:cstheme="minorHAnsi"/>
                <w:sz w:val="20"/>
                <w:szCs w:val="20"/>
                <w:lang w:eastAsia="es-CL"/>
              </w:rPr>
            </w:pPr>
            <w:r w:rsidRPr="00936559">
              <w:rPr>
                <w:rFonts w:cstheme="minorHAnsi"/>
                <w:sz w:val="20"/>
                <w:szCs w:val="20"/>
                <w:lang w:eastAsia="es-CL"/>
              </w:rPr>
              <w:t> </w:t>
            </w:r>
          </w:p>
          <w:p w14:paraId="4EBC1EF2" w14:textId="77777777" w:rsidR="00C40215" w:rsidRPr="00936559" w:rsidRDefault="00C40215" w:rsidP="00C40215">
            <w:pPr>
              <w:jc w:val="both"/>
              <w:rPr>
                <w:rFonts w:cstheme="minorHAnsi"/>
                <w:sz w:val="20"/>
                <w:szCs w:val="20"/>
                <w:lang w:eastAsia="es-CL"/>
              </w:rPr>
            </w:pPr>
            <w:r w:rsidRPr="00936559">
              <w:rPr>
                <w:rFonts w:cstheme="minorHAnsi"/>
                <w:sz w:val="20"/>
                <w:szCs w:val="20"/>
                <w:lang w:eastAsia="es-CL"/>
              </w:rPr>
              <w:t>Monitoreo y soporte. </w:t>
            </w:r>
          </w:p>
          <w:p w14:paraId="4872D686" w14:textId="77777777" w:rsidR="00C40215" w:rsidRPr="005F3D70" w:rsidRDefault="00C40215" w:rsidP="00C40215">
            <w:pPr>
              <w:jc w:val="both"/>
              <w:rPr>
                <w:rFonts w:cstheme="minorHAnsi"/>
                <w:sz w:val="20"/>
                <w:szCs w:val="20"/>
                <w:lang w:eastAsia="es-CL"/>
              </w:rPr>
            </w:pPr>
          </w:p>
        </w:tc>
        <w:tc>
          <w:tcPr>
            <w:tcW w:w="1219" w:type="dxa"/>
          </w:tcPr>
          <w:p w14:paraId="789CA4F3" w14:textId="21FC130A" w:rsidR="00C40215" w:rsidRPr="005F3D70" w:rsidRDefault="00C40215" w:rsidP="00C40215">
            <w:pPr>
              <w:jc w:val="both"/>
              <w:rPr>
                <w:rFonts w:cstheme="minorHAnsi"/>
                <w:sz w:val="20"/>
                <w:szCs w:val="20"/>
                <w:lang w:eastAsia="es-CL"/>
              </w:rPr>
            </w:pPr>
            <w:r w:rsidRPr="00936559">
              <w:rPr>
                <w:rFonts w:cstheme="minorHAnsi"/>
                <w:sz w:val="20"/>
                <w:szCs w:val="20"/>
                <w:lang w:eastAsia="es-CL"/>
              </w:rPr>
              <w:t>Despliegue del sistema completo en los servidores correspondientes, asegurando disponibilidad y la seguridad de los datos. </w:t>
            </w:r>
          </w:p>
        </w:tc>
        <w:tc>
          <w:tcPr>
            <w:tcW w:w="1134" w:type="dxa"/>
          </w:tcPr>
          <w:p w14:paraId="2C70E90D" w14:textId="5E733A67" w:rsidR="00C40215" w:rsidRPr="005F3D70" w:rsidRDefault="00C40215" w:rsidP="00C40215">
            <w:pPr>
              <w:jc w:val="both"/>
              <w:rPr>
                <w:rFonts w:cstheme="minorHAnsi"/>
                <w:sz w:val="20"/>
                <w:szCs w:val="20"/>
                <w:lang w:eastAsia="es-CL"/>
              </w:rPr>
            </w:pPr>
            <w:r w:rsidRPr="00936559">
              <w:rPr>
                <w:rFonts w:cstheme="minorHAnsi"/>
                <w:sz w:val="20"/>
                <w:szCs w:val="20"/>
                <w:lang w:eastAsia="es-CL"/>
              </w:rPr>
              <w:t>Servicios de Hosting. </w:t>
            </w:r>
          </w:p>
        </w:tc>
        <w:tc>
          <w:tcPr>
            <w:tcW w:w="992" w:type="dxa"/>
          </w:tcPr>
          <w:p w14:paraId="02A96B6C" w14:textId="05945E1C" w:rsidR="00C40215" w:rsidRPr="0906ED84" w:rsidRDefault="00C40215" w:rsidP="00C40215">
            <w:pPr>
              <w:jc w:val="both"/>
              <w:rPr>
                <w:sz w:val="20"/>
                <w:szCs w:val="20"/>
                <w:lang w:eastAsia="es-CL"/>
              </w:rPr>
            </w:pPr>
            <w:r w:rsidRPr="00936559">
              <w:rPr>
                <w:sz w:val="20"/>
                <w:szCs w:val="20"/>
                <w:lang w:eastAsia="es-CL"/>
              </w:rPr>
              <w:t>S16-S18 </w:t>
            </w:r>
          </w:p>
        </w:tc>
        <w:tc>
          <w:tcPr>
            <w:tcW w:w="1276" w:type="dxa"/>
          </w:tcPr>
          <w:p w14:paraId="388ABD97" w14:textId="27EAFFBC" w:rsidR="00C40215" w:rsidRDefault="00C40215" w:rsidP="00C40215">
            <w:pPr>
              <w:jc w:val="both"/>
            </w:pPr>
            <w:r w:rsidRPr="00936559">
              <w:t>Aniuska Ojeda </w:t>
            </w:r>
          </w:p>
        </w:tc>
        <w:tc>
          <w:tcPr>
            <w:tcW w:w="1559" w:type="dxa"/>
          </w:tcPr>
          <w:p w14:paraId="7D61A589" w14:textId="77777777" w:rsidR="00C40215" w:rsidRPr="00A24DE6" w:rsidRDefault="00C40215" w:rsidP="00C40215">
            <w:pPr>
              <w:jc w:val="both"/>
              <w:rPr>
                <w:rFonts w:cstheme="minorHAnsi"/>
                <w:sz w:val="20"/>
                <w:szCs w:val="20"/>
                <w:lang w:eastAsia="es-CL"/>
              </w:rPr>
            </w:pPr>
            <w:r w:rsidRPr="00A24DE6">
              <w:rPr>
                <w:rFonts w:cstheme="minorHAnsi"/>
                <w:sz w:val="20"/>
                <w:szCs w:val="20"/>
                <w:lang w:eastAsia="es-CL"/>
              </w:rPr>
              <w:t>Dificultades: Problemas de compatibilidad o despliegue en el entorno de producción. </w:t>
            </w:r>
          </w:p>
          <w:p w14:paraId="26187B99" w14:textId="77777777" w:rsidR="00C40215" w:rsidRPr="00A24DE6" w:rsidRDefault="00C40215" w:rsidP="00C40215">
            <w:pPr>
              <w:jc w:val="both"/>
              <w:rPr>
                <w:rFonts w:cstheme="minorHAnsi"/>
                <w:sz w:val="20"/>
                <w:szCs w:val="20"/>
                <w:lang w:eastAsia="es-CL"/>
              </w:rPr>
            </w:pPr>
            <w:r w:rsidRPr="00A24DE6">
              <w:rPr>
                <w:rFonts w:cstheme="minorHAnsi"/>
                <w:sz w:val="20"/>
                <w:szCs w:val="20"/>
                <w:lang w:eastAsia="es-CL"/>
              </w:rPr>
              <w:t>Facilitadores: Realización de pruebas de implementación de entornos controlados. </w:t>
            </w:r>
          </w:p>
          <w:p w14:paraId="3D981BE8" w14:textId="77777777" w:rsidR="00C40215" w:rsidRPr="005F3D70" w:rsidRDefault="00C40215" w:rsidP="00C40215">
            <w:pPr>
              <w:jc w:val="both"/>
              <w:rPr>
                <w:rFonts w:cstheme="minorHAnsi"/>
                <w:sz w:val="20"/>
                <w:szCs w:val="20"/>
                <w:lang w:eastAsia="es-CL"/>
              </w:rPr>
            </w:pPr>
          </w:p>
        </w:tc>
        <w:tc>
          <w:tcPr>
            <w:tcW w:w="1418" w:type="dxa"/>
          </w:tcPr>
          <w:p w14:paraId="0F7359CB" w14:textId="144A55C1" w:rsidR="00C40215" w:rsidRDefault="00C40215" w:rsidP="00C40215">
            <w:pPr>
              <w:jc w:val="both"/>
            </w:pPr>
            <w:r>
              <w:t>No iniciada</w:t>
            </w:r>
          </w:p>
        </w:tc>
        <w:tc>
          <w:tcPr>
            <w:tcW w:w="1275" w:type="dxa"/>
          </w:tcPr>
          <w:p w14:paraId="5748714C" w14:textId="77777777" w:rsidR="00C40215" w:rsidRPr="006E3B0D" w:rsidRDefault="00C40215" w:rsidP="00C40215">
            <w:pPr>
              <w:jc w:val="both"/>
              <w:rPr>
                <w:rFonts w:ascii="Calibri" w:hAnsi="Calibri" w:cs="Arial"/>
                <w:i/>
                <w:color w:val="548DD4"/>
                <w:sz w:val="18"/>
                <w:szCs w:val="20"/>
                <w:lang w:eastAsia="es-CL"/>
              </w:rPr>
            </w:pPr>
          </w:p>
        </w:tc>
      </w:tr>
      <w:tr w:rsidR="00C40215" w:rsidRPr="006E3B0D" w14:paraId="5581F63A" w14:textId="77777777" w:rsidTr="00C40215">
        <w:trPr>
          <w:trHeight w:val="2410"/>
        </w:trPr>
        <w:tc>
          <w:tcPr>
            <w:tcW w:w="1328" w:type="dxa"/>
          </w:tcPr>
          <w:p w14:paraId="02C8974C" w14:textId="77777777" w:rsidR="00C40215" w:rsidRPr="00A24DE6" w:rsidRDefault="00C40215" w:rsidP="00C40215">
            <w:pPr>
              <w:jc w:val="both"/>
              <w:rPr>
                <w:rFonts w:cstheme="minorHAnsi"/>
                <w:sz w:val="20"/>
                <w:szCs w:val="20"/>
                <w:lang w:eastAsia="es-CL"/>
              </w:rPr>
            </w:pPr>
            <w:r w:rsidRPr="00A24DE6">
              <w:rPr>
                <w:rFonts w:cstheme="minorHAnsi"/>
                <w:sz w:val="20"/>
                <w:szCs w:val="20"/>
                <w:lang w:eastAsia="es-CL"/>
              </w:rPr>
              <w:t>Redacción técnica y documentación. </w:t>
            </w:r>
          </w:p>
          <w:p w14:paraId="6460EB57" w14:textId="77777777" w:rsidR="00C40215" w:rsidRPr="00A24DE6" w:rsidRDefault="00C40215" w:rsidP="00C40215">
            <w:pPr>
              <w:jc w:val="both"/>
              <w:rPr>
                <w:rFonts w:cstheme="minorHAnsi"/>
                <w:sz w:val="20"/>
                <w:szCs w:val="20"/>
                <w:lang w:eastAsia="es-CL"/>
              </w:rPr>
            </w:pPr>
            <w:r w:rsidRPr="00A24DE6">
              <w:rPr>
                <w:rFonts w:cstheme="minorHAnsi"/>
                <w:sz w:val="20"/>
                <w:szCs w:val="20"/>
                <w:lang w:eastAsia="es-CL"/>
              </w:rPr>
              <w:t>Creación de manuales de usuario y guías técnicas. </w:t>
            </w:r>
          </w:p>
          <w:p w14:paraId="5BAFEB79" w14:textId="26AF26F9" w:rsidR="00C40215" w:rsidRPr="005F3D70" w:rsidRDefault="00C40215" w:rsidP="00C40215">
            <w:pPr>
              <w:jc w:val="both"/>
              <w:rPr>
                <w:rFonts w:cstheme="minorHAnsi"/>
                <w:sz w:val="20"/>
                <w:szCs w:val="20"/>
                <w:lang w:eastAsia="es-CL"/>
              </w:rPr>
            </w:pPr>
            <w:r w:rsidRPr="00A24DE6">
              <w:rPr>
                <w:rFonts w:cstheme="minorHAnsi"/>
                <w:sz w:val="20"/>
                <w:szCs w:val="20"/>
                <w:lang w:eastAsia="es-CL"/>
              </w:rPr>
              <w:t>Gestión de conocimientos para mantenimiento futuro. </w:t>
            </w:r>
          </w:p>
        </w:tc>
        <w:tc>
          <w:tcPr>
            <w:tcW w:w="1219" w:type="dxa"/>
          </w:tcPr>
          <w:p w14:paraId="06E95F85" w14:textId="0055BAFF" w:rsidR="00C40215" w:rsidRPr="005F3D70" w:rsidRDefault="00C40215" w:rsidP="00C40215">
            <w:pPr>
              <w:jc w:val="both"/>
              <w:rPr>
                <w:rFonts w:cstheme="minorHAnsi"/>
                <w:sz w:val="20"/>
                <w:szCs w:val="20"/>
                <w:lang w:eastAsia="es-CL"/>
              </w:rPr>
            </w:pPr>
            <w:r w:rsidRPr="00A24DE6">
              <w:rPr>
                <w:rFonts w:cstheme="minorHAnsi"/>
                <w:sz w:val="20"/>
                <w:szCs w:val="20"/>
                <w:lang w:eastAsia="es-CL"/>
              </w:rPr>
              <w:t>Elaboración de la documentación técnica y de usuario para facilitar el mantenimiento y la futura mejora del sistema, así como también manual de usuario. </w:t>
            </w:r>
          </w:p>
        </w:tc>
        <w:tc>
          <w:tcPr>
            <w:tcW w:w="1134" w:type="dxa"/>
          </w:tcPr>
          <w:p w14:paraId="73F36C3A" w14:textId="77777777" w:rsidR="00C40215" w:rsidRPr="00A24DE6" w:rsidRDefault="00C40215" w:rsidP="00C40215">
            <w:pPr>
              <w:jc w:val="both"/>
              <w:rPr>
                <w:rFonts w:cstheme="minorHAnsi"/>
                <w:sz w:val="20"/>
                <w:szCs w:val="20"/>
                <w:lang w:eastAsia="es-CL"/>
              </w:rPr>
            </w:pPr>
            <w:r w:rsidRPr="00A24DE6">
              <w:rPr>
                <w:rFonts w:cstheme="minorHAnsi"/>
                <w:sz w:val="20"/>
                <w:szCs w:val="20"/>
                <w:lang w:eastAsia="es-CL"/>
              </w:rPr>
              <w:t>Herramientas de documentación Microsoft Word, Excel. </w:t>
            </w:r>
          </w:p>
          <w:p w14:paraId="5C8BD1A0" w14:textId="77777777" w:rsidR="00C40215" w:rsidRPr="00A24DE6" w:rsidRDefault="00C40215" w:rsidP="00C40215">
            <w:pPr>
              <w:jc w:val="both"/>
              <w:rPr>
                <w:rFonts w:cstheme="minorHAnsi"/>
                <w:sz w:val="20"/>
                <w:szCs w:val="20"/>
                <w:lang w:eastAsia="es-CL"/>
              </w:rPr>
            </w:pPr>
            <w:r w:rsidRPr="00A24DE6">
              <w:rPr>
                <w:rFonts w:cstheme="minorHAnsi"/>
                <w:sz w:val="20"/>
                <w:szCs w:val="20"/>
                <w:lang w:eastAsia="es-CL"/>
              </w:rPr>
              <w:t> </w:t>
            </w:r>
          </w:p>
          <w:p w14:paraId="7AF5C635" w14:textId="77777777" w:rsidR="00C40215" w:rsidRPr="00A24DE6" w:rsidRDefault="00C40215" w:rsidP="00C40215">
            <w:pPr>
              <w:jc w:val="both"/>
              <w:rPr>
                <w:rFonts w:cstheme="minorHAnsi"/>
                <w:sz w:val="20"/>
                <w:szCs w:val="20"/>
                <w:lang w:eastAsia="es-CL"/>
              </w:rPr>
            </w:pPr>
            <w:r w:rsidRPr="00A24DE6">
              <w:rPr>
                <w:rFonts w:cstheme="minorHAnsi"/>
                <w:sz w:val="20"/>
                <w:szCs w:val="20"/>
                <w:lang w:eastAsia="es-CL"/>
              </w:rPr>
              <w:t>Plantillas de documentación</w:t>
            </w:r>
          </w:p>
          <w:p w14:paraId="42022DA2" w14:textId="77777777" w:rsidR="00C40215" w:rsidRPr="005F3D70" w:rsidRDefault="00C40215" w:rsidP="00C40215">
            <w:pPr>
              <w:jc w:val="both"/>
              <w:rPr>
                <w:rFonts w:cstheme="minorHAnsi"/>
                <w:sz w:val="20"/>
                <w:szCs w:val="20"/>
                <w:lang w:eastAsia="es-CL"/>
              </w:rPr>
            </w:pPr>
          </w:p>
        </w:tc>
        <w:tc>
          <w:tcPr>
            <w:tcW w:w="992" w:type="dxa"/>
          </w:tcPr>
          <w:p w14:paraId="689D8228" w14:textId="41C1CC5A" w:rsidR="00C40215" w:rsidRPr="0906ED84" w:rsidRDefault="00C40215" w:rsidP="00C40215">
            <w:pPr>
              <w:jc w:val="both"/>
              <w:rPr>
                <w:sz w:val="20"/>
                <w:szCs w:val="20"/>
                <w:lang w:eastAsia="es-CL"/>
              </w:rPr>
            </w:pPr>
            <w:r w:rsidRPr="00A24DE6">
              <w:rPr>
                <w:sz w:val="20"/>
                <w:szCs w:val="20"/>
                <w:lang w:eastAsia="es-CL"/>
              </w:rPr>
              <w:t>S1-S18 </w:t>
            </w:r>
          </w:p>
        </w:tc>
        <w:tc>
          <w:tcPr>
            <w:tcW w:w="1276" w:type="dxa"/>
          </w:tcPr>
          <w:p w14:paraId="7D971E5B" w14:textId="42C95E27" w:rsidR="00C40215" w:rsidRDefault="00C40215" w:rsidP="00C40215">
            <w:pPr>
              <w:jc w:val="both"/>
            </w:pPr>
            <w:r w:rsidRPr="00D36525">
              <w:t>Camila Garmendia </w:t>
            </w:r>
          </w:p>
        </w:tc>
        <w:tc>
          <w:tcPr>
            <w:tcW w:w="1559" w:type="dxa"/>
          </w:tcPr>
          <w:p w14:paraId="422DE69E" w14:textId="77777777" w:rsidR="00C40215" w:rsidRPr="00D36525" w:rsidRDefault="00C40215" w:rsidP="00C40215">
            <w:pPr>
              <w:jc w:val="both"/>
              <w:rPr>
                <w:rFonts w:cstheme="minorHAnsi"/>
                <w:sz w:val="20"/>
                <w:szCs w:val="20"/>
                <w:lang w:eastAsia="es-CL"/>
              </w:rPr>
            </w:pPr>
            <w:r w:rsidRPr="00D36525">
              <w:rPr>
                <w:rFonts w:cstheme="minorHAnsi"/>
                <w:sz w:val="20"/>
                <w:szCs w:val="20"/>
                <w:lang w:eastAsia="es-CL"/>
              </w:rPr>
              <w:t>Dificultades: Documentar de forma clara y comprensible para usuarios no técnicos. </w:t>
            </w:r>
          </w:p>
          <w:p w14:paraId="75F51D2D" w14:textId="77777777" w:rsidR="00C40215" w:rsidRPr="00D36525" w:rsidRDefault="00C40215" w:rsidP="00C40215">
            <w:pPr>
              <w:jc w:val="both"/>
              <w:rPr>
                <w:rFonts w:cstheme="minorHAnsi"/>
                <w:sz w:val="20"/>
                <w:szCs w:val="20"/>
                <w:lang w:eastAsia="es-CL"/>
              </w:rPr>
            </w:pPr>
            <w:r w:rsidRPr="00D36525">
              <w:rPr>
                <w:rFonts w:cstheme="minorHAnsi"/>
                <w:sz w:val="20"/>
                <w:szCs w:val="20"/>
                <w:lang w:eastAsia="es-CL"/>
              </w:rPr>
              <w:t>Facilitadores: Uso de plantillas y ejemplos previos. </w:t>
            </w:r>
          </w:p>
          <w:p w14:paraId="2974837E" w14:textId="77777777" w:rsidR="00C40215" w:rsidRPr="005F3D70" w:rsidRDefault="00C40215" w:rsidP="00C40215">
            <w:pPr>
              <w:jc w:val="both"/>
              <w:rPr>
                <w:rFonts w:cstheme="minorHAnsi"/>
                <w:sz w:val="20"/>
                <w:szCs w:val="20"/>
                <w:lang w:eastAsia="es-CL"/>
              </w:rPr>
            </w:pPr>
          </w:p>
        </w:tc>
        <w:tc>
          <w:tcPr>
            <w:tcW w:w="1418" w:type="dxa"/>
          </w:tcPr>
          <w:p w14:paraId="75E54B1E" w14:textId="576D491F" w:rsidR="00C40215" w:rsidRDefault="00C40215" w:rsidP="00C40215">
            <w:pPr>
              <w:jc w:val="both"/>
            </w:pPr>
            <w:r>
              <w:t>En curso</w:t>
            </w:r>
          </w:p>
        </w:tc>
        <w:tc>
          <w:tcPr>
            <w:tcW w:w="1275" w:type="dxa"/>
          </w:tcPr>
          <w:p w14:paraId="787FAFA3" w14:textId="77777777" w:rsidR="00C40215" w:rsidRPr="006E3B0D" w:rsidRDefault="00C40215" w:rsidP="00C40215">
            <w:pPr>
              <w:jc w:val="both"/>
              <w:rPr>
                <w:rFonts w:ascii="Calibri" w:hAnsi="Calibri" w:cs="Arial"/>
                <w:i/>
                <w:color w:val="548DD4"/>
                <w:sz w:val="18"/>
                <w:szCs w:val="20"/>
                <w:lang w:eastAsia="es-CL"/>
              </w:rPr>
            </w:pPr>
          </w:p>
        </w:tc>
      </w:tr>
    </w:tbl>
    <w:p w14:paraId="76D87083" w14:textId="77777777" w:rsidR="00C40215" w:rsidRDefault="00C40215" w:rsidP="0003309E">
      <w:pPr>
        <w:rPr>
          <w:rFonts w:cs="Calibri Light"/>
          <w:color w:val="595959" w:themeColor="text1" w:themeTint="A6"/>
          <w:sz w:val="24"/>
          <w:szCs w:val="24"/>
          <w:lang w:val="es-ES"/>
        </w:rPr>
      </w:pPr>
    </w:p>
    <w:tbl>
      <w:tblPr>
        <w:tblStyle w:val="Tablaconcuadrcula"/>
        <w:tblpPr w:leftFromText="180" w:rightFromText="180" w:vertAnchor="text" w:horzAnchor="margin" w:tblpXSpec="center" w:tblpY="389"/>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5701F1" w14:paraId="23C54C80" w14:textId="77777777" w:rsidTr="005701F1">
        <w:trPr>
          <w:trHeight w:val="970"/>
        </w:trPr>
        <w:tc>
          <w:tcPr>
            <w:tcW w:w="5000" w:type="pct"/>
            <w:vAlign w:val="center"/>
          </w:tcPr>
          <w:p w14:paraId="0BA3BE39" w14:textId="77777777" w:rsidR="005701F1" w:rsidRDefault="005701F1" w:rsidP="005701F1">
            <w:pPr>
              <w:jc w:val="both"/>
              <w:rPr>
                <w:rFonts w:ascii="Calibri" w:hAnsi="Calibri"/>
                <w:color w:val="1F3864" w:themeColor="accent1" w:themeShade="80"/>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Ajustes a partir del monitoreo</w:t>
            </w:r>
          </w:p>
        </w:tc>
      </w:tr>
      <w:tr w:rsidR="005701F1" w14:paraId="29A6B2A4" w14:textId="77777777" w:rsidTr="00C40215">
        <w:trPr>
          <w:trHeight w:val="970"/>
        </w:trPr>
        <w:tc>
          <w:tcPr>
            <w:tcW w:w="5000" w:type="pct"/>
            <w:shd w:val="clear" w:color="auto" w:fill="D9E2F3" w:themeFill="accent1" w:themeFillTint="33"/>
            <w:vAlign w:val="center"/>
          </w:tcPr>
          <w:p w14:paraId="6314A264" w14:textId="77777777" w:rsidR="005701F1" w:rsidRDefault="005701F1" w:rsidP="005701F1">
            <w:pPr>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Pr>
                <w:rFonts w:ascii="Calibri" w:hAnsi="Calibri"/>
                <w:color w:val="1F3864" w:themeColor="accent1" w:themeShade="80"/>
              </w:rPr>
              <w:t xml:space="preserve"> los obstáculos. Por último, señala los ajustes que realizaste al plan de trabajo a partir de este análisis.</w:t>
            </w:r>
          </w:p>
        </w:tc>
      </w:tr>
      <w:tr w:rsidR="005701F1" w14:paraId="67C0DF22" w14:textId="77777777" w:rsidTr="005701F1">
        <w:trPr>
          <w:trHeight w:val="1936"/>
        </w:trPr>
        <w:tc>
          <w:tcPr>
            <w:tcW w:w="5000" w:type="pct"/>
            <w:vAlign w:val="center"/>
          </w:tcPr>
          <w:p w14:paraId="7B200F06" w14:textId="77777777" w:rsidR="005701F1" w:rsidRPr="00371CBB" w:rsidRDefault="005701F1" w:rsidP="005701F1">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61081ABE" w14:textId="77777777" w:rsidR="00C40215" w:rsidRPr="00CD38BD" w:rsidRDefault="00C40215" w:rsidP="00C40215">
            <w:pPr>
              <w:rPr>
                <w:rFonts w:ascii="Calibri" w:hAnsi="Calibri"/>
                <w:color w:val="1F3864" w:themeColor="accent1" w:themeShade="80"/>
              </w:rPr>
            </w:pPr>
            <w:r w:rsidRPr="00E82154">
              <w:rPr>
                <w:rFonts w:ascii="Calibri" w:hAnsi="Calibri"/>
                <w:b/>
                <w:bCs/>
                <w:color w:val="1F3864" w:themeColor="accent1" w:themeShade="80"/>
              </w:rPr>
              <w:t>Camila Garmendia:</w:t>
            </w:r>
            <w:r>
              <w:rPr>
                <w:rFonts w:ascii="Calibri" w:hAnsi="Calibri"/>
                <w:color w:val="1F3864" w:themeColor="accent1" w:themeShade="80"/>
              </w:rPr>
              <w:t xml:space="preserve"> Mis principales dificultades han sido los conocimientos técnicos relacionados a los requerimientos del proyecto, lo cual ha retrasado algunas de las actividades. Ante esto, he buscado tutoriales y videos de apoyo para mejorar. Los factores facilitadores hasta ahora están relacionados con mis habilidades descriptivas y de redacción, lo cual contribuye a una correcta documentación del proyecto.</w:t>
            </w:r>
          </w:p>
          <w:p w14:paraId="0EF6C9A9" w14:textId="77777777" w:rsidR="00C40215" w:rsidRPr="0006304B" w:rsidRDefault="00C40215" w:rsidP="00C40215">
            <w:pPr>
              <w:jc w:val="both"/>
              <w:rPr>
                <w:rFonts w:ascii="Calibri" w:hAnsi="Calibri"/>
                <w:color w:val="1F3864" w:themeColor="accent1" w:themeShade="80"/>
              </w:rPr>
            </w:pPr>
            <w:r w:rsidRPr="0006304B">
              <w:rPr>
                <w:rFonts w:ascii="Calibri" w:hAnsi="Calibri"/>
                <w:b/>
                <w:bCs/>
                <w:color w:val="1F3864" w:themeColor="accent1" w:themeShade="80"/>
              </w:rPr>
              <w:t>Aniuska Ojeda:</w:t>
            </w:r>
            <w:r>
              <w:rPr>
                <w:rFonts w:ascii="Calibri" w:hAnsi="Calibri"/>
                <w:b/>
                <w:bCs/>
                <w:color w:val="1F3864" w:themeColor="accent1" w:themeShade="80"/>
              </w:rPr>
              <w:t xml:space="preserve"> </w:t>
            </w:r>
          </w:p>
          <w:p w14:paraId="0869C066" w14:textId="67ED5576" w:rsidR="00C40215" w:rsidRDefault="00C40215" w:rsidP="00C40215">
            <w:pPr>
              <w:jc w:val="both"/>
              <w:rPr>
                <w:rFonts w:ascii="Calibri" w:hAnsi="Calibri"/>
                <w:color w:val="1F3864" w:themeColor="accent1" w:themeShade="80"/>
              </w:rPr>
            </w:pPr>
            <w:r w:rsidRPr="0DF9E048">
              <w:rPr>
                <w:rFonts w:ascii="Calibri" w:hAnsi="Calibri"/>
                <w:color w:val="1F3864" w:themeColor="accent1" w:themeShade="80"/>
              </w:rPr>
              <w:t>Uno de los factores que ha dificultado la ejecución de mis tareas es la falta de conocimiento en ciertas áreas técnicas, como bases de datos y arquitectura, en las que aún tengo limitaciones. Sin embargo, contar con compañeros en el trabajo con experiencia en estos temas ha sido de gran ayuda, ya que he podido acudir a ellos para obtener orientación y resolver dudas.</w:t>
            </w:r>
          </w:p>
          <w:p w14:paraId="5C06C8E4" w14:textId="77777777" w:rsidR="00C40215" w:rsidRPr="0006304B" w:rsidRDefault="00C40215" w:rsidP="00C40215">
            <w:pPr>
              <w:jc w:val="both"/>
              <w:rPr>
                <w:rFonts w:ascii="Calibri" w:hAnsi="Calibri"/>
                <w:color w:val="1F3864" w:themeColor="accent1" w:themeShade="80"/>
              </w:rPr>
            </w:pPr>
            <w:r w:rsidRPr="0006304B">
              <w:rPr>
                <w:rFonts w:ascii="Calibri" w:hAnsi="Calibri"/>
                <w:b/>
                <w:bCs/>
                <w:color w:val="1F3864" w:themeColor="accent1" w:themeShade="80"/>
              </w:rPr>
              <w:t>Raúl Mariscal:</w:t>
            </w:r>
            <w:r>
              <w:rPr>
                <w:rFonts w:ascii="Calibri" w:hAnsi="Calibri"/>
                <w:b/>
                <w:bCs/>
                <w:color w:val="1F3864" w:themeColor="accent1" w:themeShade="80"/>
              </w:rPr>
              <w:t xml:space="preserve"> </w:t>
            </w:r>
          </w:p>
          <w:p w14:paraId="5AD991F2" w14:textId="07ECEE49" w:rsidR="005701F1" w:rsidRPr="00CA2C39" w:rsidRDefault="00CA2C39" w:rsidP="005701F1">
            <w:pPr>
              <w:jc w:val="both"/>
              <w:rPr>
                <w:rFonts w:ascii="Calibri" w:hAnsi="Calibri"/>
                <w:color w:val="1F3864" w:themeColor="accent1" w:themeShade="80"/>
              </w:rPr>
            </w:pPr>
            <w:r w:rsidRPr="00CA2C39">
              <w:rPr>
                <w:rFonts w:ascii="Calibri" w:hAnsi="Calibri"/>
                <w:color w:val="1F3864" w:themeColor="accent1" w:themeShade="80"/>
              </w:rPr>
              <w:t>Uno de los factores que me facilit</w:t>
            </w:r>
            <w:r>
              <w:rPr>
                <w:rFonts w:ascii="Calibri" w:hAnsi="Calibri"/>
                <w:color w:val="1F3864" w:themeColor="accent1" w:themeShade="80"/>
              </w:rPr>
              <w:t>ó</w:t>
            </w:r>
            <w:r w:rsidRPr="00CA2C39">
              <w:rPr>
                <w:rFonts w:ascii="Calibri" w:hAnsi="Calibri"/>
                <w:color w:val="1F3864" w:themeColor="accent1" w:themeShade="80"/>
              </w:rPr>
              <w:t xml:space="preserve"> el desarrollo del plan de trabajo fue el conocimiento previo en el </w:t>
            </w:r>
            <w:proofErr w:type="spellStart"/>
            <w:r w:rsidRPr="00CA2C39">
              <w:rPr>
                <w:rFonts w:ascii="Calibri" w:hAnsi="Calibri"/>
                <w:color w:val="1F3864" w:themeColor="accent1" w:themeShade="80"/>
              </w:rPr>
              <w:t>front-end</w:t>
            </w:r>
            <w:proofErr w:type="spellEnd"/>
            <w:r w:rsidRPr="00CA2C39">
              <w:rPr>
                <w:rFonts w:ascii="Calibri" w:hAnsi="Calibri"/>
                <w:color w:val="1F3864" w:themeColor="accent1" w:themeShade="80"/>
              </w:rPr>
              <w:t xml:space="preserve"> del desarrollo de los aplicativos, debido a que esto me ayudo a avanzar con mayor </w:t>
            </w:r>
            <w:r>
              <w:rPr>
                <w:rFonts w:ascii="Calibri" w:hAnsi="Calibri"/>
                <w:color w:val="1F3864" w:themeColor="accent1" w:themeShade="80"/>
              </w:rPr>
              <w:t>rapidez</w:t>
            </w:r>
            <w:r w:rsidRPr="00CA2C39">
              <w:rPr>
                <w:rFonts w:ascii="Calibri" w:hAnsi="Calibri"/>
                <w:color w:val="1F3864" w:themeColor="accent1" w:themeShade="80"/>
              </w:rPr>
              <w:t>, dado el conocimiento que manejo con Angular</w:t>
            </w:r>
            <w:r>
              <w:rPr>
                <w:rFonts w:ascii="Calibri" w:hAnsi="Calibri"/>
                <w:color w:val="1F3864" w:themeColor="accent1" w:themeShade="80"/>
              </w:rPr>
              <w:t>. U</w:t>
            </w:r>
            <w:r w:rsidRPr="00CA2C39">
              <w:rPr>
                <w:rFonts w:ascii="Calibri" w:hAnsi="Calibri"/>
                <w:color w:val="1F3864" w:themeColor="accent1" w:themeShade="80"/>
              </w:rPr>
              <w:t>na de las dificultades principales fue la falta de conocimiento en el back-</w:t>
            </w:r>
            <w:proofErr w:type="spellStart"/>
            <w:r w:rsidRPr="00CA2C39">
              <w:rPr>
                <w:rFonts w:ascii="Calibri" w:hAnsi="Calibri"/>
                <w:color w:val="1F3864" w:themeColor="accent1" w:themeShade="80"/>
              </w:rPr>
              <w:t>end</w:t>
            </w:r>
            <w:proofErr w:type="spellEnd"/>
            <w:r w:rsidRPr="00CA2C39">
              <w:rPr>
                <w:rFonts w:ascii="Calibri" w:hAnsi="Calibri"/>
                <w:color w:val="1F3864" w:themeColor="accent1" w:themeShade="80"/>
              </w:rPr>
              <w:t xml:space="preserve"> del desarrollo de los aplicativos, debido a que es un área que tuve que investigar y estudiar más a profundidad. </w:t>
            </w:r>
          </w:p>
        </w:tc>
      </w:tr>
    </w:tbl>
    <w:p w14:paraId="7ED2E31A" w14:textId="77777777" w:rsidR="005701F1" w:rsidRDefault="005701F1" w:rsidP="0003309E">
      <w:pPr>
        <w:rPr>
          <w:rFonts w:cs="Calibri Light"/>
          <w:color w:val="595959" w:themeColor="text1" w:themeTint="A6"/>
          <w:sz w:val="24"/>
          <w:szCs w:val="24"/>
          <w:lang w:val="es-ES"/>
        </w:rPr>
      </w:pPr>
    </w:p>
    <w:p w14:paraId="6A3CF8F9" w14:textId="77777777" w:rsidR="00C40215" w:rsidRDefault="00C40215"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3B4EBD17" w14:textId="0F5EBACE" w:rsidR="0003309E" w:rsidRPr="00951F7A" w:rsidRDefault="00951F7A" w:rsidP="00951F7A">
            <w:pPr>
              <w:jc w:val="both"/>
            </w:pPr>
            <w:r>
              <w:t>Se cambió responsable del desarrollo de la página web de administradores. Pasó a estar bajo la responsabilidad de Raúl Mariscal. Esto se debe a su gran capacidad para la programación de aplicaciones móviles y conocimientos sólidos del tema.</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D35D98C" w14:textId="77777777" w:rsidR="00951F7A" w:rsidRDefault="00951F7A" w:rsidP="00951F7A">
            <w:pPr>
              <w:jc w:val="both"/>
            </w:pPr>
            <w:r>
              <w:t xml:space="preserve">Como no iniciadas se encuentran las actividades de periodo de pruebas e implementación, las cuales se encuentran ubicadas posterior al desarrollo principal. </w:t>
            </w:r>
          </w:p>
          <w:p w14:paraId="1563D29F" w14:textId="3C1A6F8A" w:rsidR="00951F7A" w:rsidRDefault="00951F7A" w:rsidP="00951F7A">
            <w:pPr>
              <w:jc w:val="both"/>
            </w:pPr>
            <w:r>
              <w:t xml:space="preserve">La creación de la página web para administradores se retrasó en un tiempo aproximado de 3 semanas. </w:t>
            </w:r>
          </w:p>
          <w:p w14:paraId="47ABBD27" w14:textId="3AD68441" w:rsidR="0003309E" w:rsidRPr="00951F7A" w:rsidRDefault="00951F7A" w:rsidP="00585A13">
            <w:pPr>
              <w:jc w:val="both"/>
            </w:pPr>
            <w:r>
              <w:t xml:space="preserve">Como equipo se tomó la decisión de enfocar los esfuerzos en la aplicación móvil para mostrar un servicio funcional para la segunda entrega, lo cual retrasó inevitablemente el desarrollo de la página web. </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C8DAF" w14:textId="77777777" w:rsidR="0006599D" w:rsidRDefault="0006599D" w:rsidP="0003309E">
      <w:pPr>
        <w:spacing w:after="0" w:line="240" w:lineRule="auto"/>
      </w:pPr>
      <w:r>
        <w:separator/>
      </w:r>
    </w:p>
  </w:endnote>
  <w:endnote w:type="continuationSeparator" w:id="0">
    <w:p w14:paraId="251AFD71" w14:textId="77777777" w:rsidR="0006599D" w:rsidRDefault="0006599D" w:rsidP="0003309E">
      <w:pPr>
        <w:spacing w:after="0" w:line="240" w:lineRule="auto"/>
      </w:pPr>
      <w:r>
        <w:continuationSeparator/>
      </w:r>
    </w:p>
  </w:endnote>
  <w:endnote w:id="1">
    <w:p w14:paraId="4451B7D5" w14:textId="6D3CFC9B" w:rsidR="005701F1" w:rsidRPr="005701F1" w:rsidRDefault="005701F1" w:rsidP="005701F1">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E3D78" w14:textId="77777777" w:rsidR="0006599D" w:rsidRDefault="0006599D" w:rsidP="0003309E">
      <w:pPr>
        <w:spacing w:after="0" w:line="240" w:lineRule="auto"/>
      </w:pPr>
      <w:r>
        <w:separator/>
      </w:r>
    </w:p>
  </w:footnote>
  <w:footnote w:type="continuationSeparator" w:id="0">
    <w:p w14:paraId="009FF602" w14:textId="77777777" w:rsidR="0006599D" w:rsidRDefault="0006599D"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C3CE"/>
    <w:multiLevelType w:val="hybridMultilevel"/>
    <w:tmpl w:val="8DCC2EC2"/>
    <w:lvl w:ilvl="0" w:tplc="4FCA79EA">
      <w:start w:val="1"/>
      <w:numFmt w:val="bullet"/>
      <w:lvlText w:val="-"/>
      <w:lvlJc w:val="left"/>
      <w:pPr>
        <w:ind w:left="720" w:hanging="360"/>
      </w:pPr>
      <w:rPr>
        <w:rFonts w:ascii="Aptos" w:hAnsi="Aptos" w:hint="default"/>
      </w:rPr>
    </w:lvl>
    <w:lvl w:ilvl="1" w:tplc="67D0FE22">
      <w:start w:val="1"/>
      <w:numFmt w:val="bullet"/>
      <w:lvlText w:val="o"/>
      <w:lvlJc w:val="left"/>
      <w:pPr>
        <w:ind w:left="1440" w:hanging="360"/>
      </w:pPr>
      <w:rPr>
        <w:rFonts w:ascii="Courier New" w:hAnsi="Courier New" w:hint="default"/>
      </w:rPr>
    </w:lvl>
    <w:lvl w:ilvl="2" w:tplc="0068ED06">
      <w:start w:val="1"/>
      <w:numFmt w:val="bullet"/>
      <w:lvlText w:val=""/>
      <w:lvlJc w:val="left"/>
      <w:pPr>
        <w:ind w:left="2160" w:hanging="360"/>
      </w:pPr>
      <w:rPr>
        <w:rFonts w:ascii="Wingdings" w:hAnsi="Wingdings" w:hint="default"/>
      </w:rPr>
    </w:lvl>
    <w:lvl w:ilvl="3" w:tplc="7D500174">
      <w:start w:val="1"/>
      <w:numFmt w:val="bullet"/>
      <w:lvlText w:val=""/>
      <w:lvlJc w:val="left"/>
      <w:pPr>
        <w:ind w:left="2880" w:hanging="360"/>
      </w:pPr>
      <w:rPr>
        <w:rFonts w:ascii="Symbol" w:hAnsi="Symbol" w:hint="default"/>
      </w:rPr>
    </w:lvl>
    <w:lvl w:ilvl="4" w:tplc="0F3A6D46">
      <w:start w:val="1"/>
      <w:numFmt w:val="bullet"/>
      <w:lvlText w:val="o"/>
      <w:lvlJc w:val="left"/>
      <w:pPr>
        <w:ind w:left="3600" w:hanging="360"/>
      </w:pPr>
      <w:rPr>
        <w:rFonts w:ascii="Courier New" w:hAnsi="Courier New" w:hint="default"/>
      </w:rPr>
    </w:lvl>
    <w:lvl w:ilvl="5" w:tplc="9164565A">
      <w:start w:val="1"/>
      <w:numFmt w:val="bullet"/>
      <w:lvlText w:val=""/>
      <w:lvlJc w:val="left"/>
      <w:pPr>
        <w:ind w:left="4320" w:hanging="360"/>
      </w:pPr>
      <w:rPr>
        <w:rFonts w:ascii="Wingdings" w:hAnsi="Wingdings" w:hint="default"/>
      </w:rPr>
    </w:lvl>
    <w:lvl w:ilvl="6" w:tplc="137E2D6A">
      <w:start w:val="1"/>
      <w:numFmt w:val="bullet"/>
      <w:lvlText w:val=""/>
      <w:lvlJc w:val="left"/>
      <w:pPr>
        <w:ind w:left="5040" w:hanging="360"/>
      </w:pPr>
      <w:rPr>
        <w:rFonts w:ascii="Symbol" w:hAnsi="Symbol" w:hint="default"/>
      </w:rPr>
    </w:lvl>
    <w:lvl w:ilvl="7" w:tplc="91E2FB52">
      <w:start w:val="1"/>
      <w:numFmt w:val="bullet"/>
      <w:lvlText w:val="o"/>
      <w:lvlJc w:val="left"/>
      <w:pPr>
        <w:ind w:left="5760" w:hanging="360"/>
      </w:pPr>
      <w:rPr>
        <w:rFonts w:ascii="Courier New" w:hAnsi="Courier New" w:hint="default"/>
      </w:rPr>
    </w:lvl>
    <w:lvl w:ilvl="8" w:tplc="45ECEABA">
      <w:start w:val="1"/>
      <w:numFmt w:val="bullet"/>
      <w:lvlText w:val=""/>
      <w:lvlJc w:val="left"/>
      <w:pPr>
        <w:ind w:left="6480" w:hanging="360"/>
      </w:pPr>
      <w:rPr>
        <w:rFonts w:ascii="Wingdings" w:hAnsi="Wingdings" w:hint="default"/>
      </w:rPr>
    </w:lvl>
  </w:abstractNum>
  <w:abstractNum w:abstractNumId="1" w15:restartNumberingAfterBreak="0">
    <w:nsid w:val="07237DA2"/>
    <w:multiLevelType w:val="hybridMultilevel"/>
    <w:tmpl w:val="8676E498"/>
    <w:lvl w:ilvl="0" w:tplc="464670C4">
      <w:start w:val="1"/>
      <w:numFmt w:val="bullet"/>
      <w:lvlText w:val="-"/>
      <w:lvlJc w:val="left"/>
      <w:pPr>
        <w:ind w:left="720" w:hanging="360"/>
      </w:pPr>
      <w:rPr>
        <w:rFonts w:ascii="Aptos" w:hAnsi="Aptos" w:hint="default"/>
      </w:rPr>
    </w:lvl>
    <w:lvl w:ilvl="1" w:tplc="6FEC159A">
      <w:start w:val="1"/>
      <w:numFmt w:val="bullet"/>
      <w:lvlText w:val="o"/>
      <w:lvlJc w:val="left"/>
      <w:pPr>
        <w:ind w:left="1440" w:hanging="360"/>
      </w:pPr>
      <w:rPr>
        <w:rFonts w:ascii="Courier New" w:hAnsi="Courier New" w:hint="default"/>
      </w:rPr>
    </w:lvl>
    <w:lvl w:ilvl="2" w:tplc="2EA86874">
      <w:start w:val="1"/>
      <w:numFmt w:val="bullet"/>
      <w:lvlText w:val=""/>
      <w:lvlJc w:val="left"/>
      <w:pPr>
        <w:ind w:left="2160" w:hanging="360"/>
      </w:pPr>
      <w:rPr>
        <w:rFonts w:ascii="Wingdings" w:hAnsi="Wingdings" w:hint="default"/>
      </w:rPr>
    </w:lvl>
    <w:lvl w:ilvl="3" w:tplc="81FE88E0">
      <w:start w:val="1"/>
      <w:numFmt w:val="bullet"/>
      <w:lvlText w:val=""/>
      <w:lvlJc w:val="left"/>
      <w:pPr>
        <w:ind w:left="2880" w:hanging="360"/>
      </w:pPr>
      <w:rPr>
        <w:rFonts w:ascii="Symbol" w:hAnsi="Symbol" w:hint="default"/>
      </w:rPr>
    </w:lvl>
    <w:lvl w:ilvl="4" w:tplc="88103C98">
      <w:start w:val="1"/>
      <w:numFmt w:val="bullet"/>
      <w:lvlText w:val="o"/>
      <w:lvlJc w:val="left"/>
      <w:pPr>
        <w:ind w:left="3600" w:hanging="360"/>
      </w:pPr>
      <w:rPr>
        <w:rFonts w:ascii="Courier New" w:hAnsi="Courier New" w:hint="default"/>
      </w:rPr>
    </w:lvl>
    <w:lvl w:ilvl="5" w:tplc="21B0BB9C">
      <w:start w:val="1"/>
      <w:numFmt w:val="bullet"/>
      <w:lvlText w:val=""/>
      <w:lvlJc w:val="left"/>
      <w:pPr>
        <w:ind w:left="4320" w:hanging="360"/>
      </w:pPr>
      <w:rPr>
        <w:rFonts w:ascii="Wingdings" w:hAnsi="Wingdings" w:hint="default"/>
      </w:rPr>
    </w:lvl>
    <w:lvl w:ilvl="6" w:tplc="FFE8121E">
      <w:start w:val="1"/>
      <w:numFmt w:val="bullet"/>
      <w:lvlText w:val=""/>
      <w:lvlJc w:val="left"/>
      <w:pPr>
        <w:ind w:left="5040" w:hanging="360"/>
      </w:pPr>
      <w:rPr>
        <w:rFonts w:ascii="Symbol" w:hAnsi="Symbol" w:hint="default"/>
      </w:rPr>
    </w:lvl>
    <w:lvl w:ilvl="7" w:tplc="824875E8">
      <w:start w:val="1"/>
      <w:numFmt w:val="bullet"/>
      <w:lvlText w:val="o"/>
      <w:lvlJc w:val="left"/>
      <w:pPr>
        <w:ind w:left="5760" w:hanging="360"/>
      </w:pPr>
      <w:rPr>
        <w:rFonts w:ascii="Courier New" w:hAnsi="Courier New" w:hint="default"/>
      </w:rPr>
    </w:lvl>
    <w:lvl w:ilvl="8" w:tplc="C80AD3CE">
      <w:start w:val="1"/>
      <w:numFmt w:val="bullet"/>
      <w:lvlText w:val=""/>
      <w:lvlJc w:val="left"/>
      <w:pPr>
        <w:ind w:left="6480" w:hanging="360"/>
      </w:pPr>
      <w:rPr>
        <w:rFonts w:ascii="Wingdings" w:hAnsi="Wingdings" w:hint="default"/>
      </w:rPr>
    </w:lvl>
  </w:abstractNum>
  <w:abstractNum w:abstractNumId="2" w15:restartNumberingAfterBreak="0">
    <w:nsid w:val="09D04190"/>
    <w:multiLevelType w:val="hybridMultilevel"/>
    <w:tmpl w:val="CEE0F13C"/>
    <w:lvl w:ilvl="0" w:tplc="277C28BA">
      <w:start w:val="1"/>
      <w:numFmt w:val="bullet"/>
      <w:lvlText w:val="-"/>
      <w:lvlJc w:val="left"/>
      <w:pPr>
        <w:ind w:left="720" w:hanging="360"/>
      </w:pPr>
      <w:rPr>
        <w:rFonts w:ascii="Aptos" w:hAnsi="Aptos" w:hint="default"/>
      </w:rPr>
    </w:lvl>
    <w:lvl w:ilvl="1" w:tplc="DB76F0F2">
      <w:start w:val="1"/>
      <w:numFmt w:val="bullet"/>
      <w:lvlText w:val="o"/>
      <w:lvlJc w:val="left"/>
      <w:pPr>
        <w:ind w:left="1440" w:hanging="360"/>
      </w:pPr>
      <w:rPr>
        <w:rFonts w:ascii="Courier New" w:hAnsi="Courier New" w:hint="default"/>
      </w:rPr>
    </w:lvl>
    <w:lvl w:ilvl="2" w:tplc="F8FC786A">
      <w:start w:val="1"/>
      <w:numFmt w:val="bullet"/>
      <w:lvlText w:val=""/>
      <w:lvlJc w:val="left"/>
      <w:pPr>
        <w:ind w:left="2160" w:hanging="360"/>
      </w:pPr>
      <w:rPr>
        <w:rFonts w:ascii="Wingdings" w:hAnsi="Wingdings" w:hint="default"/>
      </w:rPr>
    </w:lvl>
    <w:lvl w:ilvl="3" w:tplc="E5987592">
      <w:start w:val="1"/>
      <w:numFmt w:val="bullet"/>
      <w:lvlText w:val=""/>
      <w:lvlJc w:val="left"/>
      <w:pPr>
        <w:ind w:left="2880" w:hanging="360"/>
      </w:pPr>
      <w:rPr>
        <w:rFonts w:ascii="Symbol" w:hAnsi="Symbol" w:hint="default"/>
      </w:rPr>
    </w:lvl>
    <w:lvl w:ilvl="4" w:tplc="E970F6C4">
      <w:start w:val="1"/>
      <w:numFmt w:val="bullet"/>
      <w:lvlText w:val="o"/>
      <w:lvlJc w:val="left"/>
      <w:pPr>
        <w:ind w:left="3600" w:hanging="360"/>
      </w:pPr>
      <w:rPr>
        <w:rFonts w:ascii="Courier New" w:hAnsi="Courier New" w:hint="default"/>
      </w:rPr>
    </w:lvl>
    <w:lvl w:ilvl="5" w:tplc="695C8736">
      <w:start w:val="1"/>
      <w:numFmt w:val="bullet"/>
      <w:lvlText w:val=""/>
      <w:lvlJc w:val="left"/>
      <w:pPr>
        <w:ind w:left="4320" w:hanging="360"/>
      </w:pPr>
      <w:rPr>
        <w:rFonts w:ascii="Wingdings" w:hAnsi="Wingdings" w:hint="default"/>
      </w:rPr>
    </w:lvl>
    <w:lvl w:ilvl="6" w:tplc="9C108734">
      <w:start w:val="1"/>
      <w:numFmt w:val="bullet"/>
      <w:lvlText w:val=""/>
      <w:lvlJc w:val="left"/>
      <w:pPr>
        <w:ind w:left="5040" w:hanging="360"/>
      </w:pPr>
      <w:rPr>
        <w:rFonts w:ascii="Symbol" w:hAnsi="Symbol" w:hint="default"/>
      </w:rPr>
    </w:lvl>
    <w:lvl w:ilvl="7" w:tplc="6AB286DA">
      <w:start w:val="1"/>
      <w:numFmt w:val="bullet"/>
      <w:lvlText w:val="o"/>
      <w:lvlJc w:val="left"/>
      <w:pPr>
        <w:ind w:left="5760" w:hanging="360"/>
      </w:pPr>
      <w:rPr>
        <w:rFonts w:ascii="Courier New" w:hAnsi="Courier New" w:hint="default"/>
      </w:rPr>
    </w:lvl>
    <w:lvl w:ilvl="8" w:tplc="EBCC7508">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C8A8D7"/>
    <w:multiLevelType w:val="hybridMultilevel"/>
    <w:tmpl w:val="FBEAF56A"/>
    <w:lvl w:ilvl="0" w:tplc="650A8918">
      <w:start w:val="1"/>
      <w:numFmt w:val="bullet"/>
      <w:lvlText w:val="-"/>
      <w:lvlJc w:val="left"/>
      <w:pPr>
        <w:ind w:left="720" w:hanging="360"/>
      </w:pPr>
      <w:rPr>
        <w:rFonts w:ascii="Aptos" w:hAnsi="Aptos" w:hint="default"/>
      </w:rPr>
    </w:lvl>
    <w:lvl w:ilvl="1" w:tplc="D570BC8E">
      <w:start w:val="1"/>
      <w:numFmt w:val="bullet"/>
      <w:lvlText w:val="o"/>
      <w:lvlJc w:val="left"/>
      <w:pPr>
        <w:ind w:left="1440" w:hanging="360"/>
      </w:pPr>
      <w:rPr>
        <w:rFonts w:ascii="Courier New" w:hAnsi="Courier New" w:hint="default"/>
      </w:rPr>
    </w:lvl>
    <w:lvl w:ilvl="2" w:tplc="3E046ADA">
      <w:start w:val="1"/>
      <w:numFmt w:val="bullet"/>
      <w:lvlText w:val=""/>
      <w:lvlJc w:val="left"/>
      <w:pPr>
        <w:ind w:left="2160" w:hanging="360"/>
      </w:pPr>
      <w:rPr>
        <w:rFonts w:ascii="Wingdings" w:hAnsi="Wingdings" w:hint="default"/>
      </w:rPr>
    </w:lvl>
    <w:lvl w:ilvl="3" w:tplc="84EE37C0">
      <w:start w:val="1"/>
      <w:numFmt w:val="bullet"/>
      <w:lvlText w:val=""/>
      <w:lvlJc w:val="left"/>
      <w:pPr>
        <w:ind w:left="2880" w:hanging="360"/>
      </w:pPr>
      <w:rPr>
        <w:rFonts w:ascii="Symbol" w:hAnsi="Symbol" w:hint="default"/>
      </w:rPr>
    </w:lvl>
    <w:lvl w:ilvl="4" w:tplc="4AFC13EE">
      <w:start w:val="1"/>
      <w:numFmt w:val="bullet"/>
      <w:lvlText w:val="o"/>
      <w:lvlJc w:val="left"/>
      <w:pPr>
        <w:ind w:left="3600" w:hanging="360"/>
      </w:pPr>
      <w:rPr>
        <w:rFonts w:ascii="Courier New" w:hAnsi="Courier New" w:hint="default"/>
      </w:rPr>
    </w:lvl>
    <w:lvl w:ilvl="5" w:tplc="129A159A">
      <w:start w:val="1"/>
      <w:numFmt w:val="bullet"/>
      <w:lvlText w:val=""/>
      <w:lvlJc w:val="left"/>
      <w:pPr>
        <w:ind w:left="4320" w:hanging="360"/>
      </w:pPr>
      <w:rPr>
        <w:rFonts w:ascii="Wingdings" w:hAnsi="Wingdings" w:hint="default"/>
      </w:rPr>
    </w:lvl>
    <w:lvl w:ilvl="6" w:tplc="17660376">
      <w:start w:val="1"/>
      <w:numFmt w:val="bullet"/>
      <w:lvlText w:val=""/>
      <w:lvlJc w:val="left"/>
      <w:pPr>
        <w:ind w:left="5040" w:hanging="360"/>
      </w:pPr>
      <w:rPr>
        <w:rFonts w:ascii="Symbol" w:hAnsi="Symbol" w:hint="default"/>
      </w:rPr>
    </w:lvl>
    <w:lvl w:ilvl="7" w:tplc="28B63F38">
      <w:start w:val="1"/>
      <w:numFmt w:val="bullet"/>
      <w:lvlText w:val="o"/>
      <w:lvlJc w:val="left"/>
      <w:pPr>
        <w:ind w:left="5760" w:hanging="360"/>
      </w:pPr>
      <w:rPr>
        <w:rFonts w:ascii="Courier New" w:hAnsi="Courier New" w:hint="default"/>
      </w:rPr>
    </w:lvl>
    <w:lvl w:ilvl="8" w:tplc="AE30F4F4">
      <w:start w:val="1"/>
      <w:numFmt w:val="bullet"/>
      <w:lvlText w:val=""/>
      <w:lvlJc w:val="left"/>
      <w:pPr>
        <w:ind w:left="6480" w:hanging="360"/>
      </w:pPr>
      <w:rPr>
        <w:rFonts w:ascii="Wingdings" w:hAnsi="Wingdings" w:hint="default"/>
      </w:rPr>
    </w:lvl>
  </w:abstractNum>
  <w:abstractNum w:abstractNumId="5" w15:restartNumberingAfterBreak="0">
    <w:nsid w:val="6D2B9AD4"/>
    <w:multiLevelType w:val="hybridMultilevel"/>
    <w:tmpl w:val="B99C4C0A"/>
    <w:lvl w:ilvl="0" w:tplc="6FCC882C">
      <w:start w:val="1"/>
      <w:numFmt w:val="bullet"/>
      <w:lvlText w:val="-"/>
      <w:lvlJc w:val="left"/>
      <w:pPr>
        <w:ind w:left="720" w:hanging="360"/>
      </w:pPr>
      <w:rPr>
        <w:rFonts w:ascii="Aptos" w:hAnsi="Aptos" w:hint="default"/>
      </w:rPr>
    </w:lvl>
    <w:lvl w:ilvl="1" w:tplc="AB9626E4">
      <w:start w:val="1"/>
      <w:numFmt w:val="bullet"/>
      <w:lvlText w:val="o"/>
      <w:lvlJc w:val="left"/>
      <w:pPr>
        <w:ind w:left="1440" w:hanging="360"/>
      </w:pPr>
      <w:rPr>
        <w:rFonts w:ascii="Courier New" w:hAnsi="Courier New" w:hint="default"/>
      </w:rPr>
    </w:lvl>
    <w:lvl w:ilvl="2" w:tplc="4FE0C546">
      <w:start w:val="1"/>
      <w:numFmt w:val="bullet"/>
      <w:lvlText w:val=""/>
      <w:lvlJc w:val="left"/>
      <w:pPr>
        <w:ind w:left="2160" w:hanging="360"/>
      </w:pPr>
      <w:rPr>
        <w:rFonts w:ascii="Wingdings" w:hAnsi="Wingdings" w:hint="default"/>
      </w:rPr>
    </w:lvl>
    <w:lvl w:ilvl="3" w:tplc="8A2EAF42">
      <w:start w:val="1"/>
      <w:numFmt w:val="bullet"/>
      <w:lvlText w:val=""/>
      <w:lvlJc w:val="left"/>
      <w:pPr>
        <w:ind w:left="2880" w:hanging="360"/>
      </w:pPr>
      <w:rPr>
        <w:rFonts w:ascii="Symbol" w:hAnsi="Symbol" w:hint="default"/>
      </w:rPr>
    </w:lvl>
    <w:lvl w:ilvl="4" w:tplc="FCDC33D2">
      <w:start w:val="1"/>
      <w:numFmt w:val="bullet"/>
      <w:lvlText w:val="o"/>
      <w:lvlJc w:val="left"/>
      <w:pPr>
        <w:ind w:left="3600" w:hanging="360"/>
      </w:pPr>
      <w:rPr>
        <w:rFonts w:ascii="Courier New" w:hAnsi="Courier New" w:hint="default"/>
      </w:rPr>
    </w:lvl>
    <w:lvl w:ilvl="5" w:tplc="82C67A70">
      <w:start w:val="1"/>
      <w:numFmt w:val="bullet"/>
      <w:lvlText w:val=""/>
      <w:lvlJc w:val="left"/>
      <w:pPr>
        <w:ind w:left="4320" w:hanging="360"/>
      </w:pPr>
      <w:rPr>
        <w:rFonts w:ascii="Wingdings" w:hAnsi="Wingdings" w:hint="default"/>
      </w:rPr>
    </w:lvl>
    <w:lvl w:ilvl="6" w:tplc="9DECEF52">
      <w:start w:val="1"/>
      <w:numFmt w:val="bullet"/>
      <w:lvlText w:val=""/>
      <w:lvlJc w:val="left"/>
      <w:pPr>
        <w:ind w:left="5040" w:hanging="360"/>
      </w:pPr>
      <w:rPr>
        <w:rFonts w:ascii="Symbol" w:hAnsi="Symbol" w:hint="default"/>
      </w:rPr>
    </w:lvl>
    <w:lvl w:ilvl="7" w:tplc="B33468DA">
      <w:start w:val="1"/>
      <w:numFmt w:val="bullet"/>
      <w:lvlText w:val="o"/>
      <w:lvlJc w:val="left"/>
      <w:pPr>
        <w:ind w:left="5760" w:hanging="360"/>
      </w:pPr>
      <w:rPr>
        <w:rFonts w:ascii="Courier New" w:hAnsi="Courier New" w:hint="default"/>
      </w:rPr>
    </w:lvl>
    <w:lvl w:ilvl="8" w:tplc="11EE503C">
      <w:start w:val="1"/>
      <w:numFmt w:val="bullet"/>
      <w:lvlText w:val=""/>
      <w:lvlJc w:val="left"/>
      <w:pPr>
        <w:ind w:left="6480" w:hanging="360"/>
      </w:pPr>
      <w:rPr>
        <w:rFonts w:ascii="Wingdings" w:hAnsi="Wingdings" w:hint="default"/>
      </w:rPr>
    </w:lvl>
  </w:abstractNum>
  <w:num w:numId="1" w16cid:durableId="962351202">
    <w:abstractNumId w:val="3"/>
  </w:num>
  <w:num w:numId="2" w16cid:durableId="1329481604">
    <w:abstractNumId w:val="1"/>
  </w:num>
  <w:num w:numId="3" w16cid:durableId="542332353">
    <w:abstractNumId w:val="5"/>
  </w:num>
  <w:num w:numId="4" w16cid:durableId="461072897">
    <w:abstractNumId w:val="2"/>
  </w:num>
  <w:num w:numId="5" w16cid:durableId="1814984642">
    <w:abstractNumId w:val="4"/>
  </w:num>
  <w:num w:numId="6" w16cid:durableId="122718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6599D"/>
    <w:rsid w:val="000A1331"/>
    <w:rsid w:val="00145B36"/>
    <w:rsid w:val="00147283"/>
    <w:rsid w:val="00300D0C"/>
    <w:rsid w:val="003608EA"/>
    <w:rsid w:val="00470CE4"/>
    <w:rsid w:val="004B75F6"/>
    <w:rsid w:val="00521026"/>
    <w:rsid w:val="00545F23"/>
    <w:rsid w:val="00563B43"/>
    <w:rsid w:val="005701F1"/>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1F7A"/>
    <w:rsid w:val="009552E5"/>
    <w:rsid w:val="00976ABB"/>
    <w:rsid w:val="009E52DF"/>
    <w:rsid w:val="00B31361"/>
    <w:rsid w:val="00B4258F"/>
    <w:rsid w:val="00B8164D"/>
    <w:rsid w:val="00BE1024"/>
    <w:rsid w:val="00C20F3D"/>
    <w:rsid w:val="00C40215"/>
    <w:rsid w:val="00C44557"/>
    <w:rsid w:val="00C5122E"/>
    <w:rsid w:val="00CA2C39"/>
    <w:rsid w:val="00CE0AA8"/>
    <w:rsid w:val="00D67975"/>
    <w:rsid w:val="00D714E2"/>
    <w:rsid w:val="00D9614E"/>
    <w:rsid w:val="00DB67CB"/>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5701F1"/>
    <w:pPr>
      <w:ind w:left="720"/>
      <w:contextualSpacing/>
    </w:pPr>
  </w:style>
  <w:style w:type="paragraph" w:styleId="Textonotaalfinal">
    <w:name w:val="endnote text"/>
    <w:basedOn w:val="Normal"/>
    <w:link w:val="TextonotaalfinalCar"/>
    <w:uiPriority w:val="99"/>
    <w:semiHidden/>
    <w:unhideWhenUsed/>
    <w:rsid w:val="005701F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01F1"/>
    <w:rPr>
      <w:sz w:val="20"/>
      <w:szCs w:val="20"/>
    </w:rPr>
  </w:style>
  <w:style w:type="character" w:styleId="Refdenotaalfinal">
    <w:name w:val="endnote reference"/>
    <w:basedOn w:val="Fuentedeprrafopredeter"/>
    <w:uiPriority w:val="99"/>
    <w:semiHidden/>
    <w:unhideWhenUsed/>
    <w:rsid w:val="005701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36CB28-6868-4874-BAE9-08BFE5B5B73F}">
  <ds:schemaRefs>
    <ds:schemaRef ds:uri="http://schemas.openxmlformats.org/officeDocument/2006/bibliography"/>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1320</Words>
  <Characters>7262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CAMILA CARLA Garmendia Fabres</cp:lastModifiedBy>
  <cp:revision>7</cp:revision>
  <dcterms:created xsi:type="dcterms:W3CDTF">2022-08-24T18:14:00Z</dcterms:created>
  <dcterms:modified xsi:type="dcterms:W3CDTF">2024-10-27T19:51:00Z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