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83D0F" w14:textId="52B8019F" w:rsidR="00F527F9" w:rsidRDefault="00504DE8" w:rsidP="00F527F9">
      <w:pPr>
        <w:jc w:val="center"/>
        <w:rPr>
          <w:b/>
          <w:sz w:val="44"/>
          <w:szCs w:val="44"/>
        </w:rPr>
      </w:pPr>
      <w:r w:rsidRPr="00504DE8">
        <w:rPr>
          <w:b/>
          <w:sz w:val="44"/>
          <w:szCs w:val="44"/>
        </w:rPr>
        <w:t>Digital Solutions for Improving GCCI Operations</w:t>
      </w:r>
    </w:p>
    <w:p w14:paraId="21343C20" w14:textId="77777777" w:rsidR="00504DE8" w:rsidRPr="00504DE8" w:rsidRDefault="00504DE8" w:rsidP="00F527F9">
      <w:pPr>
        <w:jc w:val="center"/>
        <w:rPr>
          <w:b/>
          <w:sz w:val="44"/>
          <w:szCs w:val="44"/>
        </w:rPr>
      </w:pPr>
    </w:p>
    <w:p w14:paraId="253B4EA7" w14:textId="77777777" w:rsidR="00F527F9" w:rsidRPr="00F527F9" w:rsidRDefault="00F527F9" w:rsidP="00F527F9">
      <w:pPr>
        <w:jc w:val="center"/>
        <w:rPr>
          <w:b/>
        </w:rPr>
      </w:pPr>
      <w:r>
        <w:rPr>
          <w:b/>
          <w:noProof/>
        </w:rPr>
        <w:drawing>
          <wp:inline distT="0" distB="0" distL="0" distR="0" wp14:anchorId="1F73E4F2" wp14:editId="3C22DAD3">
            <wp:extent cx="18097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_Logo_Pk-modified.png"/>
                    <pic:cNvPicPr/>
                  </pic:nvPicPr>
                  <pic:blipFill>
                    <a:blip r:embed="rId6">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01DCFE3E" w14:textId="77777777" w:rsidR="00504DE8" w:rsidRDefault="00504DE8" w:rsidP="00F527F9">
      <w:pPr>
        <w:jc w:val="center"/>
      </w:pPr>
    </w:p>
    <w:p w14:paraId="0682D0C1" w14:textId="0810A6D5" w:rsidR="00504DE8" w:rsidRDefault="00504DE8" w:rsidP="00F527F9">
      <w:pPr>
        <w:jc w:val="center"/>
      </w:pPr>
      <w:r>
        <w:t>By</w:t>
      </w:r>
    </w:p>
    <w:p w14:paraId="081E84AD" w14:textId="23CEA632" w:rsidR="00EE3150" w:rsidRPr="00EE3150" w:rsidRDefault="00EE3150" w:rsidP="00F527F9">
      <w:pPr>
        <w:jc w:val="center"/>
        <w:rPr>
          <w:b/>
          <w:bCs/>
        </w:rPr>
      </w:pPr>
      <w:r w:rsidRPr="00EE3150">
        <w:rPr>
          <w:b/>
          <w:bCs/>
        </w:rPr>
        <w:t>M. Abdullah Usman Mughal</w:t>
      </w:r>
    </w:p>
    <w:p w14:paraId="7B136B47" w14:textId="2EABA855" w:rsidR="00EE3150" w:rsidRPr="00EE3150" w:rsidRDefault="00EE3150" w:rsidP="00F527F9">
      <w:pPr>
        <w:jc w:val="center"/>
        <w:rPr>
          <w:i/>
          <w:iCs/>
        </w:rPr>
      </w:pPr>
      <w:r w:rsidRPr="00EE3150">
        <w:rPr>
          <w:i/>
          <w:iCs/>
        </w:rPr>
        <w:t>G1F22UBSCS068</w:t>
      </w:r>
    </w:p>
    <w:p w14:paraId="76BD9391" w14:textId="61235E73" w:rsidR="00EE3150" w:rsidRPr="00EE3150" w:rsidRDefault="00EE3150" w:rsidP="00F527F9">
      <w:pPr>
        <w:jc w:val="center"/>
        <w:rPr>
          <w:b/>
          <w:bCs/>
        </w:rPr>
      </w:pPr>
      <w:r w:rsidRPr="00EE3150">
        <w:rPr>
          <w:b/>
          <w:bCs/>
        </w:rPr>
        <w:t>Sher Ali Bajwa</w:t>
      </w:r>
    </w:p>
    <w:p w14:paraId="24D48575" w14:textId="7934CD0D" w:rsidR="00504DE8" w:rsidRPr="00EE3150" w:rsidRDefault="00EE3150" w:rsidP="00EE3150">
      <w:pPr>
        <w:jc w:val="center"/>
        <w:rPr>
          <w:i/>
          <w:iCs/>
        </w:rPr>
      </w:pPr>
      <w:r w:rsidRPr="00EE3150">
        <w:rPr>
          <w:i/>
          <w:iCs/>
        </w:rPr>
        <w:t>G1F22UBSCS065</w:t>
      </w:r>
    </w:p>
    <w:p w14:paraId="68EBCF89" w14:textId="22645C59" w:rsidR="00504DE8" w:rsidRDefault="00504DE8" w:rsidP="00504DE8">
      <w:pPr>
        <w:ind w:left="2160" w:firstLine="720"/>
        <w:rPr>
          <w:b/>
          <w:sz w:val="34"/>
          <w:szCs w:val="34"/>
        </w:rPr>
      </w:pPr>
      <w:r>
        <w:rPr>
          <w:b/>
          <w:sz w:val="34"/>
          <w:szCs w:val="34"/>
        </w:rPr>
        <w:t xml:space="preserve">  </w:t>
      </w:r>
      <w:r w:rsidR="00F527F9" w:rsidRPr="00F527F9">
        <w:rPr>
          <w:b/>
          <w:sz w:val="34"/>
          <w:szCs w:val="34"/>
        </w:rPr>
        <w:t>BS Computer Science</w:t>
      </w:r>
      <w:r>
        <w:rPr>
          <w:b/>
          <w:sz w:val="34"/>
          <w:szCs w:val="34"/>
        </w:rPr>
        <w:t xml:space="preserve"> </w:t>
      </w:r>
    </w:p>
    <w:p w14:paraId="0409F7E3" w14:textId="4EF0B3D9" w:rsidR="00504DE8" w:rsidRPr="00504DE8" w:rsidRDefault="00504DE8" w:rsidP="00504DE8">
      <w:pPr>
        <w:ind w:left="2160" w:firstLine="720"/>
        <w:rPr>
          <w:b/>
          <w:sz w:val="34"/>
          <w:szCs w:val="34"/>
        </w:rPr>
      </w:pPr>
      <w:r w:rsidRPr="00504DE8">
        <w:rPr>
          <w:b/>
          <w:sz w:val="34"/>
          <w:szCs w:val="34"/>
        </w:rPr>
        <w:tab/>
        <w:t xml:space="preserve">  Section B</w:t>
      </w:r>
    </w:p>
    <w:p w14:paraId="110136D6" w14:textId="77777777" w:rsidR="00F527F9" w:rsidRPr="00F527F9" w:rsidRDefault="00F527F9" w:rsidP="00504DE8">
      <w:pPr>
        <w:rPr>
          <w:b/>
        </w:rPr>
      </w:pPr>
    </w:p>
    <w:p w14:paraId="76A16011" w14:textId="77777777" w:rsidR="00F527F9" w:rsidRPr="00F527F9" w:rsidRDefault="00F527F9" w:rsidP="00F527F9">
      <w:pPr>
        <w:jc w:val="center"/>
        <w:rPr>
          <w:b/>
          <w:sz w:val="28"/>
          <w:szCs w:val="28"/>
        </w:rPr>
      </w:pPr>
      <w:r w:rsidRPr="00F527F9">
        <w:rPr>
          <w:b/>
          <w:sz w:val="28"/>
          <w:szCs w:val="28"/>
        </w:rPr>
        <w:t>Supervisor</w:t>
      </w:r>
    </w:p>
    <w:p w14:paraId="27EF7273" w14:textId="6AF62FA6" w:rsidR="00F527F9" w:rsidRPr="00504DE8" w:rsidRDefault="00F527F9" w:rsidP="00F527F9">
      <w:pPr>
        <w:jc w:val="center"/>
        <w:rPr>
          <w:b/>
          <w:sz w:val="32"/>
          <w:szCs w:val="32"/>
        </w:rPr>
      </w:pPr>
      <w:r w:rsidRPr="00504DE8">
        <w:rPr>
          <w:b/>
          <w:sz w:val="32"/>
          <w:szCs w:val="32"/>
        </w:rPr>
        <w:t>Prof.</w:t>
      </w:r>
      <w:r w:rsidR="00504DE8" w:rsidRPr="00504DE8">
        <w:rPr>
          <w:b/>
          <w:sz w:val="32"/>
          <w:szCs w:val="32"/>
        </w:rPr>
        <w:t xml:space="preserve"> Naveed Anwar Butt</w:t>
      </w:r>
    </w:p>
    <w:p w14:paraId="28066C70" w14:textId="77777777" w:rsidR="00F527F9" w:rsidRPr="00F527F9" w:rsidRDefault="00F527F9" w:rsidP="00F527F9">
      <w:pPr>
        <w:jc w:val="center"/>
        <w:rPr>
          <w:b/>
        </w:rPr>
      </w:pPr>
    </w:p>
    <w:p w14:paraId="197AC32E" w14:textId="5DADBC92" w:rsidR="00F527F9" w:rsidRPr="00F527F9" w:rsidRDefault="00F527F9" w:rsidP="00F527F9">
      <w:pPr>
        <w:jc w:val="center"/>
        <w:rPr>
          <w:b/>
          <w:sz w:val="36"/>
          <w:szCs w:val="36"/>
        </w:rPr>
      </w:pPr>
      <w:r w:rsidRPr="00F527F9">
        <w:rPr>
          <w:b/>
          <w:sz w:val="36"/>
          <w:szCs w:val="36"/>
        </w:rPr>
        <w:t xml:space="preserve">Semester </w:t>
      </w:r>
      <w:r w:rsidR="00D03B55">
        <w:rPr>
          <w:b/>
          <w:sz w:val="36"/>
          <w:szCs w:val="36"/>
        </w:rPr>
        <w:t>– [</w:t>
      </w:r>
      <w:r w:rsidR="00504DE8">
        <w:rPr>
          <w:b/>
          <w:sz w:val="36"/>
          <w:szCs w:val="36"/>
        </w:rPr>
        <w:t>V</w:t>
      </w:r>
      <w:r w:rsidR="005C47D7">
        <w:rPr>
          <w:b/>
          <w:sz w:val="36"/>
          <w:szCs w:val="36"/>
        </w:rPr>
        <w:t>]</w:t>
      </w:r>
    </w:p>
    <w:p w14:paraId="159E81EC" w14:textId="1CB2EE66" w:rsidR="00F527F9" w:rsidRDefault="00504DE8" w:rsidP="00F527F9">
      <w:pPr>
        <w:jc w:val="center"/>
        <w:rPr>
          <w:b/>
          <w:sz w:val="36"/>
          <w:szCs w:val="36"/>
        </w:rPr>
      </w:pPr>
      <w:r>
        <w:rPr>
          <w:b/>
          <w:sz w:val="36"/>
          <w:szCs w:val="36"/>
        </w:rPr>
        <w:t>Spring</w:t>
      </w:r>
      <w:r w:rsidR="00D03B55">
        <w:rPr>
          <w:b/>
          <w:sz w:val="36"/>
          <w:szCs w:val="36"/>
        </w:rPr>
        <w:t>, 2024</w:t>
      </w:r>
    </w:p>
    <w:p w14:paraId="333D50D7" w14:textId="752BECF6" w:rsidR="00504DE8" w:rsidRDefault="00504DE8" w:rsidP="00504DE8">
      <w:pPr>
        <w:jc w:val="center"/>
        <w:rPr>
          <w:b/>
          <w:sz w:val="36"/>
          <w:szCs w:val="36"/>
        </w:rPr>
      </w:pPr>
      <w:r>
        <w:rPr>
          <w:b/>
          <w:sz w:val="36"/>
          <w:szCs w:val="36"/>
        </w:rPr>
        <w:t>Date of Submission: 20</w:t>
      </w:r>
      <w:r w:rsidRPr="00504DE8">
        <w:rPr>
          <w:b/>
          <w:sz w:val="36"/>
          <w:szCs w:val="36"/>
          <w:vertAlign w:val="superscript"/>
        </w:rPr>
        <w:t>th</w:t>
      </w:r>
      <w:r>
        <w:rPr>
          <w:b/>
          <w:sz w:val="36"/>
          <w:szCs w:val="36"/>
        </w:rPr>
        <w:t xml:space="preserve"> December,2024</w:t>
      </w:r>
    </w:p>
    <w:p w14:paraId="3E0DCF3A" w14:textId="77777777" w:rsidR="00EE3150" w:rsidRDefault="00EE3150" w:rsidP="00504DE8">
      <w:pPr>
        <w:jc w:val="center"/>
        <w:rPr>
          <w:b/>
          <w:sz w:val="36"/>
          <w:szCs w:val="36"/>
        </w:rPr>
      </w:pPr>
    </w:p>
    <w:p w14:paraId="00A7DFA1" w14:textId="77777777" w:rsidR="00EE3150" w:rsidRDefault="00EE3150" w:rsidP="00504DE8">
      <w:pPr>
        <w:jc w:val="center"/>
        <w:rPr>
          <w:b/>
          <w:sz w:val="36"/>
          <w:szCs w:val="36"/>
        </w:rPr>
      </w:pPr>
    </w:p>
    <w:p w14:paraId="7DE0289E" w14:textId="77777777" w:rsidR="00EE3150" w:rsidRPr="002573EE" w:rsidRDefault="00EE3150" w:rsidP="00EE3150">
      <w:pPr>
        <w:jc w:val="center"/>
        <w:rPr>
          <w:rFonts w:ascii="Arial Black" w:hAnsi="Arial Black" w:cs="Times New Roman"/>
          <w:b/>
          <w:sz w:val="48"/>
          <w:szCs w:val="48"/>
          <w:u w:val="single"/>
        </w:rPr>
      </w:pPr>
      <w:r w:rsidRPr="002573EE">
        <w:rPr>
          <w:rFonts w:ascii="Arial Black" w:hAnsi="Arial Black" w:cs="Times New Roman"/>
          <w:b/>
          <w:sz w:val="48"/>
          <w:szCs w:val="48"/>
          <w:u w:val="single"/>
        </w:rPr>
        <w:lastRenderedPageBreak/>
        <w:t xml:space="preserve">ASSIGNMENT </w:t>
      </w:r>
    </w:p>
    <w:p w14:paraId="1B832DD0" w14:textId="77777777" w:rsidR="00EE3150" w:rsidRPr="004822A4" w:rsidRDefault="00EE3150" w:rsidP="00EE3150">
      <w:pPr>
        <w:jc w:val="center"/>
        <w:rPr>
          <w:rFonts w:ascii="Times New Roman" w:hAnsi="Times New Roman" w:cs="Times New Roman"/>
          <w:b/>
          <w:sz w:val="30"/>
          <w:szCs w:val="24"/>
        </w:rPr>
      </w:pPr>
      <w:r w:rsidRPr="004822A4">
        <w:rPr>
          <w:rFonts w:ascii="Times New Roman" w:hAnsi="Times New Roman" w:cs="Times New Roman"/>
          <w:b/>
          <w:sz w:val="30"/>
          <w:szCs w:val="24"/>
        </w:rPr>
        <w:t>Title: Exploring How Computer Science Students Can Support the Gujranwala Chamber of Commerce and Local Industries</w:t>
      </w:r>
    </w:p>
    <w:p w14:paraId="12813425" w14:textId="77777777" w:rsidR="00EE3150" w:rsidRPr="002573EE" w:rsidRDefault="00EE3150" w:rsidP="00EE3150">
      <w:pPr>
        <w:rPr>
          <w:rFonts w:ascii="Times New Roman" w:hAnsi="Times New Roman" w:cs="Times New Roman"/>
          <w:b/>
          <w:sz w:val="24"/>
          <w:szCs w:val="24"/>
          <w:u w:val="single"/>
        </w:rPr>
      </w:pPr>
      <w:r w:rsidRPr="002573EE">
        <w:rPr>
          <w:rFonts w:ascii="Times New Roman" w:hAnsi="Times New Roman" w:cs="Times New Roman"/>
          <w:b/>
          <w:sz w:val="24"/>
          <w:szCs w:val="24"/>
          <w:u w:val="single"/>
        </w:rPr>
        <w:t>1: Research</w:t>
      </w:r>
    </w:p>
    <w:p w14:paraId="01BA3009" w14:textId="77777777" w:rsidR="00EE3150" w:rsidRPr="00163784" w:rsidRDefault="00EE3150" w:rsidP="00EE3150">
      <w:pPr>
        <w:pStyle w:val="ListParagraph"/>
        <w:numPr>
          <w:ilvl w:val="0"/>
          <w:numId w:val="1"/>
        </w:numPr>
        <w:rPr>
          <w:rFonts w:ascii="Times New Roman" w:hAnsi="Times New Roman" w:cs="Times New Roman"/>
          <w:b/>
          <w:sz w:val="24"/>
          <w:szCs w:val="24"/>
        </w:rPr>
      </w:pPr>
      <w:r w:rsidRPr="00163784">
        <w:rPr>
          <w:rFonts w:ascii="Times New Roman" w:eastAsia="Times New Roman" w:hAnsi="Times New Roman" w:cs="Times New Roman"/>
          <w:sz w:val="24"/>
          <w:szCs w:val="24"/>
        </w:rPr>
        <w:t>The Gujranwala Chamber of Commerce and Industry (GCCI) supports local businesses by promoting trade, providing skill development, resolving disputes, and advocating for industry-friendly policies. It helps industries grow, connect to global markets, and address challenges, boosting Gujranwala’s economy and industrial success.</w:t>
      </w:r>
    </w:p>
    <w:p w14:paraId="5ED16C69" w14:textId="77777777" w:rsidR="00EE3150" w:rsidRPr="00C74CBB" w:rsidRDefault="00EE3150" w:rsidP="00EE3150">
      <w:pPr>
        <w:pStyle w:val="ListParagraph"/>
        <w:numPr>
          <w:ilvl w:val="0"/>
          <w:numId w:val="1"/>
        </w:numPr>
        <w:rPr>
          <w:rFonts w:ascii="Times New Roman" w:hAnsi="Times New Roman" w:cs="Times New Roman"/>
          <w:b/>
          <w:sz w:val="24"/>
          <w:szCs w:val="24"/>
        </w:rPr>
      </w:pPr>
      <w:r>
        <w:rPr>
          <w:rFonts w:ascii="Times New Roman" w:eastAsia="Times New Roman" w:hAnsi="Times New Roman" w:cs="Times New Roman"/>
          <w:sz w:val="24"/>
          <w:szCs w:val="24"/>
        </w:rPr>
        <w:t xml:space="preserve"> </w:t>
      </w:r>
      <w:r w:rsidRPr="00163784">
        <w:rPr>
          <w:rFonts w:ascii="Times New Roman" w:eastAsia="Times New Roman" w:hAnsi="Times New Roman" w:cs="Times New Roman"/>
          <w:sz w:val="24"/>
          <w:szCs w:val="24"/>
        </w:rPr>
        <w:t>The Gujranwala Chamber of Commerce and Industry (GCCI) supports key local industries like ceramics, cutlery, sanitary ware, and electric appliances</w:t>
      </w:r>
      <w:r>
        <w:rPr>
          <w:rFonts w:ascii="Times New Roman" w:eastAsia="Times New Roman" w:hAnsi="Times New Roman" w:cs="Times New Roman"/>
          <w:sz w:val="24"/>
          <w:szCs w:val="24"/>
        </w:rPr>
        <w:t xml:space="preserve"> etc.</w:t>
      </w:r>
    </w:p>
    <w:p w14:paraId="2338D942" w14:textId="77777777" w:rsidR="00EE3150" w:rsidRPr="002573EE" w:rsidRDefault="00EE3150" w:rsidP="00EE3150">
      <w:pPr>
        <w:rPr>
          <w:rFonts w:ascii="Times New Roman" w:hAnsi="Times New Roman" w:cs="Times New Roman"/>
          <w:sz w:val="24"/>
          <w:szCs w:val="24"/>
          <w:u w:val="single"/>
        </w:rPr>
      </w:pPr>
      <w:r w:rsidRPr="002573EE">
        <w:rPr>
          <w:rFonts w:ascii="Times New Roman" w:hAnsi="Times New Roman" w:cs="Times New Roman"/>
          <w:b/>
          <w:sz w:val="24"/>
          <w:szCs w:val="24"/>
          <w:u w:val="single"/>
        </w:rPr>
        <w:t xml:space="preserve">2: </w:t>
      </w:r>
      <w:r w:rsidRPr="002573EE">
        <w:rPr>
          <w:rStyle w:val="Strong"/>
          <w:rFonts w:ascii="Times New Roman" w:hAnsi="Times New Roman" w:cs="Times New Roman"/>
          <w:sz w:val="24"/>
          <w:szCs w:val="24"/>
          <w:u w:val="single"/>
        </w:rPr>
        <w:t>Problem Identification</w:t>
      </w:r>
      <w:r w:rsidRPr="002573EE">
        <w:rPr>
          <w:rFonts w:ascii="Times New Roman" w:hAnsi="Times New Roman" w:cs="Times New Roman"/>
          <w:sz w:val="24"/>
          <w:szCs w:val="24"/>
          <w:u w:val="single"/>
        </w:rPr>
        <w:t>:</w:t>
      </w:r>
    </w:p>
    <w:p w14:paraId="56F36CAD" w14:textId="77777777" w:rsidR="00EE3150" w:rsidRPr="00C74CBB" w:rsidRDefault="00EE3150" w:rsidP="00EE3150">
      <w:pPr>
        <w:pStyle w:val="ListParagraph"/>
        <w:numPr>
          <w:ilvl w:val="0"/>
          <w:numId w:val="2"/>
        </w:numPr>
      </w:pPr>
      <w:r>
        <w:rPr>
          <w:rFonts w:ascii="Times New Roman" w:eastAsia="Times New Roman" w:hAnsi="Times New Roman" w:cs="Times New Roman"/>
          <w:sz w:val="24"/>
          <w:szCs w:val="24"/>
        </w:rPr>
        <w:t>L</w:t>
      </w:r>
      <w:r w:rsidRPr="00C74CBB">
        <w:rPr>
          <w:b/>
          <w:bCs/>
        </w:rPr>
        <w:t>ack of Digital Systems</w:t>
      </w:r>
      <w:r w:rsidRPr="00C74CBB">
        <w:br/>
        <w:t>The Gujranwala Chamber of Commerce relies heavily on hard copies for data storage and operations. They do not have a proper database, and most work, like managing accounts, is done on Excel. There is no system to identify trending items or analyze data effectively.</w:t>
      </w:r>
    </w:p>
    <w:p w14:paraId="539D0F6C" w14:textId="77777777" w:rsidR="00EE3150" w:rsidRPr="00C74CBB" w:rsidRDefault="00EE3150" w:rsidP="00EE3150">
      <w:pPr>
        <w:pStyle w:val="ListParagraph"/>
        <w:numPr>
          <w:ilvl w:val="0"/>
          <w:numId w:val="2"/>
        </w:numPr>
        <w:rPr>
          <w:rFonts w:ascii="Times New Roman" w:eastAsia="Times New Roman" w:hAnsi="Times New Roman" w:cs="Times New Roman"/>
          <w:sz w:val="24"/>
          <w:szCs w:val="24"/>
        </w:rPr>
      </w:pPr>
      <w:r w:rsidRPr="00C74CBB">
        <w:rPr>
          <w:rFonts w:ascii="Times New Roman" w:eastAsia="Times New Roman" w:hAnsi="Times New Roman" w:cs="Times New Roman"/>
          <w:b/>
          <w:bCs/>
          <w:sz w:val="24"/>
          <w:szCs w:val="24"/>
        </w:rPr>
        <w:t>No Online Features</w:t>
      </w:r>
      <w:r w:rsidRPr="00C74CBB">
        <w:rPr>
          <w:rFonts w:ascii="Times New Roman" w:eastAsia="Times New Roman" w:hAnsi="Times New Roman" w:cs="Times New Roman"/>
          <w:sz w:val="24"/>
          <w:szCs w:val="24"/>
        </w:rPr>
        <w:br/>
        <w:t>While they have a website, it lacks important features like online registration, membership applications, and complaint submission. All documentation must be submitted physically, making the process time-consuming.</w:t>
      </w:r>
    </w:p>
    <w:p w14:paraId="4B6595A0" w14:textId="77777777" w:rsidR="00EE3150" w:rsidRPr="00C74CBB" w:rsidRDefault="00EE3150" w:rsidP="00EE3150">
      <w:pPr>
        <w:pStyle w:val="ListParagraph"/>
        <w:numPr>
          <w:ilvl w:val="0"/>
          <w:numId w:val="2"/>
        </w:numPr>
        <w:rPr>
          <w:rFonts w:ascii="Times New Roman" w:eastAsia="Times New Roman" w:hAnsi="Times New Roman" w:cs="Times New Roman"/>
          <w:sz w:val="24"/>
          <w:szCs w:val="24"/>
        </w:rPr>
      </w:pPr>
      <w:r w:rsidRPr="00C74CBB">
        <w:rPr>
          <w:rFonts w:ascii="Times New Roman" w:eastAsia="Times New Roman" w:hAnsi="Times New Roman" w:cs="Times New Roman"/>
          <w:b/>
          <w:bCs/>
          <w:sz w:val="24"/>
          <w:szCs w:val="24"/>
        </w:rPr>
        <w:t>Inefficient Management</w:t>
      </w:r>
      <w:r w:rsidRPr="00C74CBB">
        <w:rPr>
          <w:rFonts w:ascii="Times New Roman" w:eastAsia="Times New Roman" w:hAnsi="Times New Roman" w:cs="Times New Roman"/>
          <w:sz w:val="24"/>
          <w:szCs w:val="24"/>
        </w:rPr>
        <w:br/>
        <w:t>They lack software for inventory management, vendor sourcing, and analyzing old reports. Without these tools, running operations smoothly and planning effectively is difficult. Even basic communication, like announcements, is still done through pamphlets instead of online platforms.</w:t>
      </w:r>
    </w:p>
    <w:p w14:paraId="1329EA7A" w14:textId="77777777" w:rsidR="00EE3150" w:rsidRPr="002573EE" w:rsidRDefault="00EE3150" w:rsidP="00EE3150">
      <w:pPr>
        <w:rPr>
          <w:rFonts w:ascii="Times New Roman" w:hAnsi="Times New Roman" w:cs="Times New Roman"/>
          <w:sz w:val="24"/>
          <w:szCs w:val="24"/>
          <w:u w:val="single"/>
        </w:rPr>
      </w:pPr>
      <w:r w:rsidRPr="002573EE">
        <w:rPr>
          <w:rFonts w:ascii="Times New Roman" w:hAnsi="Times New Roman" w:cs="Times New Roman"/>
          <w:b/>
          <w:sz w:val="24"/>
          <w:szCs w:val="24"/>
          <w:u w:val="single"/>
        </w:rPr>
        <w:t xml:space="preserve">3: </w:t>
      </w:r>
      <w:r w:rsidRPr="002573EE">
        <w:rPr>
          <w:rStyle w:val="Strong"/>
          <w:rFonts w:ascii="Times New Roman" w:hAnsi="Times New Roman" w:cs="Times New Roman"/>
          <w:sz w:val="24"/>
          <w:szCs w:val="24"/>
          <w:u w:val="single"/>
        </w:rPr>
        <w:t>Solution Proposal</w:t>
      </w:r>
      <w:r w:rsidRPr="002573EE">
        <w:rPr>
          <w:rFonts w:ascii="Times New Roman" w:hAnsi="Times New Roman" w:cs="Times New Roman"/>
          <w:sz w:val="24"/>
          <w:szCs w:val="24"/>
          <w:u w:val="single"/>
        </w:rPr>
        <w:t>:</w:t>
      </w:r>
    </w:p>
    <w:p w14:paraId="4A150B82" w14:textId="77777777" w:rsidR="00EE3150" w:rsidRDefault="00EE3150" w:rsidP="00EE3150">
      <w:pPr>
        <w:pStyle w:val="ListParagraph"/>
        <w:numPr>
          <w:ilvl w:val="0"/>
          <w:numId w:val="3"/>
        </w:numPr>
        <w:spacing w:after="0" w:line="240" w:lineRule="auto"/>
        <w:rPr>
          <w:rFonts w:ascii="Times New Roman" w:eastAsia="Times New Roman" w:hAnsi="Times New Roman" w:cs="Times New Roman"/>
          <w:sz w:val="24"/>
          <w:szCs w:val="24"/>
        </w:rPr>
      </w:pPr>
      <w:r w:rsidRPr="00C74CBB">
        <w:rPr>
          <w:rFonts w:ascii="Times New Roman" w:eastAsia="Times New Roman" w:hAnsi="Times New Roman" w:cs="Times New Roman"/>
          <w:b/>
          <w:bCs/>
          <w:sz w:val="24"/>
          <w:szCs w:val="24"/>
        </w:rPr>
        <w:t>Set Up a Digital System</w:t>
      </w:r>
      <w:r w:rsidRPr="00C74CBB">
        <w:rPr>
          <w:rFonts w:ascii="Times New Roman" w:eastAsia="Times New Roman" w:hAnsi="Times New Roman" w:cs="Times New Roman"/>
          <w:sz w:val="24"/>
          <w:szCs w:val="24"/>
        </w:rPr>
        <w:br/>
        <w:t xml:space="preserve">Create a database to store all records and analyze </w:t>
      </w:r>
      <w:r>
        <w:rPr>
          <w:rFonts w:ascii="Times New Roman" w:eastAsia="Times New Roman" w:hAnsi="Times New Roman" w:cs="Times New Roman"/>
          <w:sz w:val="24"/>
          <w:szCs w:val="24"/>
        </w:rPr>
        <w:t xml:space="preserve">data and </w:t>
      </w:r>
      <w:r w:rsidRPr="00C74CBB">
        <w:rPr>
          <w:rFonts w:ascii="Times New Roman" w:eastAsia="Times New Roman" w:hAnsi="Times New Roman" w:cs="Times New Roman"/>
          <w:sz w:val="24"/>
          <w:szCs w:val="24"/>
        </w:rPr>
        <w:t>trends for better decision-making.</w:t>
      </w:r>
    </w:p>
    <w:p w14:paraId="2467551E" w14:textId="77777777" w:rsidR="00EE3150" w:rsidRPr="002573EE" w:rsidRDefault="00EE3150" w:rsidP="00EE3150">
      <w:pPr>
        <w:pStyle w:val="ListParagraph"/>
        <w:numPr>
          <w:ilvl w:val="0"/>
          <w:numId w:val="3"/>
        </w:numPr>
        <w:spacing w:after="0" w:line="240" w:lineRule="auto"/>
        <w:rPr>
          <w:rFonts w:ascii="Times New Roman" w:eastAsia="Times New Roman" w:hAnsi="Times New Roman" w:cs="Times New Roman"/>
          <w:sz w:val="24"/>
          <w:szCs w:val="24"/>
        </w:rPr>
      </w:pPr>
      <w:r w:rsidRPr="002573EE">
        <w:rPr>
          <w:rFonts w:ascii="Times New Roman" w:eastAsia="Times New Roman" w:hAnsi="Times New Roman" w:cs="Times New Roman"/>
          <w:b/>
          <w:bCs/>
          <w:sz w:val="24"/>
          <w:szCs w:val="24"/>
        </w:rPr>
        <w:t>Upgrade the Website</w:t>
      </w:r>
      <w:r w:rsidRPr="002573EE">
        <w:rPr>
          <w:rFonts w:ascii="Times New Roman" w:eastAsia="Times New Roman" w:hAnsi="Times New Roman" w:cs="Times New Roman"/>
          <w:sz w:val="24"/>
          <w:szCs w:val="24"/>
        </w:rPr>
        <w:br/>
        <w:t>Improve the GCCI website by adding online registration and complaint submission forms</w:t>
      </w:r>
      <w:r>
        <w:rPr>
          <w:rFonts w:ascii="Times New Roman" w:eastAsia="Times New Roman" w:hAnsi="Times New Roman" w:cs="Times New Roman"/>
          <w:sz w:val="24"/>
          <w:szCs w:val="24"/>
        </w:rPr>
        <w:t xml:space="preserve"> and get reports</w:t>
      </w:r>
      <w:r w:rsidRPr="002573EE">
        <w:rPr>
          <w:rFonts w:ascii="Times New Roman" w:eastAsia="Times New Roman" w:hAnsi="Times New Roman" w:cs="Times New Roman"/>
          <w:sz w:val="24"/>
          <w:szCs w:val="24"/>
        </w:rPr>
        <w:t xml:space="preserve"> to simplify processes.</w:t>
      </w:r>
    </w:p>
    <w:p w14:paraId="2B39200A" w14:textId="77777777" w:rsidR="00EE3150" w:rsidRPr="002573EE" w:rsidRDefault="00EE3150" w:rsidP="00EE3150">
      <w:pPr>
        <w:pStyle w:val="ListParagraph"/>
        <w:numPr>
          <w:ilvl w:val="0"/>
          <w:numId w:val="3"/>
        </w:numPr>
        <w:spacing w:after="0" w:line="240" w:lineRule="auto"/>
        <w:rPr>
          <w:rFonts w:ascii="Times New Roman" w:eastAsia="Times New Roman" w:hAnsi="Times New Roman" w:cs="Times New Roman"/>
          <w:sz w:val="24"/>
          <w:szCs w:val="24"/>
        </w:rPr>
      </w:pPr>
      <w:r w:rsidRPr="002573EE">
        <w:rPr>
          <w:rFonts w:ascii="Times New Roman" w:eastAsia="Times New Roman" w:hAnsi="Times New Roman" w:cs="Times New Roman"/>
          <w:b/>
          <w:bCs/>
          <w:sz w:val="24"/>
          <w:szCs w:val="24"/>
        </w:rPr>
        <w:t>Management Tools</w:t>
      </w:r>
      <w:r w:rsidRPr="002573EE">
        <w:rPr>
          <w:rFonts w:ascii="Times New Roman" w:eastAsia="Times New Roman" w:hAnsi="Times New Roman" w:cs="Times New Roman"/>
          <w:sz w:val="24"/>
          <w:szCs w:val="24"/>
        </w:rPr>
        <w:br/>
        <w:t>Implement inventory and vendor management software</w:t>
      </w:r>
      <w:r>
        <w:rPr>
          <w:rFonts w:ascii="Times New Roman" w:eastAsia="Times New Roman" w:hAnsi="Times New Roman" w:cs="Times New Roman"/>
          <w:sz w:val="24"/>
          <w:szCs w:val="24"/>
        </w:rPr>
        <w:t xml:space="preserve"> </w:t>
      </w:r>
      <w:r w:rsidRPr="002573EE">
        <w:rPr>
          <w:rFonts w:ascii="Times New Roman" w:eastAsia="Times New Roman" w:hAnsi="Times New Roman" w:cs="Times New Roman"/>
          <w:sz w:val="24"/>
          <w:szCs w:val="24"/>
        </w:rPr>
        <w:t>for smooth operations and data analysis.</w:t>
      </w:r>
    </w:p>
    <w:p w14:paraId="44D6C213" w14:textId="77777777" w:rsidR="00EE3150" w:rsidRPr="00EE3150" w:rsidRDefault="00EE3150" w:rsidP="00EE3150">
      <w:pPr>
        <w:rPr>
          <w:bCs/>
          <w:sz w:val="36"/>
          <w:szCs w:val="36"/>
        </w:rPr>
      </w:pPr>
    </w:p>
    <w:sectPr w:rsidR="00EE3150" w:rsidRPr="00EE3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1580"/>
    <w:multiLevelType w:val="hybridMultilevel"/>
    <w:tmpl w:val="1DFC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D52B9"/>
    <w:multiLevelType w:val="hybridMultilevel"/>
    <w:tmpl w:val="8038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A5FA8"/>
    <w:multiLevelType w:val="hybridMultilevel"/>
    <w:tmpl w:val="E226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634527">
    <w:abstractNumId w:val="0"/>
  </w:num>
  <w:num w:numId="2" w16cid:durableId="689646452">
    <w:abstractNumId w:val="1"/>
  </w:num>
  <w:num w:numId="3" w16cid:durableId="1324504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F9"/>
    <w:rsid w:val="00034F53"/>
    <w:rsid w:val="0013148A"/>
    <w:rsid w:val="003C7AAC"/>
    <w:rsid w:val="00504DE8"/>
    <w:rsid w:val="005C47D7"/>
    <w:rsid w:val="0089081C"/>
    <w:rsid w:val="008D7EC9"/>
    <w:rsid w:val="009C5B65"/>
    <w:rsid w:val="00B20989"/>
    <w:rsid w:val="00BC5799"/>
    <w:rsid w:val="00C80A8F"/>
    <w:rsid w:val="00CF54BA"/>
    <w:rsid w:val="00D03B55"/>
    <w:rsid w:val="00EE3150"/>
    <w:rsid w:val="00F527F9"/>
    <w:rsid w:val="00F74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DE53"/>
  <w15:chartTrackingRefBased/>
  <w15:docId w15:val="{C1A66483-7F57-41C5-A764-6D9CF4B4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50"/>
    <w:pPr>
      <w:ind w:left="720"/>
      <w:contextualSpacing/>
    </w:pPr>
  </w:style>
  <w:style w:type="character" w:styleId="Strong">
    <w:name w:val="Strong"/>
    <w:basedOn w:val="DefaultParagraphFont"/>
    <w:uiPriority w:val="22"/>
    <w:qFormat/>
    <w:rsid w:val="00EE3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DDB69-3AE3-41E4-9EA6-94384BA8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7270</dc:creator>
  <cp:keywords/>
  <dc:description/>
  <cp:lastModifiedBy>PC</cp:lastModifiedBy>
  <cp:revision>2</cp:revision>
  <dcterms:created xsi:type="dcterms:W3CDTF">2024-12-20T08:45:00Z</dcterms:created>
  <dcterms:modified xsi:type="dcterms:W3CDTF">2024-12-20T08:45:00Z</dcterms:modified>
</cp:coreProperties>
</file>