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70959" w:rsidRDefault="003A2CAB" w:rsidP="003A2CAB">
      <w:pPr>
        <w:pStyle w:val="Title"/>
        <w:jc w:val="center"/>
      </w:pPr>
      <w:r>
        <w:t>Behavioral Analytics Study of Consumer Purchase Decisions: Evaluating the Impact of Psychological Marketing Nudges Using Python, SQL and Power BI</w:t>
      </w:r>
    </w:p>
    <w:p w:rsidR="003A2CAB" w:rsidRDefault="003A2CAB" w:rsidP="003A2CAB"/>
    <w:p w:rsidR="003A2CAB" w:rsidRPr="003A2CAB" w:rsidRDefault="003A2CAB" w:rsidP="003A2CA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3A2CAB">
        <w:rPr>
          <w:rFonts w:ascii="Times New Roman" w:eastAsia="Times New Roman" w:hAnsi="Times New Roman" w:cs="Times New Roman"/>
          <w:b/>
          <w:bCs/>
          <w:kern w:val="36"/>
          <w:sz w:val="48"/>
          <w:szCs w:val="48"/>
        </w:rPr>
        <w:t>CHAPTER 1 — INTRODUCTION</w:t>
      </w:r>
    </w:p>
    <w:p w:rsidR="003A2CAB" w:rsidRPr="003A2CAB" w:rsidRDefault="003A2CAB" w:rsidP="003A2CAB">
      <w:pPr>
        <w:spacing w:before="100" w:beforeAutospacing="1" w:after="100" w:afterAutospacing="1" w:line="240" w:lineRule="auto"/>
        <w:outlineLvl w:val="1"/>
        <w:rPr>
          <w:rFonts w:ascii="Times New Roman" w:eastAsia="Times New Roman" w:hAnsi="Times New Roman" w:cs="Times New Roman"/>
          <w:b/>
          <w:bCs/>
          <w:sz w:val="36"/>
          <w:szCs w:val="36"/>
        </w:rPr>
      </w:pPr>
      <w:r w:rsidRPr="003A2CAB">
        <w:rPr>
          <w:rFonts w:ascii="Times New Roman" w:eastAsia="Times New Roman" w:hAnsi="Times New Roman" w:cs="Times New Roman"/>
          <w:b/>
          <w:bCs/>
          <w:sz w:val="36"/>
          <w:szCs w:val="36"/>
        </w:rPr>
        <w:t>1.1 Background</w:t>
      </w:r>
    </w:p>
    <w:p w:rsidR="003A2CAB" w:rsidRPr="003A2CAB" w:rsidRDefault="003A2CAB" w:rsidP="003A2CAB">
      <w:pPr>
        <w:spacing w:before="100" w:beforeAutospacing="1" w:after="100" w:afterAutospacing="1" w:line="240" w:lineRule="auto"/>
        <w:rPr>
          <w:rFonts w:ascii="Times New Roman" w:eastAsia="Times New Roman" w:hAnsi="Times New Roman" w:cs="Times New Roman"/>
          <w:sz w:val="24"/>
          <w:szCs w:val="24"/>
        </w:rPr>
      </w:pPr>
      <w:r w:rsidRPr="003A2CAB">
        <w:rPr>
          <w:rFonts w:ascii="Times New Roman" w:eastAsia="Times New Roman" w:hAnsi="Times New Roman" w:cs="Times New Roman"/>
          <w:sz w:val="24"/>
          <w:szCs w:val="24"/>
        </w:rPr>
        <w:t xml:space="preserve">In today's highly competitive e-commerce landscape, businesses continuously seek innovative strategies to influence consumer purchasing decisions and improve conversion rates. Beyond traditional pricing and promotional techniques, organizations increasingly rely on principles from </w:t>
      </w:r>
      <w:proofErr w:type="spellStart"/>
      <w:r w:rsidRPr="003A2CAB">
        <w:rPr>
          <w:rFonts w:ascii="Times New Roman" w:eastAsia="Times New Roman" w:hAnsi="Times New Roman" w:cs="Times New Roman"/>
          <w:sz w:val="24"/>
          <w:szCs w:val="24"/>
        </w:rPr>
        <w:t>behavioural</w:t>
      </w:r>
      <w:proofErr w:type="spellEnd"/>
      <w:r w:rsidRPr="003A2CAB">
        <w:rPr>
          <w:rFonts w:ascii="Times New Roman" w:eastAsia="Times New Roman" w:hAnsi="Times New Roman" w:cs="Times New Roman"/>
          <w:sz w:val="24"/>
          <w:szCs w:val="24"/>
        </w:rPr>
        <w:t xml:space="preserve"> psychology and </w:t>
      </w:r>
      <w:proofErr w:type="spellStart"/>
      <w:r w:rsidRPr="003A2CAB">
        <w:rPr>
          <w:rFonts w:ascii="Times New Roman" w:eastAsia="Times New Roman" w:hAnsi="Times New Roman" w:cs="Times New Roman"/>
          <w:sz w:val="24"/>
          <w:szCs w:val="24"/>
        </w:rPr>
        <w:t>behavioural</w:t>
      </w:r>
      <w:proofErr w:type="spellEnd"/>
      <w:r w:rsidRPr="003A2CAB">
        <w:rPr>
          <w:rFonts w:ascii="Times New Roman" w:eastAsia="Times New Roman" w:hAnsi="Times New Roman" w:cs="Times New Roman"/>
          <w:sz w:val="24"/>
          <w:szCs w:val="24"/>
        </w:rPr>
        <w:t xml:space="preserve"> economics to shape customer decision-making. Marketing interventions such as scarcity messages, countdown timers, free shipping offers, recommendation labels, trending badges, and influencer campaigns are designed to leverage cognitive biases and psychological triggers that subtly encourage consumers to complete purchases.</w:t>
      </w:r>
    </w:p>
    <w:p w:rsidR="003A2CAB" w:rsidRPr="003A2CAB" w:rsidRDefault="003A2CAB" w:rsidP="003A2CAB">
      <w:pPr>
        <w:spacing w:before="100" w:beforeAutospacing="1" w:after="100" w:afterAutospacing="1" w:line="240" w:lineRule="auto"/>
        <w:rPr>
          <w:rFonts w:ascii="Times New Roman" w:eastAsia="Times New Roman" w:hAnsi="Times New Roman" w:cs="Times New Roman"/>
          <w:sz w:val="24"/>
          <w:szCs w:val="24"/>
        </w:rPr>
      </w:pPr>
      <w:r w:rsidRPr="003A2CAB">
        <w:rPr>
          <w:rFonts w:ascii="Times New Roman" w:eastAsia="Times New Roman" w:hAnsi="Times New Roman" w:cs="Times New Roman"/>
          <w:sz w:val="24"/>
          <w:szCs w:val="24"/>
        </w:rPr>
        <w:t xml:space="preserve">These </w:t>
      </w:r>
      <w:proofErr w:type="spellStart"/>
      <w:r w:rsidRPr="003A2CAB">
        <w:rPr>
          <w:rFonts w:ascii="Times New Roman" w:eastAsia="Times New Roman" w:hAnsi="Times New Roman" w:cs="Times New Roman"/>
          <w:sz w:val="24"/>
          <w:szCs w:val="24"/>
        </w:rPr>
        <w:t>behavioural</w:t>
      </w:r>
      <w:proofErr w:type="spellEnd"/>
      <w:r w:rsidRPr="003A2CAB">
        <w:rPr>
          <w:rFonts w:ascii="Times New Roman" w:eastAsia="Times New Roman" w:hAnsi="Times New Roman" w:cs="Times New Roman"/>
          <w:sz w:val="24"/>
          <w:szCs w:val="24"/>
        </w:rPr>
        <w:t xml:space="preserve"> interventions influence consumer perception by creating urgency, reducing decision uncertainty, increasing perceived value, or encouraging conformity through social proof. While these techniques are widely adopted across online shopping platforms, understanding which interventions genuinely improve customer conversion and how different customer segments respond remains an important analytical challenge.</w:t>
      </w:r>
    </w:p>
    <w:p w:rsidR="003A2CAB" w:rsidRPr="003A2CAB" w:rsidRDefault="003A2CAB" w:rsidP="003A2CAB">
      <w:pPr>
        <w:spacing w:before="100" w:beforeAutospacing="1" w:after="100" w:afterAutospacing="1" w:line="240" w:lineRule="auto"/>
        <w:rPr>
          <w:rFonts w:ascii="Times New Roman" w:eastAsia="Times New Roman" w:hAnsi="Times New Roman" w:cs="Times New Roman"/>
          <w:sz w:val="24"/>
          <w:szCs w:val="24"/>
        </w:rPr>
      </w:pPr>
      <w:proofErr w:type="spellStart"/>
      <w:r w:rsidRPr="003A2CAB">
        <w:rPr>
          <w:rFonts w:ascii="Times New Roman" w:eastAsia="Times New Roman" w:hAnsi="Times New Roman" w:cs="Times New Roman"/>
          <w:sz w:val="24"/>
          <w:szCs w:val="24"/>
        </w:rPr>
        <w:t>Behavioural</w:t>
      </w:r>
      <w:proofErr w:type="spellEnd"/>
      <w:r w:rsidRPr="003A2CAB">
        <w:rPr>
          <w:rFonts w:ascii="Times New Roman" w:eastAsia="Times New Roman" w:hAnsi="Times New Roman" w:cs="Times New Roman"/>
          <w:sz w:val="24"/>
          <w:szCs w:val="24"/>
        </w:rPr>
        <w:t xml:space="preserve"> analytics combines data analysis with </w:t>
      </w:r>
      <w:proofErr w:type="spellStart"/>
      <w:r w:rsidRPr="003A2CAB">
        <w:rPr>
          <w:rFonts w:ascii="Times New Roman" w:eastAsia="Times New Roman" w:hAnsi="Times New Roman" w:cs="Times New Roman"/>
          <w:sz w:val="24"/>
          <w:szCs w:val="24"/>
        </w:rPr>
        <w:t>behavioural</w:t>
      </w:r>
      <w:proofErr w:type="spellEnd"/>
      <w:r w:rsidRPr="003A2CAB">
        <w:rPr>
          <w:rFonts w:ascii="Times New Roman" w:eastAsia="Times New Roman" w:hAnsi="Times New Roman" w:cs="Times New Roman"/>
          <w:sz w:val="24"/>
          <w:szCs w:val="24"/>
        </w:rPr>
        <w:t xml:space="preserve"> science to study these purchasing patterns and evaluate the effectiveness of various psychological marketing strategies. By </w:t>
      </w:r>
      <w:proofErr w:type="spellStart"/>
      <w:r w:rsidRPr="003A2CAB">
        <w:rPr>
          <w:rFonts w:ascii="Times New Roman" w:eastAsia="Times New Roman" w:hAnsi="Times New Roman" w:cs="Times New Roman"/>
          <w:sz w:val="24"/>
          <w:szCs w:val="24"/>
        </w:rPr>
        <w:t>analysing</w:t>
      </w:r>
      <w:proofErr w:type="spellEnd"/>
      <w:r w:rsidRPr="003A2CAB">
        <w:rPr>
          <w:rFonts w:ascii="Times New Roman" w:eastAsia="Times New Roman" w:hAnsi="Times New Roman" w:cs="Times New Roman"/>
          <w:sz w:val="24"/>
          <w:szCs w:val="24"/>
        </w:rPr>
        <w:t xml:space="preserve"> customer interactions, businesses can make evidence-based decisions regarding promotional campaigns, personalization strategies, and customer targeting rather than relying solely on intuition.</w:t>
      </w:r>
    </w:p>
    <w:p w:rsidR="003A2CAB" w:rsidRPr="003A2CAB" w:rsidRDefault="003A2CAB" w:rsidP="003A2CAB">
      <w:pPr>
        <w:spacing w:before="100" w:beforeAutospacing="1" w:after="100" w:afterAutospacing="1" w:line="240" w:lineRule="auto"/>
        <w:rPr>
          <w:rFonts w:ascii="Times New Roman" w:eastAsia="Times New Roman" w:hAnsi="Times New Roman" w:cs="Times New Roman"/>
          <w:sz w:val="24"/>
          <w:szCs w:val="24"/>
        </w:rPr>
      </w:pPr>
      <w:r w:rsidRPr="003A2CAB">
        <w:rPr>
          <w:rFonts w:ascii="Times New Roman" w:eastAsia="Times New Roman" w:hAnsi="Times New Roman" w:cs="Times New Roman"/>
          <w:sz w:val="24"/>
          <w:szCs w:val="24"/>
        </w:rPr>
        <w:t xml:space="preserve">This study applies </w:t>
      </w:r>
      <w:proofErr w:type="spellStart"/>
      <w:r w:rsidRPr="003A2CAB">
        <w:rPr>
          <w:rFonts w:ascii="Times New Roman" w:eastAsia="Times New Roman" w:hAnsi="Times New Roman" w:cs="Times New Roman"/>
          <w:sz w:val="24"/>
          <w:szCs w:val="24"/>
        </w:rPr>
        <w:t>behavioural</w:t>
      </w:r>
      <w:proofErr w:type="spellEnd"/>
      <w:r w:rsidRPr="003A2CAB">
        <w:rPr>
          <w:rFonts w:ascii="Times New Roman" w:eastAsia="Times New Roman" w:hAnsi="Times New Roman" w:cs="Times New Roman"/>
          <w:sz w:val="24"/>
          <w:szCs w:val="24"/>
        </w:rPr>
        <w:t xml:space="preserve"> analytics techniques to investigate consumer purchasing </w:t>
      </w:r>
      <w:proofErr w:type="spellStart"/>
      <w:r w:rsidRPr="003A2CAB">
        <w:rPr>
          <w:rFonts w:ascii="Times New Roman" w:eastAsia="Times New Roman" w:hAnsi="Times New Roman" w:cs="Times New Roman"/>
          <w:sz w:val="24"/>
          <w:szCs w:val="24"/>
        </w:rPr>
        <w:t>behaviour</w:t>
      </w:r>
      <w:proofErr w:type="spellEnd"/>
      <w:r w:rsidRPr="003A2CAB">
        <w:rPr>
          <w:rFonts w:ascii="Times New Roman" w:eastAsia="Times New Roman" w:hAnsi="Times New Roman" w:cs="Times New Roman"/>
          <w:sz w:val="24"/>
          <w:szCs w:val="24"/>
        </w:rPr>
        <w:t xml:space="preserve"> using a synthetic e-commerce dataset. Python was used for data generation and preprocessing, SQL was employed for analytical investigation, and Microsoft Power BI was utilized to present interactive business intelligence dashboards. The study aims to bridge concepts from </w:t>
      </w:r>
      <w:proofErr w:type="spellStart"/>
      <w:r w:rsidRPr="003A2CAB">
        <w:rPr>
          <w:rFonts w:ascii="Times New Roman" w:eastAsia="Times New Roman" w:hAnsi="Times New Roman" w:cs="Times New Roman"/>
          <w:sz w:val="24"/>
          <w:szCs w:val="24"/>
        </w:rPr>
        <w:t>behavioural</w:t>
      </w:r>
      <w:proofErr w:type="spellEnd"/>
      <w:r w:rsidRPr="003A2CAB">
        <w:rPr>
          <w:rFonts w:ascii="Times New Roman" w:eastAsia="Times New Roman" w:hAnsi="Times New Roman" w:cs="Times New Roman"/>
          <w:sz w:val="24"/>
          <w:szCs w:val="24"/>
        </w:rPr>
        <w:t xml:space="preserve"> psychology with modern data analytics to identify actionable marketing insights.</w:t>
      </w:r>
    </w:p>
    <w:p w:rsidR="003A2CAB" w:rsidRPr="003A2CAB" w:rsidRDefault="00510A27" w:rsidP="003A2CA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5" style="width:0;height:1.5pt" o:hralign="center" o:hrstd="t" o:hr="t" fillcolor="#a0a0a0" stroked="f"/>
        </w:pict>
      </w:r>
    </w:p>
    <w:p w:rsidR="003A2CAB" w:rsidRPr="003A2CAB" w:rsidRDefault="003A2CAB" w:rsidP="003A2CAB">
      <w:pPr>
        <w:spacing w:before="100" w:beforeAutospacing="1" w:after="100" w:afterAutospacing="1" w:line="240" w:lineRule="auto"/>
        <w:outlineLvl w:val="1"/>
        <w:rPr>
          <w:rFonts w:ascii="Times New Roman" w:eastAsia="Times New Roman" w:hAnsi="Times New Roman" w:cs="Times New Roman"/>
          <w:b/>
          <w:bCs/>
          <w:sz w:val="36"/>
          <w:szCs w:val="36"/>
        </w:rPr>
      </w:pPr>
      <w:r w:rsidRPr="003A2CAB">
        <w:rPr>
          <w:rFonts w:ascii="Times New Roman" w:eastAsia="Times New Roman" w:hAnsi="Times New Roman" w:cs="Times New Roman"/>
          <w:b/>
          <w:bCs/>
          <w:sz w:val="36"/>
          <w:szCs w:val="36"/>
        </w:rPr>
        <w:lastRenderedPageBreak/>
        <w:t>1.2 Problem Statement</w:t>
      </w:r>
    </w:p>
    <w:p w:rsidR="003A2CAB" w:rsidRDefault="003A2CAB" w:rsidP="003A2CAB">
      <w:pPr>
        <w:spacing w:before="100" w:beforeAutospacing="1" w:after="100" w:afterAutospacing="1" w:line="240" w:lineRule="auto"/>
        <w:rPr>
          <w:rFonts w:ascii="Times New Roman" w:eastAsia="Times New Roman" w:hAnsi="Times New Roman" w:cs="Times New Roman"/>
          <w:sz w:val="24"/>
          <w:szCs w:val="24"/>
        </w:rPr>
      </w:pPr>
      <w:r w:rsidRPr="003A2CAB">
        <w:rPr>
          <w:rFonts w:ascii="Times New Roman" w:eastAsia="Times New Roman" w:hAnsi="Times New Roman" w:cs="Times New Roman"/>
          <w:sz w:val="24"/>
          <w:szCs w:val="24"/>
        </w:rPr>
        <w:t xml:space="preserve">Modern e-commerce platforms employ numerous psychological marketing techniques to influence purchasing </w:t>
      </w:r>
      <w:proofErr w:type="spellStart"/>
      <w:r w:rsidRPr="003A2CAB">
        <w:rPr>
          <w:rFonts w:ascii="Times New Roman" w:eastAsia="Times New Roman" w:hAnsi="Times New Roman" w:cs="Times New Roman"/>
          <w:sz w:val="24"/>
          <w:szCs w:val="24"/>
        </w:rPr>
        <w:t>behaviour</w:t>
      </w:r>
      <w:proofErr w:type="spellEnd"/>
      <w:r w:rsidRPr="003A2CAB">
        <w:rPr>
          <w:rFonts w:ascii="Times New Roman" w:eastAsia="Times New Roman" w:hAnsi="Times New Roman" w:cs="Times New Roman"/>
          <w:sz w:val="24"/>
          <w:szCs w:val="24"/>
        </w:rPr>
        <w:t xml:space="preserve">. However, determining the actual effectiveness of these </w:t>
      </w:r>
      <w:proofErr w:type="spellStart"/>
      <w:r w:rsidRPr="003A2CAB">
        <w:rPr>
          <w:rFonts w:ascii="Times New Roman" w:eastAsia="Times New Roman" w:hAnsi="Times New Roman" w:cs="Times New Roman"/>
          <w:sz w:val="24"/>
          <w:szCs w:val="24"/>
        </w:rPr>
        <w:t>behavioural</w:t>
      </w:r>
      <w:proofErr w:type="spellEnd"/>
      <w:r w:rsidRPr="003A2CAB">
        <w:rPr>
          <w:rFonts w:ascii="Times New Roman" w:eastAsia="Times New Roman" w:hAnsi="Times New Roman" w:cs="Times New Roman"/>
          <w:sz w:val="24"/>
          <w:szCs w:val="24"/>
        </w:rPr>
        <w:t xml:space="preserve"> nudges requires </w:t>
      </w:r>
      <w:r>
        <w:rPr>
          <w:rFonts w:ascii="Times New Roman" w:eastAsia="Times New Roman" w:hAnsi="Times New Roman" w:cs="Times New Roman"/>
          <w:sz w:val="24"/>
          <w:szCs w:val="24"/>
        </w:rPr>
        <w:t xml:space="preserve">meticulous </w:t>
      </w:r>
      <w:r w:rsidRPr="003A2CAB">
        <w:rPr>
          <w:rFonts w:ascii="Times New Roman" w:eastAsia="Times New Roman" w:hAnsi="Times New Roman" w:cs="Times New Roman"/>
          <w:sz w:val="24"/>
          <w:szCs w:val="24"/>
        </w:rPr>
        <w:t xml:space="preserve">systematic analysis rather than assumptions. </w:t>
      </w:r>
    </w:p>
    <w:p w:rsidR="003A2CAB" w:rsidRPr="003A2CAB" w:rsidRDefault="003A2CAB" w:rsidP="003A2CAB">
      <w:pPr>
        <w:spacing w:before="100" w:beforeAutospacing="1" w:after="100" w:afterAutospacing="1" w:line="240" w:lineRule="auto"/>
        <w:rPr>
          <w:rFonts w:ascii="Times New Roman" w:eastAsia="Times New Roman" w:hAnsi="Times New Roman" w:cs="Times New Roman"/>
          <w:sz w:val="24"/>
          <w:szCs w:val="24"/>
        </w:rPr>
      </w:pPr>
      <w:r w:rsidRPr="003A2CAB">
        <w:rPr>
          <w:rFonts w:ascii="Times New Roman" w:eastAsia="Times New Roman" w:hAnsi="Times New Roman" w:cs="Times New Roman"/>
          <w:sz w:val="24"/>
          <w:szCs w:val="24"/>
        </w:rPr>
        <w:t>Businesses often invest in urgency messages, promotional discounts, recommendation systems, and social influence campaigns without fully understanding which interventions generate the highest conversion rates, reduce customer decision time, or perform better across different customer segments.</w:t>
      </w:r>
    </w:p>
    <w:p w:rsidR="003A2CAB" w:rsidRPr="003A2CAB" w:rsidRDefault="003A2CAB" w:rsidP="003A2CAB">
      <w:pPr>
        <w:spacing w:before="100" w:beforeAutospacing="1" w:after="100" w:afterAutospacing="1" w:line="240" w:lineRule="auto"/>
        <w:rPr>
          <w:rFonts w:ascii="Times New Roman" w:eastAsia="Times New Roman" w:hAnsi="Times New Roman" w:cs="Times New Roman"/>
          <w:sz w:val="24"/>
          <w:szCs w:val="24"/>
        </w:rPr>
      </w:pPr>
      <w:r w:rsidRPr="003A2CAB">
        <w:rPr>
          <w:rFonts w:ascii="Times New Roman" w:eastAsia="Times New Roman" w:hAnsi="Times New Roman" w:cs="Times New Roman"/>
          <w:sz w:val="24"/>
          <w:szCs w:val="24"/>
        </w:rPr>
        <w:t xml:space="preserve">This study addresses this challenge by </w:t>
      </w:r>
      <w:proofErr w:type="spellStart"/>
      <w:r w:rsidRPr="003A2CAB">
        <w:rPr>
          <w:rFonts w:ascii="Times New Roman" w:eastAsia="Times New Roman" w:hAnsi="Times New Roman" w:cs="Times New Roman"/>
          <w:sz w:val="24"/>
          <w:szCs w:val="24"/>
        </w:rPr>
        <w:t>analysing</w:t>
      </w:r>
      <w:proofErr w:type="spellEnd"/>
      <w:r w:rsidRPr="003A2CAB">
        <w:rPr>
          <w:rFonts w:ascii="Times New Roman" w:eastAsia="Times New Roman" w:hAnsi="Times New Roman" w:cs="Times New Roman"/>
          <w:sz w:val="24"/>
          <w:szCs w:val="24"/>
        </w:rPr>
        <w:t xml:space="preserve"> customer purchase </w:t>
      </w:r>
      <w:proofErr w:type="spellStart"/>
      <w:r w:rsidRPr="003A2CAB">
        <w:rPr>
          <w:rFonts w:ascii="Times New Roman" w:eastAsia="Times New Roman" w:hAnsi="Times New Roman" w:cs="Times New Roman"/>
          <w:sz w:val="24"/>
          <w:szCs w:val="24"/>
        </w:rPr>
        <w:t>behaviour</w:t>
      </w:r>
      <w:proofErr w:type="spellEnd"/>
      <w:r w:rsidRPr="003A2CAB">
        <w:rPr>
          <w:rFonts w:ascii="Times New Roman" w:eastAsia="Times New Roman" w:hAnsi="Times New Roman" w:cs="Times New Roman"/>
          <w:sz w:val="24"/>
          <w:szCs w:val="24"/>
        </w:rPr>
        <w:t xml:space="preserve"> through </w:t>
      </w:r>
      <w:proofErr w:type="spellStart"/>
      <w:r w:rsidRPr="003A2CAB">
        <w:rPr>
          <w:rFonts w:ascii="Times New Roman" w:eastAsia="Times New Roman" w:hAnsi="Times New Roman" w:cs="Times New Roman"/>
          <w:sz w:val="24"/>
          <w:szCs w:val="24"/>
        </w:rPr>
        <w:t>behavioural</w:t>
      </w:r>
      <w:proofErr w:type="spellEnd"/>
      <w:r w:rsidRPr="003A2CAB">
        <w:rPr>
          <w:rFonts w:ascii="Times New Roman" w:eastAsia="Times New Roman" w:hAnsi="Times New Roman" w:cs="Times New Roman"/>
          <w:sz w:val="24"/>
          <w:szCs w:val="24"/>
        </w:rPr>
        <w:t xml:space="preserve"> analytics. The project investigates the impact of multiple psychological nudges on purchase conversion, decision-making speed, and customer responsiveness across demographic and </w:t>
      </w:r>
      <w:proofErr w:type="spellStart"/>
      <w:r w:rsidRPr="003A2CAB">
        <w:rPr>
          <w:rFonts w:ascii="Times New Roman" w:eastAsia="Times New Roman" w:hAnsi="Times New Roman" w:cs="Times New Roman"/>
          <w:sz w:val="24"/>
          <w:szCs w:val="24"/>
        </w:rPr>
        <w:t>behavioural</w:t>
      </w:r>
      <w:proofErr w:type="spellEnd"/>
      <w:r w:rsidRPr="003A2CAB">
        <w:rPr>
          <w:rFonts w:ascii="Times New Roman" w:eastAsia="Times New Roman" w:hAnsi="Times New Roman" w:cs="Times New Roman"/>
          <w:sz w:val="24"/>
          <w:szCs w:val="24"/>
        </w:rPr>
        <w:t xml:space="preserve"> segments. The findings provide evidence-based insights that can assist businesses in optimizing digital marketing strategies.</w:t>
      </w:r>
    </w:p>
    <w:p w:rsidR="003A2CAB" w:rsidRPr="003A2CAB" w:rsidRDefault="00510A27" w:rsidP="003A2CA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6" style="width:0;height:1.5pt" o:hralign="center" o:hrstd="t" o:hr="t" fillcolor="#a0a0a0" stroked="f"/>
        </w:pict>
      </w:r>
    </w:p>
    <w:p w:rsidR="003A2CAB" w:rsidRPr="003A2CAB" w:rsidRDefault="003A2CAB" w:rsidP="003A2CAB">
      <w:pPr>
        <w:spacing w:before="100" w:beforeAutospacing="1" w:after="100" w:afterAutospacing="1" w:line="240" w:lineRule="auto"/>
        <w:outlineLvl w:val="1"/>
        <w:rPr>
          <w:rFonts w:ascii="Times New Roman" w:eastAsia="Times New Roman" w:hAnsi="Times New Roman" w:cs="Times New Roman"/>
          <w:b/>
          <w:bCs/>
          <w:sz w:val="36"/>
          <w:szCs w:val="36"/>
        </w:rPr>
      </w:pPr>
      <w:r w:rsidRPr="003A2CAB">
        <w:rPr>
          <w:rFonts w:ascii="Times New Roman" w:eastAsia="Times New Roman" w:hAnsi="Times New Roman" w:cs="Times New Roman"/>
          <w:b/>
          <w:bCs/>
          <w:sz w:val="36"/>
          <w:szCs w:val="36"/>
        </w:rPr>
        <w:t>1.3 Objectives</w:t>
      </w:r>
    </w:p>
    <w:p w:rsidR="003A2CAB" w:rsidRPr="003A2CAB" w:rsidRDefault="003A2CAB" w:rsidP="003A2CAB">
      <w:pPr>
        <w:spacing w:before="100" w:beforeAutospacing="1" w:after="100" w:afterAutospacing="1" w:line="240" w:lineRule="auto"/>
        <w:rPr>
          <w:rFonts w:ascii="Times New Roman" w:eastAsia="Times New Roman" w:hAnsi="Times New Roman" w:cs="Times New Roman"/>
          <w:sz w:val="24"/>
          <w:szCs w:val="24"/>
        </w:rPr>
      </w:pPr>
      <w:r w:rsidRPr="003A2CAB">
        <w:rPr>
          <w:rFonts w:ascii="Times New Roman" w:eastAsia="Times New Roman" w:hAnsi="Times New Roman" w:cs="Times New Roman"/>
          <w:sz w:val="24"/>
          <w:szCs w:val="24"/>
        </w:rPr>
        <w:t>The primary objectives of this study are:</w:t>
      </w:r>
    </w:p>
    <w:p w:rsidR="003A2CAB" w:rsidRPr="003A2CAB" w:rsidRDefault="003A2CAB" w:rsidP="003A2CA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3A2CAB">
        <w:rPr>
          <w:rFonts w:ascii="Times New Roman" w:eastAsia="Times New Roman" w:hAnsi="Times New Roman" w:cs="Times New Roman"/>
          <w:sz w:val="24"/>
          <w:szCs w:val="24"/>
        </w:rPr>
        <w:t xml:space="preserve">To </w:t>
      </w:r>
      <w:proofErr w:type="spellStart"/>
      <w:r w:rsidRPr="003A2CAB">
        <w:rPr>
          <w:rFonts w:ascii="Times New Roman" w:eastAsia="Times New Roman" w:hAnsi="Times New Roman" w:cs="Times New Roman"/>
          <w:sz w:val="24"/>
          <w:szCs w:val="24"/>
        </w:rPr>
        <w:t>analyse</w:t>
      </w:r>
      <w:proofErr w:type="spellEnd"/>
      <w:r w:rsidRPr="003A2CAB">
        <w:rPr>
          <w:rFonts w:ascii="Times New Roman" w:eastAsia="Times New Roman" w:hAnsi="Times New Roman" w:cs="Times New Roman"/>
          <w:sz w:val="24"/>
          <w:szCs w:val="24"/>
        </w:rPr>
        <w:t xml:space="preserve"> overall consumer purchasing </w:t>
      </w:r>
      <w:proofErr w:type="spellStart"/>
      <w:r w:rsidRPr="003A2CAB">
        <w:rPr>
          <w:rFonts w:ascii="Times New Roman" w:eastAsia="Times New Roman" w:hAnsi="Times New Roman" w:cs="Times New Roman"/>
          <w:sz w:val="24"/>
          <w:szCs w:val="24"/>
        </w:rPr>
        <w:t>behaviour</w:t>
      </w:r>
      <w:proofErr w:type="spellEnd"/>
      <w:r w:rsidRPr="003A2CAB">
        <w:rPr>
          <w:rFonts w:ascii="Times New Roman" w:eastAsia="Times New Roman" w:hAnsi="Times New Roman" w:cs="Times New Roman"/>
          <w:sz w:val="24"/>
          <w:szCs w:val="24"/>
        </w:rPr>
        <w:t xml:space="preserve"> and conversion patterns. </w:t>
      </w:r>
    </w:p>
    <w:p w:rsidR="003A2CAB" w:rsidRPr="003A2CAB" w:rsidRDefault="003A2CAB" w:rsidP="003A2CA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3A2CAB">
        <w:rPr>
          <w:rFonts w:ascii="Times New Roman" w:eastAsia="Times New Roman" w:hAnsi="Times New Roman" w:cs="Times New Roman"/>
          <w:sz w:val="24"/>
          <w:szCs w:val="24"/>
        </w:rPr>
        <w:t xml:space="preserve">To evaluate the effectiveness of various psychological marketing nudges on purchase decisions. </w:t>
      </w:r>
    </w:p>
    <w:p w:rsidR="003A2CAB" w:rsidRPr="003A2CAB" w:rsidRDefault="003A2CAB" w:rsidP="003A2CA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3A2CAB">
        <w:rPr>
          <w:rFonts w:ascii="Times New Roman" w:eastAsia="Times New Roman" w:hAnsi="Times New Roman" w:cs="Times New Roman"/>
          <w:sz w:val="24"/>
          <w:szCs w:val="24"/>
        </w:rPr>
        <w:t xml:space="preserve">To measure the impact of </w:t>
      </w:r>
      <w:proofErr w:type="spellStart"/>
      <w:r w:rsidRPr="003A2CAB">
        <w:rPr>
          <w:rFonts w:ascii="Times New Roman" w:eastAsia="Times New Roman" w:hAnsi="Times New Roman" w:cs="Times New Roman"/>
          <w:sz w:val="24"/>
          <w:szCs w:val="24"/>
        </w:rPr>
        <w:t>behavioural</w:t>
      </w:r>
      <w:proofErr w:type="spellEnd"/>
      <w:r w:rsidRPr="003A2CAB">
        <w:rPr>
          <w:rFonts w:ascii="Times New Roman" w:eastAsia="Times New Roman" w:hAnsi="Times New Roman" w:cs="Times New Roman"/>
          <w:sz w:val="24"/>
          <w:szCs w:val="24"/>
        </w:rPr>
        <w:t xml:space="preserve"> interventions on customer decision-making time. </w:t>
      </w:r>
    </w:p>
    <w:p w:rsidR="003A2CAB" w:rsidRPr="003A2CAB" w:rsidRDefault="003A2CAB" w:rsidP="003A2CA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3A2CAB">
        <w:rPr>
          <w:rFonts w:ascii="Times New Roman" w:eastAsia="Times New Roman" w:hAnsi="Times New Roman" w:cs="Times New Roman"/>
          <w:sz w:val="24"/>
          <w:szCs w:val="24"/>
        </w:rPr>
        <w:t xml:space="preserve">To compare customer responses across demographic and </w:t>
      </w:r>
      <w:proofErr w:type="spellStart"/>
      <w:r w:rsidRPr="003A2CAB">
        <w:rPr>
          <w:rFonts w:ascii="Times New Roman" w:eastAsia="Times New Roman" w:hAnsi="Times New Roman" w:cs="Times New Roman"/>
          <w:sz w:val="24"/>
          <w:szCs w:val="24"/>
        </w:rPr>
        <w:t>behavioural</w:t>
      </w:r>
      <w:proofErr w:type="spellEnd"/>
      <w:r w:rsidRPr="003A2CAB">
        <w:rPr>
          <w:rFonts w:ascii="Times New Roman" w:eastAsia="Times New Roman" w:hAnsi="Times New Roman" w:cs="Times New Roman"/>
          <w:sz w:val="24"/>
          <w:szCs w:val="24"/>
        </w:rPr>
        <w:t xml:space="preserve"> segments such as age group, income level, loyalty membership, and customer tenure. </w:t>
      </w:r>
    </w:p>
    <w:p w:rsidR="003A2CAB" w:rsidRPr="003A2CAB" w:rsidRDefault="003A2CAB" w:rsidP="003A2CA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3A2CAB">
        <w:rPr>
          <w:rFonts w:ascii="Times New Roman" w:eastAsia="Times New Roman" w:hAnsi="Times New Roman" w:cs="Times New Roman"/>
          <w:sz w:val="24"/>
          <w:szCs w:val="24"/>
        </w:rPr>
        <w:t xml:space="preserve">To identify the most effective psychological trigger in improving purchase conversion. </w:t>
      </w:r>
    </w:p>
    <w:p w:rsidR="003A2CAB" w:rsidRPr="003A2CAB" w:rsidRDefault="003A2CAB" w:rsidP="003A2CA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3A2CAB">
        <w:rPr>
          <w:rFonts w:ascii="Times New Roman" w:eastAsia="Times New Roman" w:hAnsi="Times New Roman" w:cs="Times New Roman"/>
          <w:sz w:val="24"/>
          <w:szCs w:val="24"/>
        </w:rPr>
        <w:t xml:space="preserve">To demonstrate the application of advanced SQL analytical techniques including CTEs, window functions, views, stored procedures, user-defined functions, and indexing. </w:t>
      </w:r>
    </w:p>
    <w:p w:rsidR="003A2CAB" w:rsidRPr="003A2CAB" w:rsidRDefault="003A2CAB" w:rsidP="003A2CA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3A2CAB">
        <w:rPr>
          <w:rFonts w:ascii="Times New Roman" w:eastAsia="Times New Roman" w:hAnsi="Times New Roman" w:cs="Times New Roman"/>
          <w:sz w:val="24"/>
          <w:szCs w:val="24"/>
        </w:rPr>
        <w:t xml:space="preserve">To develop an interactive Power BI dashboard for visualizing </w:t>
      </w:r>
      <w:proofErr w:type="spellStart"/>
      <w:r w:rsidRPr="003A2CAB">
        <w:rPr>
          <w:rFonts w:ascii="Times New Roman" w:eastAsia="Times New Roman" w:hAnsi="Times New Roman" w:cs="Times New Roman"/>
          <w:sz w:val="24"/>
          <w:szCs w:val="24"/>
        </w:rPr>
        <w:t>behavioural</w:t>
      </w:r>
      <w:proofErr w:type="spellEnd"/>
      <w:r w:rsidRPr="003A2CAB">
        <w:rPr>
          <w:rFonts w:ascii="Times New Roman" w:eastAsia="Times New Roman" w:hAnsi="Times New Roman" w:cs="Times New Roman"/>
          <w:sz w:val="24"/>
          <w:szCs w:val="24"/>
        </w:rPr>
        <w:t xml:space="preserve"> insights and supporting business decision-making.</w:t>
      </w:r>
    </w:p>
    <w:p w:rsidR="003A2CAB" w:rsidRDefault="00510A27" w:rsidP="003A2CAB">
      <w:r>
        <w:pict>
          <v:rect id="_x0000_i1027" style="width:0;height:1.5pt" o:hralign="center" o:hrstd="t" o:hr="t" fillcolor="#a0a0a0" stroked="f"/>
        </w:pict>
      </w:r>
    </w:p>
    <w:p w:rsidR="00C04352" w:rsidRDefault="00C04352" w:rsidP="00C04352">
      <w:pPr>
        <w:pStyle w:val="Heading2"/>
      </w:pPr>
      <w:r>
        <w:rPr>
          <w:rStyle w:val="Strong"/>
          <w:rFonts w:eastAsiaTheme="majorEastAsia"/>
          <w:b/>
          <w:bCs/>
        </w:rPr>
        <w:t>1.4 Project Workflow Overview</w:t>
      </w:r>
    </w:p>
    <w:p w:rsidR="00C04352" w:rsidRDefault="00C04352" w:rsidP="00C04352">
      <w:pPr>
        <w:pStyle w:val="NormalWeb"/>
      </w:pPr>
      <w:r>
        <w:t xml:space="preserve">The project follows a structured </w:t>
      </w:r>
      <w:proofErr w:type="spellStart"/>
      <w:r>
        <w:t>behavioural</w:t>
      </w:r>
      <w:proofErr w:type="spellEnd"/>
      <w:r>
        <w:t xml:space="preserve"> analytics workflow, beginning with the creation and preparation of a synthetic e-commerce dataset using Python. The dataset was designed to simulate realistic online shopping </w:t>
      </w:r>
      <w:proofErr w:type="spellStart"/>
      <w:r>
        <w:t>behaviour</w:t>
      </w:r>
      <w:proofErr w:type="spellEnd"/>
      <w:r>
        <w:t>, incorporating customer demographics, purchasing patterns, pricing information, and multiple psychological marketing nudges.</w:t>
      </w:r>
    </w:p>
    <w:p w:rsidR="00C04352" w:rsidRDefault="00C04352" w:rsidP="00C04352">
      <w:pPr>
        <w:pStyle w:val="NormalWeb"/>
      </w:pPr>
      <w:r>
        <w:lastRenderedPageBreak/>
        <w:t xml:space="preserve">The prepared dataset was then imported into MySQL, where advanced SQL techniques were employed to investigate consumer </w:t>
      </w:r>
      <w:proofErr w:type="spellStart"/>
      <w:r>
        <w:t>behaviour</w:t>
      </w:r>
      <w:proofErr w:type="spellEnd"/>
      <w:r>
        <w:t xml:space="preserve">, evaluate the effectiveness of </w:t>
      </w:r>
      <w:proofErr w:type="spellStart"/>
      <w:r>
        <w:t>behavioural</w:t>
      </w:r>
      <w:proofErr w:type="spellEnd"/>
      <w:r>
        <w:t xml:space="preserve"> interventions, measure conversion lift, </w:t>
      </w:r>
      <w:proofErr w:type="spellStart"/>
      <w:r>
        <w:t>analyse</w:t>
      </w:r>
      <w:proofErr w:type="spellEnd"/>
      <w:r>
        <w:t xml:space="preserve"> customer responsiveness across different segments, and identify key </w:t>
      </w:r>
      <w:proofErr w:type="spellStart"/>
      <w:r>
        <w:t>behavioural</w:t>
      </w:r>
      <w:proofErr w:type="spellEnd"/>
      <w:r>
        <w:t xml:space="preserve"> patterns.</w:t>
      </w:r>
    </w:p>
    <w:p w:rsidR="00C04352" w:rsidRDefault="00C04352" w:rsidP="00C04352">
      <w:pPr>
        <w:pStyle w:val="NormalWeb"/>
      </w:pPr>
      <w:r>
        <w:t xml:space="preserve">Finally, the analytical findings were transformed into interactive Power BI dashboards, enabling the visualization of customer </w:t>
      </w:r>
      <w:proofErr w:type="spellStart"/>
      <w:r>
        <w:t>behaviour</w:t>
      </w:r>
      <w:proofErr w:type="spellEnd"/>
      <w:r>
        <w:t xml:space="preserve">, marketing performance, and business insights. This end-to-end workflow demonstrates the integration of Python for data preparation, SQL for </w:t>
      </w:r>
      <w:proofErr w:type="spellStart"/>
      <w:r>
        <w:t>behavioural</w:t>
      </w:r>
      <w:proofErr w:type="spellEnd"/>
      <w:r>
        <w:t xml:space="preserve"> investigation, and Power BI for executive-level reporting and decision support.</w:t>
      </w:r>
    </w:p>
    <w:p w:rsidR="003A2CAB" w:rsidRDefault="00510A27" w:rsidP="00C04352">
      <w:pPr>
        <w:pStyle w:val="NormalWeb"/>
      </w:pPr>
      <w:r>
        <w:pict>
          <v:rect id="_x0000_i1028" style="width:0;height:1.5pt" o:hralign="center" o:hrstd="t" o:hr="t" fillcolor="#a0a0a0" stroked="f"/>
        </w:pict>
      </w:r>
    </w:p>
    <w:p w:rsidR="001039E1" w:rsidRDefault="001039E1" w:rsidP="003A2CAB">
      <w:pPr>
        <w:pStyle w:val="Heading1"/>
      </w:pPr>
    </w:p>
    <w:p w:rsidR="001039E1" w:rsidRDefault="001039E1" w:rsidP="003A2CAB">
      <w:pPr>
        <w:pStyle w:val="Heading1"/>
      </w:pPr>
    </w:p>
    <w:p w:rsidR="001039E1" w:rsidRDefault="001039E1" w:rsidP="003A2CAB">
      <w:pPr>
        <w:pStyle w:val="Heading1"/>
      </w:pPr>
    </w:p>
    <w:p w:rsidR="001039E1" w:rsidRDefault="001039E1" w:rsidP="003A2CAB">
      <w:pPr>
        <w:pStyle w:val="Heading1"/>
      </w:pPr>
    </w:p>
    <w:p w:rsidR="001039E1" w:rsidRDefault="001039E1" w:rsidP="003A2CAB">
      <w:pPr>
        <w:pStyle w:val="Heading1"/>
      </w:pPr>
    </w:p>
    <w:p w:rsidR="001039E1" w:rsidRDefault="001039E1" w:rsidP="003A2CAB">
      <w:pPr>
        <w:pStyle w:val="Heading1"/>
      </w:pPr>
    </w:p>
    <w:p w:rsidR="001039E1" w:rsidRDefault="001039E1" w:rsidP="003A2CAB">
      <w:pPr>
        <w:pStyle w:val="Heading1"/>
      </w:pPr>
    </w:p>
    <w:p w:rsidR="001039E1" w:rsidRDefault="001039E1" w:rsidP="003A2CAB">
      <w:pPr>
        <w:pStyle w:val="Heading1"/>
      </w:pPr>
    </w:p>
    <w:p w:rsidR="001039E1" w:rsidRDefault="001039E1" w:rsidP="003A2CAB">
      <w:pPr>
        <w:pStyle w:val="Heading1"/>
      </w:pPr>
    </w:p>
    <w:p w:rsidR="001039E1" w:rsidRDefault="001039E1" w:rsidP="003A2CAB">
      <w:pPr>
        <w:pStyle w:val="Heading1"/>
      </w:pPr>
    </w:p>
    <w:p w:rsidR="001039E1" w:rsidRDefault="001039E1" w:rsidP="003A2CAB">
      <w:pPr>
        <w:pStyle w:val="Heading1"/>
      </w:pPr>
    </w:p>
    <w:p w:rsidR="003A2CAB" w:rsidRDefault="003A2CAB" w:rsidP="003A2CAB">
      <w:pPr>
        <w:pStyle w:val="Heading1"/>
      </w:pPr>
      <w:r>
        <w:lastRenderedPageBreak/>
        <w:t>CHAPTER 2 — BEHAVIOURAL RESEARCH FRAMEWORK</w:t>
      </w:r>
    </w:p>
    <w:p w:rsidR="003A2CAB" w:rsidRDefault="003A2CAB" w:rsidP="003A2CAB">
      <w:pPr>
        <w:pStyle w:val="Heading2"/>
      </w:pPr>
      <w:r>
        <w:t xml:space="preserve">2.1 </w:t>
      </w:r>
      <w:proofErr w:type="spellStart"/>
      <w:r>
        <w:t>Behavioural</w:t>
      </w:r>
      <w:proofErr w:type="spellEnd"/>
      <w:r>
        <w:t xml:space="preserve"> Analytics</w:t>
      </w:r>
    </w:p>
    <w:p w:rsidR="003A2CAB" w:rsidRDefault="003A2CAB" w:rsidP="003A2CAB">
      <w:pPr>
        <w:pStyle w:val="NormalWeb"/>
      </w:pPr>
      <w:proofErr w:type="spellStart"/>
      <w:r>
        <w:t>Behavioural</w:t>
      </w:r>
      <w:proofErr w:type="spellEnd"/>
      <w:r>
        <w:t xml:space="preserve"> analytics is the process of </w:t>
      </w:r>
      <w:proofErr w:type="spellStart"/>
      <w:r>
        <w:t>analysing</w:t>
      </w:r>
      <w:proofErr w:type="spellEnd"/>
      <w:r>
        <w:t xml:space="preserve"> customer actions to understand how individuals make decisions under different circumstances. Unlike traditional business analytics, which primarily measures outcomes such as sales and revenue, </w:t>
      </w:r>
      <w:proofErr w:type="spellStart"/>
      <w:r>
        <w:t>behavioural</w:t>
      </w:r>
      <w:proofErr w:type="spellEnd"/>
      <w:r>
        <w:t xml:space="preserve"> analytics focuses on the decision-making process itself. It attempts to identify the psychological and environmental factors that influence customer </w:t>
      </w:r>
      <w:proofErr w:type="spellStart"/>
      <w:r>
        <w:t>behaviour</w:t>
      </w:r>
      <w:proofErr w:type="spellEnd"/>
      <w:r>
        <w:t xml:space="preserve"> throughout their purchasing journey.</w:t>
      </w:r>
    </w:p>
    <w:p w:rsidR="003A2CAB" w:rsidRDefault="003A2CAB" w:rsidP="003A2CAB">
      <w:pPr>
        <w:pStyle w:val="NormalWeb"/>
      </w:pPr>
      <w:r>
        <w:t xml:space="preserve">In e-commerce, </w:t>
      </w:r>
      <w:proofErr w:type="spellStart"/>
      <w:r>
        <w:t>behavioural</w:t>
      </w:r>
      <w:proofErr w:type="spellEnd"/>
      <w:r>
        <w:t xml:space="preserve"> analytics enables organizations to evaluate how users respond to pricing strategies, promotional campaigns, urgency cues, recommendation systems, and various marketing interventions. By understanding these </w:t>
      </w:r>
      <w:proofErr w:type="spellStart"/>
      <w:r>
        <w:t>behavioural</w:t>
      </w:r>
      <w:proofErr w:type="spellEnd"/>
      <w:r>
        <w:t xml:space="preserve"> patterns, businesses can optimize customer experiences, improve conversion rates, and personalize marketing strategies based on evidence rather than assumptions.</w:t>
      </w:r>
    </w:p>
    <w:p w:rsidR="003A2CAB" w:rsidRDefault="00510A27" w:rsidP="003A2CAB">
      <w:r>
        <w:pict>
          <v:rect id="_x0000_i1029" style="width:0;height:1.5pt" o:hralign="center" o:hrstd="t" o:hr="t" fillcolor="#a0a0a0" stroked="f"/>
        </w:pict>
      </w:r>
    </w:p>
    <w:p w:rsidR="003A2CAB" w:rsidRDefault="003A2CAB" w:rsidP="003A2CAB">
      <w:pPr>
        <w:pStyle w:val="Heading2"/>
      </w:pPr>
      <w:r>
        <w:t xml:space="preserve">2.2 </w:t>
      </w:r>
      <w:proofErr w:type="spellStart"/>
      <w:r>
        <w:t>Behavioural</w:t>
      </w:r>
      <w:proofErr w:type="spellEnd"/>
      <w:r>
        <w:t xml:space="preserve"> Psychology in E-commerce</w:t>
      </w:r>
    </w:p>
    <w:p w:rsidR="003A2CAB" w:rsidRDefault="003A2CAB" w:rsidP="003A2CAB">
      <w:pPr>
        <w:pStyle w:val="NormalWeb"/>
      </w:pPr>
      <w:r>
        <w:t xml:space="preserve">Consumer purchasing decisions are rarely based solely on logical evaluation. </w:t>
      </w:r>
      <w:proofErr w:type="spellStart"/>
      <w:r>
        <w:t>Behavioural</w:t>
      </w:r>
      <w:proofErr w:type="spellEnd"/>
      <w:r>
        <w:t xml:space="preserve"> psychology suggests that customers are influenced by numerous cognitive biases, emotions, and subconscious decision-making shortcuts known as heuristics.</w:t>
      </w:r>
    </w:p>
    <w:p w:rsidR="003A2CAB" w:rsidRDefault="003A2CAB" w:rsidP="003A2CAB">
      <w:pPr>
        <w:pStyle w:val="NormalWeb"/>
      </w:pPr>
      <w:r>
        <w:t xml:space="preserve">Modern e-commerce platforms intentionally incorporate </w:t>
      </w:r>
      <w:proofErr w:type="spellStart"/>
      <w:r>
        <w:t>behavioural</w:t>
      </w:r>
      <w:proofErr w:type="spellEnd"/>
      <w:r>
        <w:t xml:space="preserve"> design elements that encourage faster purchasing decisions by leveraging these psychological principles. Rather than forcing customers to buy products, these interventions subtly influence perception, reduce uncertainty, and increase perceived value.</w:t>
      </w:r>
    </w:p>
    <w:p w:rsidR="003A2CAB" w:rsidRDefault="003A2CAB" w:rsidP="003A2CAB">
      <w:pPr>
        <w:pStyle w:val="NormalWeb"/>
      </w:pPr>
      <w:r>
        <w:t xml:space="preserve">Understanding these </w:t>
      </w:r>
      <w:proofErr w:type="spellStart"/>
      <w:r>
        <w:t>behavioural</w:t>
      </w:r>
      <w:proofErr w:type="spellEnd"/>
      <w:r>
        <w:t xml:space="preserve"> mechanisms allows organizations to design marketing campaigns that improve customer engagement while enhancing overall business performance.</w:t>
      </w:r>
    </w:p>
    <w:p w:rsidR="003A2CAB" w:rsidRDefault="00510A27" w:rsidP="003A2CAB">
      <w:r>
        <w:pict>
          <v:rect id="_x0000_i1030" style="width:0;height:1.5pt" o:hralign="center" o:hrstd="t" o:hr="t" fillcolor="#a0a0a0" stroked="f"/>
        </w:pict>
      </w:r>
    </w:p>
    <w:p w:rsidR="003A2CAB" w:rsidRDefault="003A2CAB" w:rsidP="003A2CAB">
      <w:pPr>
        <w:pStyle w:val="Heading2"/>
      </w:pPr>
      <w:r>
        <w:t>2.3 Psychological Marketing Nudges</w:t>
      </w:r>
    </w:p>
    <w:p w:rsidR="003A2CAB" w:rsidRDefault="003A2CAB" w:rsidP="003A2CAB">
      <w:pPr>
        <w:pStyle w:val="NormalWeb"/>
      </w:pPr>
      <w:r>
        <w:t xml:space="preserve">A </w:t>
      </w:r>
      <w:proofErr w:type="spellStart"/>
      <w:r>
        <w:t>behavioural</w:t>
      </w:r>
      <w:proofErr w:type="spellEnd"/>
      <w:r>
        <w:t xml:space="preserve"> nudge refers to a subtle intervention that influences decision-making without restricting consumer choice. This study evaluates six commonly used psychological nudges employed across online shopping platforms.</w:t>
      </w:r>
    </w:p>
    <w:p w:rsidR="003A2CAB" w:rsidRDefault="001A6CF9" w:rsidP="003A2CAB">
      <w:pPr>
        <w:pStyle w:val="Heading3"/>
      </w:pPr>
      <w:r>
        <w:lastRenderedPageBreak/>
        <w:t xml:space="preserve">1. </w:t>
      </w:r>
      <w:r w:rsidR="003A2CAB">
        <w:t>Scarcity Message (Fear of Missing Out – FOMO)</w:t>
      </w:r>
    </w:p>
    <w:p w:rsidR="003A2CAB" w:rsidRDefault="003A2CAB" w:rsidP="003A2CAB">
      <w:pPr>
        <w:pStyle w:val="NormalWeb"/>
      </w:pPr>
      <w:r>
        <w:t xml:space="preserve">Scarcity messages create the perception that product availability is limited. Statements such as </w:t>
      </w:r>
      <w:r>
        <w:rPr>
          <w:rStyle w:val="Emphasis"/>
        </w:rPr>
        <w:t>"Only 2 items left"</w:t>
      </w:r>
      <w:r>
        <w:t xml:space="preserve"> or </w:t>
      </w:r>
      <w:r>
        <w:rPr>
          <w:rStyle w:val="Emphasis"/>
        </w:rPr>
        <w:t>"Limited Stock Available"</w:t>
      </w:r>
      <w:r>
        <w:t xml:space="preserve"> encourage customers to act quickly due to fear of missing an opportunity.</w:t>
      </w:r>
    </w:p>
    <w:p w:rsidR="003A2CAB" w:rsidRDefault="00510A27" w:rsidP="003A2CAB">
      <w:r>
        <w:pict>
          <v:rect id="_x0000_i1031" style="width:0;height:1.5pt" o:hralign="center" o:hrstd="t" o:hr="t" fillcolor="#a0a0a0" stroked="f"/>
        </w:pict>
      </w:r>
    </w:p>
    <w:p w:rsidR="003A2CAB" w:rsidRDefault="001A6CF9" w:rsidP="003A2CAB">
      <w:pPr>
        <w:pStyle w:val="Heading3"/>
      </w:pPr>
      <w:r>
        <w:t xml:space="preserve">2. </w:t>
      </w:r>
      <w:r w:rsidR="003A2CAB">
        <w:t>Countdown Timer (Urgency Effect)</w:t>
      </w:r>
    </w:p>
    <w:p w:rsidR="003A2CAB" w:rsidRDefault="003A2CAB" w:rsidP="003A2CAB">
      <w:pPr>
        <w:pStyle w:val="NormalWeb"/>
      </w:pPr>
      <w:r>
        <w:t>Countdown timers introduce time pressure by displaying limited-time offers or promotional deadlines. The perception of limited time often reduces prolonged deliberation and encourages immediate purchasing decisions.</w:t>
      </w:r>
    </w:p>
    <w:p w:rsidR="003A2CAB" w:rsidRDefault="00510A27" w:rsidP="003A2CAB">
      <w:r>
        <w:pict>
          <v:rect id="_x0000_i1032" style="width:0;height:1.5pt" o:hralign="center" o:hrstd="t" o:hr="t" fillcolor="#a0a0a0" stroked="f"/>
        </w:pict>
      </w:r>
    </w:p>
    <w:p w:rsidR="003A2CAB" w:rsidRDefault="001A6CF9" w:rsidP="003A2CAB">
      <w:pPr>
        <w:pStyle w:val="Heading3"/>
      </w:pPr>
      <w:r>
        <w:t xml:space="preserve">3. </w:t>
      </w:r>
      <w:r w:rsidR="003A2CAB">
        <w:t>Recommendation Label (Choice Simplification)</w:t>
      </w:r>
    </w:p>
    <w:p w:rsidR="003A2CAB" w:rsidRDefault="003A2CAB" w:rsidP="003A2CAB">
      <w:pPr>
        <w:pStyle w:val="NormalWeb"/>
      </w:pPr>
      <w:r>
        <w:t xml:space="preserve">Recommendation labels such as </w:t>
      </w:r>
      <w:r>
        <w:rPr>
          <w:rStyle w:val="Emphasis"/>
        </w:rPr>
        <w:t>"Recommended for You"</w:t>
      </w:r>
      <w:r>
        <w:t xml:space="preserve"> or </w:t>
      </w:r>
      <w:r>
        <w:rPr>
          <w:rStyle w:val="Emphasis"/>
        </w:rPr>
        <w:t>"Best Choice"</w:t>
      </w:r>
      <w:r>
        <w:t xml:space="preserve"> reduce decision complexity by </w:t>
      </w:r>
      <w:proofErr w:type="spellStart"/>
      <w:r>
        <w:t>signalling</w:t>
      </w:r>
      <w:proofErr w:type="spellEnd"/>
      <w:r>
        <w:t xml:space="preserve"> products that appear more suitable or popular, thereby increasing customer confidence during product selection.</w:t>
      </w:r>
    </w:p>
    <w:p w:rsidR="003A2CAB" w:rsidRDefault="00510A27" w:rsidP="003A2CAB">
      <w:r>
        <w:pict>
          <v:rect id="_x0000_i1033" style="width:0;height:1.5pt" o:hralign="center" o:hrstd="t" o:hr="t" fillcolor="#a0a0a0" stroked="f"/>
        </w:pict>
      </w:r>
    </w:p>
    <w:p w:rsidR="003A2CAB" w:rsidRDefault="001A6CF9" w:rsidP="003A2CAB">
      <w:pPr>
        <w:pStyle w:val="Heading3"/>
      </w:pPr>
      <w:r>
        <w:t xml:space="preserve">4. </w:t>
      </w:r>
      <w:r w:rsidR="003A2CAB">
        <w:t>Trending Badge (Bandwagon Effect / Social Proof)</w:t>
      </w:r>
    </w:p>
    <w:p w:rsidR="003A2CAB" w:rsidRDefault="003A2CAB" w:rsidP="003A2CAB">
      <w:pPr>
        <w:pStyle w:val="NormalWeb"/>
      </w:pPr>
      <w:r>
        <w:t xml:space="preserve">Trending badges indicate that a product is currently popular among other customers. This leverages the Bandwagon Effect, where individuals are more likely to adopt </w:t>
      </w:r>
      <w:proofErr w:type="spellStart"/>
      <w:r>
        <w:t>behaviours</w:t>
      </w:r>
      <w:proofErr w:type="spellEnd"/>
      <w:r>
        <w:t xml:space="preserve"> or make purchases that appear socially validated.</w:t>
      </w:r>
    </w:p>
    <w:p w:rsidR="003A2CAB" w:rsidRDefault="00510A27" w:rsidP="003A2CAB">
      <w:r>
        <w:pict>
          <v:rect id="_x0000_i1034" style="width:0;height:1.5pt" o:hralign="center" o:hrstd="t" o:hr="t" fillcolor="#a0a0a0" stroked="f"/>
        </w:pict>
      </w:r>
    </w:p>
    <w:p w:rsidR="003A2CAB" w:rsidRDefault="001A6CF9" w:rsidP="003A2CAB">
      <w:pPr>
        <w:pStyle w:val="Heading3"/>
      </w:pPr>
      <w:r>
        <w:t xml:space="preserve">5. </w:t>
      </w:r>
      <w:r w:rsidR="003A2CAB">
        <w:t>Influencer Campaign (Authority Bias)</w:t>
      </w:r>
    </w:p>
    <w:p w:rsidR="003A2CAB" w:rsidRDefault="003A2CAB" w:rsidP="003A2CAB">
      <w:pPr>
        <w:pStyle w:val="NormalWeb"/>
      </w:pPr>
      <w:r>
        <w:t>Products promoted through influencers benefit from Authority Bias, where consumers assign greater credibility and trust to recommendations made by perceived experts or respected public figures.</w:t>
      </w:r>
    </w:p>
    <w:p w:rsidR="003A2CAB" w:rsidRDefault="00510A27" w:rsidP="003A2CAB">
      <w:r>
        <w:pict>
          <v:rect id="_x0000_i1035" style="width:0;height:1.5pt" o:hralign="center" o:hrstd="t" o:hr="t" fillcolor="#a0a0a0" stroked="f"/>
        </w:pict>
      </w:r>
    </w:p>
    <w:p w:rsidR="003A2CAB" w:rsidRDefault="001A6CF9" w:rsidP="003A2CAB">
      <w:pPr>
        <w:pStyle w:val="Heading3"/>
      </w:pPr>
      <w:r>
        <w:t xml:space="preserve">6. </w:t>
      </w:r>
      <w:r w:rsidR="003A2CAB">
        <w:t>Free Shipping (Perceived Value Effect)</w:t>
      </w:r>
    </w:p>
    <w:p w:rsidR="003A2CAB" w:rsidRDefault="003A2CAB" w:rsidP="003A2CAB">
      <w:pPr>
        <w:pStyle w:val="NormalWeb"/>
      </w:pPr>
      <w:r>
        <w:t>Free shipping reduces one of the most common psychological barriers in online shopping. Customers frequently perceive free shipping as a greater benefit than an equivalent price reduction, making it a highly effective conversion strategy.</w:t>
      </w:r>
    </w:p>
    <w:p w:rsidR="003A2CAB" w:rsidRDefault="00510A27" w:rsidP="003A2CAB">
      <w:r>
        <w:pict>
          <v:rect id="_x0000_i1036" style="width:0;height:1.5pt" o:hralign="center" o:hrstd="t" o:hr="t" fillcolor="#a0a0a0" stroked="f"/>
        </w:pict>
      </w:r>
    </w:p>
    <w:p w:rsidR="003A2CAB" w:rsidRDefault="003A2CAB" w:rsidP="003A2CAB">
      <w:pPr>
        <w:pStyle w:val="Heading2"/>
      </w:pPr>
      <w:r>
        <w:lastRenderedPageBreak/>
        <w:t>2.4 Experimental Design</w:t>
      </w:r>
    </w:p>
    <w:p w:rsidR="003A2CAB" w:rsidRDefault="003A2CAB" w:rsidP="003A2CAB">
      <w:pPr>
        <w:pStyle w:val="NormalWeb"/>
      </w:pPr>
      <w:r>
        <w:t xml:space="preserve">The </w:t>
      </w:r>
      <w:proofErr w:type="spellStart"/>
      <w:r>
        <w:t>behavioural</w:t>
      </w:r>
      <w:proofErr w:type="spellEnd"/>
      <w:r>
        <w:t xml:space="preserve"> investigation conducted in this study follows a comparative analytical framework similar to controlled </w:t>
      </w:r>
      <w:proofErr w:type="spellStart"/>
      <w:r>
        <w:t>behavioural</w:t>
      </w:r>
      <w:proofErr w:type="spellEnd"/>
      <w:r>
        <w:t xml:space="preserve"> experiments.</w:t>
      </w:r>
    </w:p>
    <w:p w:rsidR="003A2CAB" w:rsidRDefault="003A2CAB" w:rsidP="003A2CAB">
      <w:pPr>
        <w:pStyle w:val="NormalWeb"/>
      </w:pPr>
      <w:r>
        <w:t>For each psychological nudge, customers were divided into two analytical groups:</w:t>
      </w:r>
    </w:p>
    <w:p w:rsidR="003A2CAB" w:rsidRDefault="003A2CAB" w:rsidP="003A2CAB">
      <w:pPr>
        <w:numPr>
          <w:ilvl w:val="0"/>
          <w:numId w:val="2"/>
        </w:numPr>
        <w:spacing w:before="100" w:beforeAutospacing="1" w:after="100" w:afterAutospacing="1" w:line="240" w:lineRule="auto"/>
      </w:pPr>
      <w:r>
        <w:rPr>
          <w:rStyle w:val="Strong"/>
        </w:rPr>
        <w:t>Experimental Group:</w:t>
      </w:r>
      <w:r>
        <w:t xml:space="preserve"> Customers exposed to a specific </w:t>
      </w:r>
      <w:proofErr w:type="spellStart"/>
      <w:r>
        <w:t>behavioural</w:t>
      </w:r>
      <w:proofErr w:type="spellEnd"/>
      <w:r>
        <w:t xml:space="preserve"> intervention (e.g., Scarcity Message = True). </w:t>
      </w:r>
    </w:p>
    <w:p w:rsidR="003A2CAB" w:rsidRDefault="003A2CAB" w:rsidP="003A2CAB">
      <w:pPr>
        <w:numPr>
          <w:ilvl w:val="0"/>
          <w:numId w:val="2"/>
        </w:numPr>
        <w:spacing w:before="100" w:beforeAutospacing="1" w:after="100" w:afterAutospacing="1" w:line="240" w:lineRule="auto"/>
      </w:pPr>
      <w:r>
        <w:rPr>
          <w:rStyle w:val="Strong"/>
        </w:rPr>
        <w:t>Control Group:</w:t>
      </w:r>
      <w:r>
        <w:t xml:space="preserve"> Customers who were not exposed to the </w:t>
      </w:r>
      <w:proofErr w:type="spellStart"/>
      <w:r>
        <w:t>behavioural</w:t>
      </w:r>
      <w:proofErr w:type="spellEnd"/>
      <w:r>
        <w:t xml:space="preserve"> intervention (e.g., Scarcity Message = False). </w:t>
      </w:r>
    </w:p>
    <w:p w:rsidR="003A2CAB" w:rsidRDefault="003A2CAB" w:rsidP="003A2CAB">
      <w:pPr>
        <w:pStyle w:val="NormalWeb"/>
      </w:pPr>
      <w:r>
        <w:t xml:space="preserve">Key </w:t>
      </w:r>
      <w:proofErr w:type="spellStart"/>
      <w:r>
        <w:t>behavioural</w:t>
      </w:r>
      <w:proofErr w:type="spellEnd"/>
      <w:r>
        <w:t xml:space="preserve"> metrics, including purchase conversion rate, average decision time, conversion lift, and customer responsiveness, were then compared between these groups. This experimental approach enabled objective evaluation of each marketing strategy and facilitated meaningful comparisons across multiple customer segments.</w:t>
      </w:r>
    </w:p>
    <w:p w:rsidR="003A2CAB" w:rsidRDefault="00510A27" w:rsidP="003A2CAB">
      <w:r>
        <w:rPr>
          <w:rFonts w:ascii="Times New Roman" w:eastAsia="Times New Roman" w:hAnsi="Times New Roman" w:cs="Times New Roman"/>
          <w:sz w:val="24"/>
          <w:szCs w:val="24"/>
        </w:rPr>
        <w:pict>
          <v:rect id="_x0000_i1037" style="width:0;height:1.5pt" o:hralign="center" o:hrstd="t" o:hr="t" fillcolor="#a0a0a0" stroked="f"/>
        </w:pict>
      </w:r>
    </w:p>
    <w:p w:rsidR="001039E1" w:rsidRDefault="001039E1" w:rsidP="001039E1">
      <w:pPr>
        <w:spacing w:before="100" w:beforeAutospacing="1" w:after="100" w:afterAutospacing="1" w:line="240" w:lineRule="auto"/>
        <w:outlineLvl w:val="0"/>
        <w:rPr>
          <w:rFonts w:ascii="Times New Roman" w:eastAsia="Times New Roman" w:hAnsi="Times New Roman" w:cs="Times New Roman"/>
          <w:b/>
          <w:bCs/>
          <w:kern w:val="36"/>
          <w:sz w:val="48"/>
          <w:szCs w:val="48"/>
        </w:rPr>
      </w:pPr>
    </w:p>
    <w:p w:rsidR="001039E1" w:rsidRDefault="001039E1" w:rsidP="001039E1">
      <w:pPr>
        <w:spacing w:before="100" w:beforeAutospacing="1" w:after="100" w:afterAutospacing="1" w:line="240" w:lineRule="auto"/>
        <w:outlineLvl w:val="0"/>
        <w:rPr>
          <w:rFonts w:ascii="Times New Roman" w:eastAsia="Times New Roman" w:hAnsi="Times New Roman" w:cs="Times New Roman"/>
          <w:b/>
          <w:bCs/>
          <w:kern w:val="36"/>
          <w:sz w:val="48"/>
          <w:szCs w:val="48"/>
        </w:rPr>
      </w:pPr>
    </w:p>
    <w:p w:rsidR="001039E1" w:rsidRDefault="001039E1" w:rsidP="001039E1">
      <w:pPr>
        <w:spacing w:before="100" w:beforeAutospacing="1" w:after="100" w:afterAutospacing="1" w:line="240" w:lineRule="auto"/>
        <w:outlineLvl w:val="0"/>
        <w:rPr>
          <w:rFonts w:ascii="Times New Roman" w:eastAsia="Times New Roman" w:hAnsi="Times New Roman" w:cs="Times New Roman"/>
          <w:b/>
          <w:bCs/>
          <w:kern w:val="36"/>
          <w:sz w:val="48"/>
          <w:szCs w:val="48"/>
        </w:rPr>
      </w:pPr>
    </w:p>
    <w:p w:rsidR="001039E1" w:rsidRDefault="001039E1" w:rsidP="001039E1">
      <w:pPr>
        <w:spacing w:before="100" w:beforeAutospacing="1" w:after="100" w:afterAutospacing="1" w:line="240" w:lineRule="auto"/>
        <w:outlineLvl w:val="0"/>
        <w:rPr>
          <w:rFonts w:ascii="Times New Roman" w:eastAsia="Times New Roman" w:hAnsi="Times New Roman" w:cs="Times New Roman"/>
          <w:b/>
          <w:bCs/>
          <w:kern w:val="36"/>
          <w:sz w:val="48"/>
          <w:szCs w:val="48"/>
        </w:rPr>
      </w:pPr>
    </w:p>
    <w:p w:rsidR="001039E1" w:rsidRDefault="001039E1" w:rsidP="001039E1">
      <w:pPr>
        <w:spacing w:before="100" w:beforeAutospacing="1" w:after="100" w:afterAutospacing="1" w:line="240" w:lineRule="auto"/>
        <w:outlineLvl w:val="0"/>
        <w:rPr>
          <w:rFonts w:ascii="Times New Roman" w:eastAsia="Times New Roman" w:hAnsi="Times New Roman" w:cs="Times New Roman"/>
          <w:b/>
          <w:bCs/>
          <w:kern w:val="36"/>
          <w:sz w:val="48"/>
          <w:szCs w:val="48"/>
        </w:rPr>
      </w:pPr>
    </w:p>
    <w:p w:rsidR="001039E1" w:rsidRDefault="001039E1" w:rsidP="001039E1">
      <w:pPr>
        <w:spacing w:before="100" w:beforeAutospacing="1" w:after="100" w:afterAutospacing="1" w:line="240" w:lineRule="auto"/>
        <w:outlineLvl w:val="0"/>
        <w:rPr>
          <w:rFonts w:ascii="Times New Roman" w:eastAsia="Times New Roman" w:hAnsi="Times New Roman" w:cs="Times New Roman"/>
          <w:b/>
          <w:bCs/>
          <w:kern w:val="36"/>
          <w:sz w:val="48"/>
          <w:szCs w:val="48"/>
        </w:rPr>
      </w:pPr>
    </w:p>
    <w:p w:rsidR="001039E1" w:rsidRDefault="001039E1" w:rsidP="001039E1">
      <w:pPr>
        <w:spacing w:before="100" w:beforeAutospacing="1" w:after="100" w:afterAutospacing="1" w:line="240" w:lineRule="auto"/>
        <w:outlineLvl w:val="0"/>
        <w:rPr>
          <w:rFonts w:ascii="Times New Roman" w:eastAsia="Times New Roman" w:hAnsi="Times New Roman" w:cs="Times New Roman"/>
          <w:b/>
          <w:bCs/>
          <w:kern w:val="36"/>
          <w:sz w:val="48"/>
          <w:szCs w:val="48"/>
        </w:rPr>
      </w:pPr>
    </w:p>
    <w:p w:rsidR="001039E1" w:rsidRDefault="001039E1" w:rsidP="001039E1">
      <w:pPr>
        <w:spacing w:before="100" w:beforeAutospacing="1" w:after="100" w:afterAutospacing="1" w:line="240" w:lineRule="auto"/>
        <w:outlineLvl w:val="0"/>
        <w:rPr>
          <w:rFonts w:ascii="Times New Roman" w:eastAsia="Times New Roman" w:hAnsi="Times New Roman" w:cs="Times New Roman"/>
          <w:b/>
          <w:bCs/>
          <w:kern w:val="36"/>
          <w:sz w:val="48"/>
          <w:szCs w:val="48"/>
        </w:rPr>
      </w:pPr>
    </w:p>
    <w:p w:rsidR="001039E1" w:rsidRPr="001039E1" w:rsidRDefault="001039E1" w:rsidP="001039E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1039E1">
        <w:rPr>
          <w:rFonts w:ascii="Times New Roman" w:eastAsia="Times New Roman" w:hAnsi="Times New Roman" w:cs="Times New Roman"/>
          <w:b/>
          <w:bCs/>
          <w:kern w:val="36"/>
          <w:sz w:val="48"/>
          <w:szCs w:val="48"/>
        </w:rPr>
        <w:lastRenderedPageBreak/>
        <w:t>CHAPTER 3 — DATA PREPARATION &amp; FEATURE ENGINEERING</w:t>
      </w:r>
    </w:p>
    <w:p w:rsidR="001039E1" w:rsidRPr="001039E1" w:rsidRDefault="00510A27" w:rsidP="001039E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8" style="width:0;height:1.5pt" o:hralign="center" o:hrstd="t" o:hr="t" fillcolor="#a0a0a0" stroked="f"/>
        </w:pict>
      </w:r>
    </w:p>
    <w:p w:rsidR="001039E1" w:rsidRPr="001039E1" w:rsidRDefault="001039E1" w:rsidP="001039E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1039E1">
        <w:rPr>
          <w:rFonts w:ascii="Times New Roman" w:eastAsia="Times New Roman" w:hAnsi="Times New Roman" w:cs="Times New Roman"/>
          <w:b/>
          <w:bCs/>
          <w:kern w:val="36"/>
          <w:sz w:val="48"/>
          <w:szCs w:val="48"/>
        </w:rPr>
        <w:t>3.1 Introduction</w:t>
      </w:r>
    </w:p>
    <w:p w:rsidR="001039E1" w:rsidRPr="001039E1" w:rsidRDefault="001039E1" w:rsidP="001039E1">
      <w:p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 xml:space="preserve">The quality of </w:t>
      </w:r>
      <w:proofErr w:type="spellStart"/>
      <w:r w:rsidRPr="001039E1">
        <w:rPr>
          <w:rFonts w:ascii="Times New Roman" w:eastAsia="Times New Roman" w:hAnsi="Times New Roman" w:cs="Times New Roman"/>
          <w:sz w:val="24"/>
          <w:szCs w:val="24"/>
        </w:rPr>
        <w:t>behavioural</w:t>
      </w:r>
      <w:proofErr w:type="spellEnd"/>
      <w:r w:rsidRPr="001039E1">
        <w:rPr>
          <w:rFonts w:ascii="Times New Roman" w:eastAsia="Times New Roman" w:hAnsi="Times New Roman" w:cs="Times New Roman"/>
          <w:sz w:val="24"/>
          <w:szCs w:val="24"/>
        </w:rPr>
        <w:t xml:space="preserve"> analytics largely depends on the quality and structure of the underlying dataset. Before conducting SQL-based </w:t>
      </w:r>
      <w:proofErr w:type="spellStart"/>
      <w:r w:rsidRPr="001039E1">
        <w:rPr>
          <w:rFonts w:ascii="Times New Roman" w:eastAsia="Times New Roman" w:hAnsi="Times New Roman" w:cs="Times New Roman"/>
          <w:sz w:val="24"/>
          <w:szCs w:val="24"/>
        </w:rPr>
        <w:t>behavioural</w:t>
      </w:r>
      <w:proofErr w:type="spellEnd"/>
      <w:r w:rsidRPr="001039E1">
        <w:rPr>
          <w:rFonts w:ascii="Times New Roman" w:eastAsia="Times New Roman" w:hAnsi="Times New Roman" w:cs="Times New Roman"/>
          <w:sz w:val="24"/>
          <w:szCs w:val="24"/>
        </w:rPr>
        <w:t xml:space="preserve"> investigations, the raw datasets were prepared, validated, enriched, and integrated using Python.</w:t>
      </w:r>
    </w:p>
    <w:p w:rsidR="001039E1" w:rsidRPr="001039E1" w:rsidRDefault="001039E1" w:rsidP="001039E1">
      <w:p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 xml:space="preserve">Three independent datasets representing customers, products, and transactions were imported into the </w:t>
      </w:r>
      <w:proofErr w:type="spellStart"/>
      <w:r w:rsidRPr="001039E1">
        <w:rPr>
          <w:rFonts w:ascii="Times New Roman" w:eastAsia="Times New Roman" w:hAnsi="Times New Roman" w:cs="Times New Roman"/>
          <w:sz w:val="24"/>
          <w:szCs w:val="24"/>
        </w:rPr>
        <w:t>Jupyter</w:t>
      </w:r>
      <w:proofErr w:type="spellEnd"/>
      <w:r w:rsidRPr="001039E1">
        <w:rPr>
          <w:rFonts w:ascii="Times New Roman" w:eastAsia="Times New Roman" w:hAnsi="Times New Roman" w:cs="Times New Roman"/>
          <w:sz w:val="24"/>
          <w:szCs w:val="24"/>
        </w:rPr>
        <w:t xml:space="preserve"> Notebook environment. These datasets were inspected for completeness, consistency, duplicate records, and data quality before being transformed into a single analytical dataset suitable for </w:t>
      </w:r>
      <w:proofErr w:type="spellStart"/>
      <w:r w:rsidRPr="001039E1">
        <w:rPr>
          <w:rFonts w:ascii="Times New Roman" w:eastAsia="Times New Roman" w:hAnsi="Times New Roman" w:cs="Times New Roman"/>
          <w:sz w:val="24"/>
          <w:szCs w:val="24"/>
        </w:rPr>
        <w:t>behavioural</w:t>
      </w:r>
      <w:proofErr w:type="spellEnd"/>
      <w:r w:rsidRPr="001039E1">
        <w:rPr>
          <w:rFonts w:ascii="Times New Roman" w:eastAsia="Times New Roman" w:hAnsi="Times New Roman" w:cs="Times New Roman"/>
          <w:sz w:val="24"/>
          <w:szCs w:val="24"/>
        </w:rPr>
        <w:t xml:space="preserve"> analysis.</w:t>
      </w:r>
    </w:p>
    <w:p w:rsidR="001039E1" w:rsidRPr="001039E1" w:rsidRDefault="001039E1" w:rsidP="001039E1">
      <w:p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 xml:space="preserve">Python was primarily used for data preparation, feature engineering, dataset integration, and preliminary exploratory analysis prior to loading the data into MySQL for advanced </w:t>
      </w:r>
      <w:proofErr w:type="spellStart"/>
      <w:r w:rsidRPr="001039E1">
        <w:rPr>
          <w:rFonts w:ascii="Times New Roman" w:eastAsia="Times New Roman" w:hAnsi="Times New Roman" w:cs="Times New Roman"/>
          <w:sz w:val="24"/>
          <w:szCs w:val="24"/>
        </w:rPr>
        <w:t>behavioural</w:t>
      </w:r>
      <w:proofErr w:type="spellEnd"/>
      <w:r w:rsidRPr="001039E1">
        <w:rPr>
          <w:rFonts w:ascii="Times New Roman" w:eastAsia="Times New Roman" w:hAnsi="Times New Roman" w:cs="Times New Roman"/>
          <w:sz w:val="24"/>
          <w:szCs w:val="24"/>
        </w:rPr>
        <w:t xml:space="preserve"> investigation.</w:t>
      </w:r>
    </w:p>
    <w:p w:rsidR="001039E1" w:rsidRPr="001039E1" w:rsidRDefault="00510A27" w:rsidP="001039E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9" style="width:0;height:1.5pt" o:hralign="center" o:hrstd="t" o:hr="t" fillcolor="#a0a0a0" stroked="f"/>
        </w:pict>
      </w:r>
    </w:p>
    <w:p w:rsidR="001039E1" w:rsidRDefault="001039E1" w:rsidP="001039E1">
      <w:pPr>
        <w:spacing w:before="100" w:beforeAutospacing="1" w:after="100" w:afterAutospacing="1" w:line="240" w:lineRule="auto"/>
        <w:outlineLvl w:val="1"/>
        <w:rPr>
          <w:rFonts w:ascii="Times New Roman" w:eastAsia="Times New Roman" w:hAnsi="Times New Roman" w:cs="Times New Roman"/>
          <w:b/>
          <w:bCs/>
          <w:sz w:val="36"/>
          <w:szCs w:val="36"/>
        </w:rPr>
      </w:pPr>
      <w:r w:rsidRPr="001039E1">
        <w:rPr>
          <w:rFonts w:ascii="Times New Roman" w:eastAsia="Times New Roman" w:hAnsi="Times New Roman" w:cs="Times New Roman"/>
          <w:b/>
          <w:bCs/>
          <w:sz w:val="36"/>
          <w:szCs w:val="36"/>
        </w:rPr>
        <w:t>Importing Python Libraries and Re</w:t>
      </w:r>
      <w:r w:rsidR="00535B6C">
        <w:rPr>
          <w:rFonts w:ascii="Times New Roman" w:eastAsia="Times New Roman" w:hAnsi="Times New Roman" w:cs="Times New Roman"/>
          <w:b/>
          <w:bCs/>
          <w:sz w:val="36"/>
          <w:szCs w:val="36"/>
        </w:rPr>
        <w:t>ading the Three Datasets</w:t>
      </w:r>
    </w:p>
    <w:p w:rsidR="00535B6C" w:rsidRPr="001039E1" w:rsidRDefault="00535B6C" w:rsidP="001039E1">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noProof/>
          <w:sz w:val="36"/>
          <w:szCs w:val="36"/>
        </w:rPr>
        <w:drawing>
          <wp:inline distT="0" distB="0" distL="0" distR="0">
            <wp:extent cx="5943600" cy="1026160"/>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ython 1.JPG"/>
                    <pic:cNvPicPr/>
                  </pic:nvPicPr>
                  <pic:blipFill>
                    <a:blip r:embed="rId6">
                      <a:extLst>
                        <a:ext uri="{28A0092B-C50C-407E-A947-70E740481C1C}">
                          <a14:useLocalDpi xmlns:a14="http://schemas.microsoft.com/office/drawing/2010/main" val="0"/>
                        </a:ext>
                      </a:extLst>
                    </a:blip>
                    <a:stretch>
                      <a:fillRect/>
                    </a:stretch>
                  </pic:blipFill>
                  <pic:spPr>
                    <a:xfrm>
                      <a:off x="0" y="0"/>
                      <a:ext cx="5943600" cy="1026160"/>
                    </a:xfrm>
                    <a:prstGeom prst="rect">
                      <a:avLst/>
                    </a:prstGeom>
                  </pic:spPr>
                </pic:pic>
              </a:graphicData>
            </a:graphic>
          </wp:inline>
        </w:drawing>
      </w:r>
    </w:p>
    <w:p w:rsidR="001039E1" w:rsidRPr="001039E1" w:rsidRDefault="00510A27" w:rsidP="001039E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0" style="width:0;height:1.5pt" o:hralign="center" o:hrstd="t" o:hr="t" fillcolor="#a0a0a0" stroked="f"/>
        </w:pict>
      </w:r>
    </w:p>
    <w:p w:rsidR="001039E1" w:rsidRPr="001039E1" w:rsidRDefault="001039E1" w:rsidP="001039E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1039E1">
        <w:rPr>
          <w:rFonts w:ascii="Times New Roman" w:eastAsia="Times New Roman" w:hAnsi="Times New Roman" w:cs="Times New Roman"/>
          <w:b/>
          <w:bCs/>
          <w:kern w:val="36"/>
          <w:sz w:val="48"/>
          <w:szCs w:val="48"/>
        </w:rPr>
        <w:t>3.2 Dataset Inspection</w:t>
      </w:r>
    </w:p>
    <w:p w:rsidR="001039E1" w:rsidRPr="001039E1" w:rsidRDefault="001039E1" w:rsidP="001039E1">
      <w:p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The imported datasets were initially examined to understand their structure and ensure that the data was suitable for further analysis. Each dataset was inspected to determine the number of records, available attributes, data types, descriptive statistics, duplicate entries, and missing values.</w:t>
      </w:r>
    </w:p>
    <w:p w:rsidR="001039E1" w:rsidRPr="001039E1" w:rsidRDefault="001039E1" w:rsidP="001039E1">
      <w:p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The following validation checks were performed for all three datasets:</w:t>
      </w:r>
    </w:p>
    <w:p w:rsidR="001039E1" w:rsidRPr="001039E1" w:rsidRDefault="001039E1" w:rsidP="001039E1">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lastRenderedPageBreak/>
        <w:t xml:space="preserve">Dataset dimensions </w:t>
      </w:r>
    </w:p>
    <w:p w:rsidR="001039E1" w:rsidRPr="001039E1" w:rsidRDefault="001039E1" w:rsidP="001039E1">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 xml:space="preserve">Attribute names </w:t>
      </w:r>
    </w:p>
    <w:p w:rsidR="001039E1" w:rsidRPr="001039E1" w:rsidRDefault="001039E1" w:rsidP="001039E1">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 xml:space="preserve">Summary statistics </w:t>
      </w:r>
    </w:p>
    <w:p w:rsidR="001039E1" w:rsidRPr="001039E1" w:rsidRDefault="001039E1" w:rsidP="001039E1">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 xml:space="preserve">Data types </w:t>
      </w:r>
    </w:p>
    <w:p w:rsidR="001039E1" w:rsidRPr="001039E1" w:rsidRDefault="001039E1" w:rsidP="001039E1">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 xml:space="preserve">Missing value detection </w:t>
      </w:r>
    </w:p>
    <w:p w:rsidR="001039E1" w:rsidRPr="001039E1" w:rsidRDefault="001039E1" w:rsidP="001039E1">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 xml:space="preserve">Duplicate record detection </w:t>
      </w:r>
    </w:p>
    <w:p w:rsidR="001039E1" w:rsidRPr="001039E1" w:rsidRDefault="001039E1" w:rsidP="001039E1">
      <w:p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 xml:space="preserve">These preliminary checks confirmed that the datasets were complete and suitable for </w:t>
      </w:r>
      <w:proofErr w:type="spellStart"/>
      <w:r w:rsidRPr="001039E1">
        <w:rPr>
          <w:rFonts w:ascii="Times New Roman" w:eastAsia="Times New Roman" w:hAnsi="Times New Roman" w:cs="Times New Roman"/>
          <w:sz w:val="24"/>
          <w:szCs w:val="24"/>
        </w:rPr>
        <w:t>behavioural</w:t>
      </w:r>
      <w:proofErr w:type="spellEnd"/>
      <w:r w:rsidRPr="001039E1">
        <w:rPr>
          <w:rFonts w:ascii="Times New Roman" w:eastAsia="Times New Roman" w:hAnsi="Times New Roman" w:cs="Times New Roman"/>
          <w:sz w:val="24"/>
          <w:szCs w:val="24"/>
        </w:rPr>
        <w:t xml:space="preserve"> analysis.</w:t>
      </w:r>
    </w:p>
    <w:p w:rsidR="001039E1" w:rsidRPr="001039E1" w:rsidRDefault="00510A27" w:rsidP="001039E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1" style="width:0;height:1.5pt" o:hralign="center" o:hrstd="t" o:hr="t" fillcolor="#a0a0a0" stroked="f"/>
        </w:pict>
      </w:r>
    </w:p>
    <w:p w:rsidR="00535B6C" w:rsidRDefault="001039E1" w:rsidP="00535B6C">
      <w:pPr>
        <w:spacing w:before="100" w:beforeAutospacing="1" w:after="100" w:afterAutospacing="1" w:line="240" w:lineRule="auto"/>
        <w:outlineLvl w:val="1"/>
        <w:rPr>
          <w:rFonts w:ascii="Times New Roman" w:eastAsia="Times New Roman" w:hAnsi="Times New Roman" w:cs="Times New Roman"/>
          <w:b/>
          <w:bCs/>
          <w:sz w:val="36"/>
          <w:szCs w:val="36"/>
        </w:rPr>
      </w:pPr>
      <w:r w:rsidRPr="001039E1">
        <w:rPr>
          <w:rFonts w:ascii="Times New Roman" w:eastAsia="Times New Roman" w:hAnsi="Times New Roman" w:cs="Times New Roman"/>
          <w:b/>
          <w:bCs/>
          <w:sz w:val="36"/>
          <w:szCs w:val="36"/>
        </w:rPr>
        <w:t>Dataset Information / .</w:t>
      </w:r>
      <w:proofErr w:type="gramStart"/>
      <w:r w:rsidRPr="001039E1">
        <w:rPr>
          <w:rFonts w:ascii="Times New Roman" w:eastAsia="Times New Roman" w:hAnsi="Times New Roman" w:cs="Times New Roman"/>
          <w:b/>
          <w:bCs/>
          <w:sz w:val="36"/>
          <w:szCs w:val="36"/>
        </w:rPr>
        <w:t>info(</w:t>
      </w:r>
      <w:proofErr w:type="gramEnd"/>
      <w:r w:rsidRPr="001039E1">
        <w:rPr>
          <w:rFonts w:ascii="Times New Roman" w:eastAsia="Times New Roman" w:hAnsi="Times New Roman" w:cs="Times New Roman"/>
          <w:b/>
          <w:bCs/>
          <w:sz w:val="36"/>
          <w:szCs w:val="36"/>
        </w:rPr>
        <w:t>) Output</w:t>
      </w:r>
    </w:p>
    <w:p w:rsidR="00535B6C" w:rsidRDefault="00535B6C" w:rsidP="00535B6C">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noProof/>
          <w:sz w:val="36"/>
          <w:szCs w:val="36"/>
        </w:rPr>
        <w:drawing>
          <wp:inline distT="0" distB="0" distL="0" distR="0">
            <wp:extent cx="5753100" cy="2997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ython 2.JPG"/>
                    <pic:cNvPicPr/>
                  </pic:nvPicPr>
                  <pic:blipFill>
                    <a:blip r:embed="rId7">
                      <a:extLst>
                        <a:ext uri="{28A0092B-C50C-407E-A947-70E740481C1C}">
                          <a14:useLocalDpi xmlns:a14="http://schemas.microsoft.com/office/drawing/2010/main" val="0"/>
                        </a:ext>
                      </a:extLst>
                    </a:blip>
                    <a:stretch>
                      <a:fillRect/>
                    </a:stretch>
                  </pic:blipFill>
                  <pic:spPr>
                    <a:xfrm>
                      <a:off x="0" y="0"/>
                      <a:ext cx="5753100" cy="2997200"/>
                    </a:xfrm>
                    <a:prstGeom prst="rect">
                      <a:avLst/>
                    </a:prstGeom>
                  </pic:spPr>
                </pic:pic>
              </a:graphicData>
            </a:graphic>
          </wp:inline>
        </w:drawing>
      </w:r>
    </w:p>
    <w:p w:rsidR="001039E1" w:rsidRPr="001039E1" w:rsidRDefault="00510A27" w:rsidP="00535B6C">
      <w:pPr>
        <w:spacing w:before="100" w:beforeAutospacing="1" w:after="100" w:afterAutospacing="1" w:line="240" w:lineRule="auto"/>
        <w:outlineLvl w:val="1"/>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2" style="width:0;height:1.5pt" o:hralign="center" o:hrstd="t" o:hr="t" fillcolor="#a0a0a0" stroked="f"/>
        </w:pict>
      </w:r>
    </w:p>
    <w:p w:rsidR="001039E1" w:rsidRPr="001039E1" w:rsidRDefault="001039E1" w:rsidP="001039E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1039E1">
        <w:rPr>
          <w:rFonts w:ascii="Times New Roman" w:eastAsia="Times New Roman" w:hAnsi="Times New Roman" w:cs="Times New Roman"/>
          <w:b/>
          <w:bCs/>
          <w:kern w:val="36"/>
          <w:sz w:val="48"/>
          <w:szCs w:val="48"/>
        </w:rPr>
        <w:t>3.3 Feature Engineering</w:t>
      </w:r>
    </w:p>
    <w:p w:rsidR="001039E1" w:rsidRPr="001039E1" w:rsidRDefault="001039E1" w:rsidP="001039E1">
      <w:p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 xml:space="preserve">To enable meaningful </w:t>
      </w:r>
      <w:proofErr w:type="spellStart"/>
      <w:r w:rsidRPr="001039E1">
        <w:rPr>
          <w:rFonts w:ascii="Times New Roman" w:eastAsia="Times New Roman" w:hAnsi="Times New Roman" w:cs="Times New Roman"/>
          <w:sz w:val="24"/>
          <w:szCs w:val="24"/>
        </w:rPr>
        <w:t>behavioural</w:t>
      </w:r>
      <w:proofErr w:type="spellEnd"/>
      <w:r w:rsidRPr="001039E1">
        <w:rPr>
          <w:rFonts w:ascii="Times New Roman" w:eastAsia="Times New Roman" w:hAnsi="Times New Roman" w:cs="Times New Roman"/>
          <w:sz w:val="24"/>
          <w:szCs w:val="24"/>
        </w:rPr>
        <w:t xml:space="preserve"> analysis, several additional attributes were derived from the original datasets. These engineered features simplified customer segmentation and supported deeper </w:t>
      </w:r>
      <w:proofErr w:type="spellStart"/>
      <w:r w:rsidRPr="001039E1">
        <w:rPr>
          <w:rFonts w:ascii="Times New Roman" w:eastAsia="Times New Roman" w:hAnsi="Times New Roman" w:cs="Times New Roman"/>
          <w:sz w:val="24"/>
          <w:szCs w:val="24"/>
        </w:rPr>
        <w:t>behavioural</w:t>
      </w:r>
      <w:proofErr w:type="spellEnd"/>
      <w:r w:rsidRPr="001039E1">
        <w:rPr>
          <w:rFonts w:ascii="Times New Roman" w:eastAsia="Times New Roman" w:hAnsi="Times New Roman" w:cs="Times New Roman"/>
          <w:sz w:val="24"/>
          <w:szCs w:val="24"/>
        </w:rPr>
        <w:t xml:space="preserve"> investigations during the SQL analysis phase.</w:t>
      </w:r>
    </w:p>
    <w:p w:rsidR="001039E1" w:rsidRPr="001039E1" w:rsidRDefault="00510A27" w:rsidP="001039E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3" style="width:0;height:1.5pt" o:hralign="center" o:hrstd="t" o:hr="t" fillcolor="#a0a0a0" stroked="f"/>
        </w:pict>
      </w:r>
    </w:p>
    <w:p w:rsidR="001039E1" w:rsidRPr="001039E1" w:rsidRDefault="001039E1" w:rsidP="001039E1">
      <w:pPr>
        <w:spacing w:before="100" w:beforeAutospacing="1" w:after="100" w:afterAutospacing="1" w:line="240" w:lineRule="auto"/>
        <w:outlineLvl w:val="1"/>
        <w:rPr>
          <w:rFonts w:ascii="Times New Roman" w:eastAsia="Times New Roman" w:hAnsi="Times New Roman" w:cs="Times New Roman"/>
          <w:b/>
          <w:bCs/>
          <w:sz w:val="36"/>
          <w:szCs w:val="36"/>
        </w:rPr>
      </w:pPr>
      <w:r w:rsidRPr="001039E1">
        <w:rPr>
          <w:rFonts w:ascii="Times New Roman" w:eastAsia="Times New Roman" w:hAnsi="Times New Roman" w:cs="Times New Roman"/>
          <w:b/>
          <w:bCs/>
          <w:sz w:val="36"/>
          <w:szCs w:val="36"/>
        </w:rPr>
        <w:t>3.3.1 Customer Age Segmentation</w:t>
      </w:r>
    </w:p>
    <w:p w:rsidR="001039E1" w:rsidRPr="001039E1" w:rsidRDefault="001039E1" w:rsidP="001039E1">
      <w:p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lastRenderedPageBreak/>
        <w:t xml:space="preserve">Customers were categorized into </w:t>
      </w:r>
      <w:proofErr w:type="spellStart"/>
      <w:r w:rsidRPr="001039E1">
        <w:rPr>
          <w:rFonts w:ascii="Times New Roman" w:eastAsia="Times New Roman" w:hAnsi="Times New Roman" w:cs="Times New Roman"/>
          <w:sz w:val="24"/>
          <w:szCs w:val="24"/>
        </w:rPr>
        <w:t>behavioural</w:t>
      </w:r>
      <w:proofErr w:type="spellEnd"/>
      <w:r w:rsidRPr="001039E1">
        <w:rPr>
          <w:rFonts w:ascii="Times New Roman" w:eastAsia="Times New Roman" w:hAnsi="Times New Roman" w:cs="Times New Roman"/>
          <w:sz w:val="24"/>
          <w:szCs w:val="24"/>
        </w:rPr>
        <w:t xml:space="preserve"> age groups instead of using raw numerical ages. This enabled comparison of purchasing </w:t>
      </w:r>
      <w:proofErr w:type="spellStart"/>
      <w:r w:rsidRPr="001039E1">
        <w:rPr>
          <w:rFonts w:ascii="Times New Roman" w:eastAsia="Times New Roman" w:hAnsi="Times New Roman" w:cs="Times New Roman"/>
          <w:sz w:val="24"/>
          <w:szCs w:val="24"/>
        </w:rPr>
        <w:t>behaviour</w:t>
      </w:r>
      <w:proofErr w:type="spellEnd"/>
      <w:r w:rsidRPr="001039E1">
        <w:rPr>
          <w:rFonts w:ascii="Times New Roman" w:eastAsia="Times New Roman" w:hAnsi="Times New Roman" w:cs="Times New Roman"/>
          <w:sz w:val="24"/>
          <w:szCs w:val="24"/>
        </w:rPr>
        <w:t xml:space="preserve"> across meaningful demographic segments.</w:t>
      </w:r>
    </w:p>
    <w:p w:rsidR="001039E1" w:rsidRPr="001039E1" w:rsidRDefault="001039E1" w:rsidP="001039E1">
      <w:p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The following customer segments were created:</w:t>
      </w:r>
    </w:p>
    <w:p w:rsidR="001039E1" w:rsidRPr="001039E1" w:rsidRDefault="001039E1" w:rsidP="001039E1">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 xml:space="preserve">Gen Z </w:t>
      </w:r>
    </w:p>
    <w:p w:rsidR="001039E1" w:rsidRPr="001039E1" w:rsidRDefault="001039E1" w:rsidP="001039E1">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 xml:space="preserve">Young Adult </w:t>
      </w:r>
    </w:p>
    <w:p w:rsidR="001039E1" w:rsidRPr="001039E1" w:rsidRDefault="001039E1" w:rsidP="001039E1">
      <w:pPr>
        <w:numPr>
          <w:ilvl w:val="0"/>
          <w:numId w:val="4"/>
        </w:numPr>
        <w:spacing w:before="100" w:beforeAutospacing="1" w:after="100" w:afterAutospacing="1" w:line="240" w:lineRule="auto"/>
        <w:rPr>
          <w:rFonts w:ascii="Times New Roman" w:eastAsia="Times New Roman" w:hAnsi="Times New Roman" w:cs="Times New Roman"/>
          <w:sz w:val="24"/>
          <w:szCs w:val="24"/>
        </w:rPr>
      </w:pPr>
      <w:proofErr w:type="spellStart"/>
      <w:r w:rsidRPr="001039E1">
        <w:rPr>
          <w:rFonts w:ascii="Times New Roman" w:eastAsia="Times New Roman" w:hAnsi="Times New Roman" w:cs="Times New Roman"/>
          <w:sz w:val="24"/>
          <w:szCs w:val="24"/>
        </w:rPr>
        <w:t>Mid Career</w:t>
      </w:r>
      <w:proofErr w:type="spellEnd"/>
      <w:r w:rsidRPr="001039E1">
        <w:rPr>
          <w:rFonts w:ascii="Times New Roman" w:eastAsia="Times New Roman" w:hAnsi="Times New Roman" w:cs="Times New Roman"/>
          <w:sz w:val="24"/>
          <w:szCs w:val="24"/>
        </w:rPr>
        <w:t xml:space="preserve"> </w:t>
      </w:r>
    </w:p>
    <w:p w:rsidR="001039E1" w:rsidRPr="001039E1" w:rsidRDefault="001039E1" w:rsidP="001039E1">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 xml:space="preserve">Mature Adults </w:t>
      </w:r>
    </w:p>
    <w:p w:rsidR="001039E1" w:rsidRPr="001039E1" w:rsidRDefault="001039E1" w:rsidP="001039E1">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 xml:space="preserve">Seniors </w:t>
      </w:r>
    </w:p>
    <w:p w:rsidR="001039E1" w:rsidRPr="001039E1" w:rsidRDefault="00510A27" w:rsidP="001039E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4" style="width:0;height:1.5pt" o:hralign="center" o:hrstd="t" o:hr="t" fillcolor="#a0a0a0" stroked="f"/>
        </w:pict>
      </w:r>
    </w:p>
    <w:p w:rsidR="001039E1" w:rsidRPr="001039E1" w:rsidRDefault="001039E1" w:rsidP="001039E1">
      <w:pPr>
        <w:spacing w:before="100" w:beforeAutospacing="1" w:after="100" w:afterAutospacing="1" w:line="240" w:lineRule="auto"/>
        <w:outlineLvl w:val="1"/>
        <w:rPr>
          <w:rFonts w:ascii="Times New Roman" w:eastAsia="Times New Roman" w:hAnsi="Times New Roman" w:cs="Times New Roman"/>
          <w:b/>
          <w:bCs/>
          <w:sz w:val="36"/>
          <w:szCs w:val="36"/>
        </w:rPr>
      </w:pPr>
      <w:r w:rsidRPr="001039E1">
        <w:rPr>
          <w:rFonts w:ascii="Times New Roman" w:eastAsia="Times New Roman" w:hAnsi="Times New Roman" w:cs="Times New Roman"/>
          <w:b/>
          <w:bCs/>
          <w:sz w:val="36"/>
          <w:szCs w:val="36"/>
        </w:rPr>
        <w:t>Age Group Feat</w:t>
      </w:r>
      <w:r w:rsidR="00535B6C">
        <w:rPr>
          <w:rFonts w:ascii="Times New Roman" w:eastAsia="Times New Roman" w:hAnsi="Times New Roman" w:cs="Times New Roman"/>
          <w:b/>
          <w:bCs/>
          <w:sz w:val="36"/>
          <w:szCs w:val="36"/>
        </w:rPr>
        <w:t>ure Engineering Code and Output</w:t>
      </w:r>
    </w:p>
    <w:p w:rsidR="001039E1" w:rsidRPr="001039E1" w:rsidRDefault="00535B6C" w:rsidP="001039E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extent cx="5562600" cy="3841750"/>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ython 3.JPG"/>
                    <pic:cNvPicPr/>
                  </pic:nvPicPr>
                  <pic:blipFill>
                    <a:blip r:embed="rId8">
                      <a:extLst>
                        <a:ext uri="{28A0092B-C50C-407E-A947-70E740481C1C}">
                          <a14:useLocalDpi xmlns:a14="http://schemas.microsoft.com/office/drawing/2010/main" val="0"/>
                        </a:ext>
                      </a:extLst>
                    </a:blip>
                    <a:stretch>
                      <a:fillRect/>
                    </a:stretch>
                  </pic:blipFill>
                  <pic:spPr>
                    <a:xfrm>
                      <a:off x="0" y="0"/>
                      <a:ext cx="5562600" cy="3841750"/>
                    </a:xfrm>
                    <a:prstGeom prst="rect">
                      <a:avLst/>
                    </a:prstGeom>
                  </pic:spPr>
                </pic:pic>
              </a:graphicData>
            </a:graphic>
          </wp:inline>
        </w:drawing>
      </w:r>
      <w:r w:rsidR="00510A27">
        <w:rPr>
          <w:rFonts w:ascii="Times New Roman" w:eastAsia="Times New Roman" w:hAnsi="Times New Roman" w:cs="Times New Roman"/>
          <w:sz w:val="24"/>
          <w:szCs w:val="24"/>
        </w:rPr>
        <w:pict>
          <v:rect id="_x0000_i1045" style="width:0;height:1.5pt" o:hralign="center" o:hrstd="t" o:hr="t" fillcolor="#a0a0a0" stroked="f"/>
        </w:pict>
      </w:r>
    </w:p>
    <w:p w:rsidR="001039E1" w:rsidRPr="001039E1" w:rsidRDefault="001039E1" w:rsidP="001039E1">
      <w:pPr>
        <w:spacing w:before="100" w:beforeAutospacing="1" w:after="100" w:afterAutospacing="1" w:line="240" w:lineRule="auto"/>
        <w:outlineLvl w:val="1"/>
        <w:rPr>
          <w:rFonts w:ascii="Times New Roman" w:eastAsia="Times New Roman" w:hAnsi="Times New Roman" w:cs="Times New Roman"/>
          <w:b/>
          <w:bCs/>
          <w:sz w:val="36"/>
          <w:szCs w:val="36"/>
        </w:rPr>
      </w:pPr>
      <w:r w:rsidRPr="001039E1">
        <w:rPr>
          <w:rFonts w:ascii="Times New Roman" w:eastAsia="Times New Roman" w:hAnsi="Times New Roman" w:cs="Times New Roman"/>
          <w:b/>
          <w:bCs/>
          <w:sz w:val="36"/>
          <w:szCs w:val="36"/>
        </w:rPr>
        <w:t>3.3.2 Customer Tenure Classification</w:t>
      </w:r>
    </w:p>
    <w:p w:rsidR="001039E1" w:rsidRPr="001039E1" w:rsidRDefault="001039E1" w:rsidP="001039E1">
      <w:p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 xml:space="preserve">Years of customer association were grouped into meaningful tenure categories to </w:t>
      </w:r>
      <w:proofErr w:type="spellStart"/>
      <w:r w:rsidRPr="001039E1">
        <w:rPr>
          <w:rFonts w:ascii="Times New Roman" w:eastAsia="Times New Roman" w:hAnsi="Times New Roman" w:cs="Times New Roman"/>
          <w:sz w:val="24"/>
          <w:szCs w:val="24"/>
        </w:rPr>
        <w:t>analyse</w:t>
      </w:r>
      <w:proofErr w:type="spellEnd"/>
      <w:r w:rsidRPr="001039E1">
        <w:rPr>
          <w:rFonts w:ascii="Times New Roman" w:eastAsia="Times New Roman" w:hAnsi="Times New Roman" w:cs="Times New Roman"/>
          <w:sz w:val="24"/>
          <w:szCs w:val="24"/>
        </w:rPr>
        <w:t xml:space="preserve"> how customer experience influences </w:t>
      </w:r>
      <w:proofErr w:type="spellStart"/>
      <w:r w:rsidRPr="001039E1">
        <w:rPr>
          <w:rFonts w:ascii="Times New Roman" w:eastAsia="Times New Roman" w:hAnsi="Times New Roman" w:cs="Times New Roman"/>
          <w:sz w:val="24"/>
          <w:szCs w:val="24"/>
        </w:rPr>
        <w:t>behavioural</w:t>
      </w:r>
      <w:proofErr w:type="spellEnd"/>
      <w:r w:rsidRPr="001039E1">
        <w:rPr>
          <w:rFonts w:ascii="Times New Roman" w:eastAsia="Times New Roman" w:hAnsi="Times New Roman" w:cs="Times New Roman"/>
          <w:sz w:val="24"/>
          <w:szCs w:val="24"/>
        </w:rPr>
        <w:t xml:space="preserve"> responsiveness.</w:t>
      </w:r>
    </w:p>
    <w:p w:rsidR="001039E1" w:rsidRPr="001039E1" w:rsidRDefault="001039E1" w:rsidP="001039E1">
      <w:p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The customer tenure categories included:</w:t>
      </w:r>
    </w:p>
    <w:p w:rsidR="001039E1" w:rsidRPr="001039E1" w:rsidRDefault="001039E1" w:rsidP="001039E1">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lastRenderedPageBreak/>
        <w:t xml:space="preserve">New Customer </w:t>
      </w:r>
    </w:p>
    <w:p w:rsidR="001039E1" w:rsidRPr="001039E1" w:rsidRDefault="001039E1" w:rsidP="001039E1">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 xml:space="preserve">1–2 Years </w:t>
      </w:r>
    </w:p>
    <w:p w:rsidR="001039E1" w:rsidRPr="001039E1" w:rsidRDefault="001039E1" w:rsidP="001039E1">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 xml:space="preserve">3–5 Years </w:t>
      </w:r>
    </w:p>
    <w:p w:rsidR="001039E1" w:rsidRPr="001039E1" w:rsidRDefault="001039E1" w:rsidP="001039E1">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 xml:space="preserve">6–10 Years </w:t>
      </w:r>
    </w:p>
    <w:p w:rsidR="001039E1" w:rsidRPr="001039E1" w:rsidRDefault="001039E1" w:rsidP="001039E1">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 xml:space="preserve">10+ Years </w:t>
      </w:r>
    </w:p>
    <w:p w:rsidR="001039E1" w:rsidRPr="001039E1" w:rsidRDefault="001039E1" w:rsidP="001039E1">
      <w:p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 xml:space="preserve">These categories later supported the analysis of </w:t>
      </w:r>
      <w:proofErr w:type="spellStart"/>
      <w:r w:rsidRPr="001039E1">
        <w:rPr>
          <w:rFonts w:ascii="Times New Roman" w:eastAsia="Times New Roman" w:hAnsi="Times New Roman" w:cs="Times New Roman"/>
          <w:sz w:val="24"/>
          <w:szCs w:val="24"/>
        </w:rPr>
        <w:t>behavioural</w:t>
      </w:r>
      <w:proofErr w:type="spellEnd"/>
      <w:r w:rsidRPr="001039E1">
        <w:rPr>
          <w:rFonts w:ascii="Times New Roman" w:eastAsia="Times New Roman" w:hAnsi="Times New Roman" w:cs="Times New Roman"/>
          <w:sz w:val="24"/>
          <w:szCs w:val="24"/>
        </w:rPr>
        <w:t xml:space="preserve"> nudges across different stages of customer loyalty.</w:t>
      </w:r>
    </w:p>
    <w:p w:rsidR="001039E1" w:rsidRPr="001039E1" w:rsidRDefault="00510A27" w:rsidP="001039E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6" style="width:0;height:1.5pt" o:hralign="center" o:hrstd="t" o:hr="t" fillcolor="#a0a0a0" stroked="f"/>
        </w:pict>
      </w:r>
    </w:p>
    <w:p w:rsidR="00535B6C" w:rsidRDefault="001039E1" w:rsidP="00535B6C">
      <w:pPr>
        <w:spacing w:before="100" w:beforeAutospacing="1" w:after="100" w:afterAutospacing="1" w:line="240" w:lineRule="auto"/>
        <w:outlineLvl w:val="1"/>
        <w:rPr>
          <w:rFonts w:ascii="Times New Roman" w:eastAsia="Times New Roman" w:hAnsi="Times New Roman" w:cs="Times New Roman"/>
          <w:b/>
          <w:bCs/>
          <w:sz w:val="36"/>
          <w:szCs w:val="36"/>
        </w:rPr>
      </w:pPr>
      <w:r w:rsidRPr="001039E1">
        <w:rPr>
          <w:rFonts w:ascii="Times New Roman" w:eastAsia="Times New Roman" w:hAnsi="Times New Roman" w:cs="Times New Roman"/>
          <w:b/>
          <w:bCs/>
          <w:sz w:val="36"/>
          <w:szCs w:val="36"/>
        </w:rPr>
        <w:t>Years as Customer Range Creation</w:t>
      </w:r>
    </w:p>
    <w:p w:rsidR="001039E1" w:rsidRPr="001039E1" w:rsidRDefault="00535B6C" w:rsidP="00535B6C">
      <w:pPr>
        <w:spacing w:before="100" w:beforeAutospacing="1" w:after="100" w:afterAutospacing="1" w:line="240" w:lineRule="auto"/>
        <w:outlineLvl w:val="1"/>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extent cx="5943600" cy="3225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ython 4.JPG"/>
                    <pic:cNvPicPr/>
                  </pic:nvPicPr>
                  <pic:blipFill>
                    <a:blip r:embed="rId9">
                      <a:extLst>
                        <a:ext uri="{28A0092B-C50C-407E-A947-70E740481C1C}">
                          <a14:useLocalDpi xmlns:a14="http://schemas.microsoft.com/office/drawing/2010/main" val="0"/>
                        </a:ext>
                      </a:extLst>
                    </a:blip>
                    <a:stretch>
                      <a:fillRect/>
                    </a:stretch>
                  </pic:blipFill>
                  <pic:spPr>
                    <a:xfrm>
                      <a:off x="0" y="0"/>
                      <a:ext cx="5943600" cy="3225800"/>
                    </a:xfrm>
                    <a:prstGeom prst="rect">
                      <a:avLst/>
                    </a:prstGeom>
                  </pic:spPr>
                </pic:pic>
              </a:graphicData>
            </a:graphic>
          </wp:inline>
        </w:drawing>
      </w:r>
      <w:r w:rsidR="00510A27">
        <w:rPr>
          <w:rFonts w:ascii="Times New Roman" w:eastAsia="Times New Roman" w:hAnsi="Times New Roman" w:cs="Times New Roman"/>
          <w:sz w:val="24"/>
          <w:szCs w:val="24"/>
        </w:rPr>
        <w:pict>
          <v:rect id="_x0000_i1047" style="width:0;height:1.5pt" o:hralign="center" o:hrstd="t" o:hr="t" fillcolor="#a0a0a0" stroked="f"/>
        </w:pict>
      </w:r>
    </w:p>
    <w:p w:rsidR="001039E1" w:rsidRPr="001039E1" w:rsidRDefault="001039E1" w:rsidP="001039E1">
      <w:pPr>
        <w:spacing w:before="100" w:beforeAutospacing="1" w:after="100" w:afterAutospacing="1" w:line="240" w:lineRule="auto"/>
        <w:outlineLvl w:val="1"/>
        <w:rPr>
          <w:rFonts w:ascii="Times New Roman" w:eastAsia="Times New Roman" w:hAnsi="Times New Roman" w:cs="Times New Roman"/>
          <w:b/>
          <w:bCs/>
          <w:sz w:val="36"/>
          <w:szCs w:val="36"/>
        </w:rPr>
      </w:pPr>
      <w:r w:rsidRPr="001039E1">
        <w:rPr>
          <w:rFonts w:ascii="Times New Roman" w:eastAsia="Times New Roman" w:hAnsi="Times New Roman" w:cs="Times New Roman"/>
          <w:b/>
          <w:bCs/>
          <w:sz w:val="36"/>
          <w:szCs w:val="36"/>
        </w:rPr>
        <w:t>3.3.3 Discount Percentage Calculation</w:t>
      </w:r>
    </w:p>
    <w:p w:rsidR="001039E1" w:rsidRPr="001039E1" w:rsidRDefault="001039E1" w:rsidP="001039E1">
      <w:p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Instead of relying solely on product prices, a new feature representing discount percentage was calculated using the original and current product prices.</w:t>
      </w:r>
    </w:p>
    <w:p w:rsidR="001039E1" w:rsidRPr="001039E1" w:rsidRDefault="001039E1" w:rsidP="001039E1">
      <w:p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This variable enabled subsequent investigations into pricing psychology, discount responsiveness, and price anchoring effects.</w:t>
      </w:r>
    </w:p>
    <w:p w:rsidR="001039E1" w:rsidRPr="001039E1" w:rsidRDefault="00510A27" w:rsidP="001039E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8" style="width:0;height:1.5pt" o:hralign="center" o:hrstd="t" o:hr="t" fillcolor="#a0a0a0" stroked="f"/>
        </w:pict>
      </w:r>
    </w:p>
    <w:p w:rsidR="001039E1" w:rsidRPr="001039E1" w:rsidRDefault="00535B6C" w:rsidP="001039E1">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Discount Percentage Calculation</w:t>
      </w:r>
    </w:p>
    <w:p w:rsidR="001039E1" w:rsidRPr="001039E1" w:rsidRDefault="00535B6C" w:rsidP="001039E1">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extent cx="5943600" cy="2983230"/>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ython 5.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2983230"/>
                    </a:xfrm>
                    <a:prstGeom prst="rect">
                      <a:avLst/>
                    </a:prstGeom>
                  </pic:spPr>
                </pic:pic>
              </a:graphicData>
            </a:graphic>
          </wp:inline>
        </w:drawing>
      </w:r>
    </w:p>
    <w:p w:rsidR="001039E1" w:rsidRPr="001039E1" w:rsidRDefault="00510A27" w:rsidP="001039E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9" style="width:0;height:1.5pt" o:hralign="center" o:hrstd="t" o:hr="t" fillcolor="#a0a0a0" stroked="f"/>
        </w:pict>
      </w:r>
    </w:p>
    <w:p w:rsidR="001039E1" w:rsidRPr="001039E1" w:rsidRDefault="001039E1" w:rsidP="001039E1">
      <w:pPr>
        <w:spacing w:before="100" w:beforeAutospacing="1" w:after="100" w:afterAutospacing="1" w:line="240" w:lineRule="auto"/>
        <w:outlineLvl w:val="1"/>
        <w:rPr>
          <w:rFonts w:ascii="Times New Roman" w:eastAsia="Times New Roman" w:hAnsi="Times New Roman" w:cs="Times New Roman"/>
          <w:b/>
          <w:bCs/>
          <w:sz w:val="36"/>
          <w:szCs w:val="36"/>
        </w:rPr>
      </w:pPr>
      <w:r w:rsidRPr="001039E1">
        <w:rPr>
          <w:rFonts w:ascii="Times New Roman" w:eastAsia="Times New Roman" w:hAnsi="Times New Roman" w:cs="Times New Roman"/>
          <w:b/>
          <w:bCs/>
          <w:sz w:val="36"/>
          <w:szCs w:val="36"/>
        </w:rPr>
        <w:t>3.3.4 Decision Speed Classification</w:t>
      </w:r>
    </w:p>
    <w:p w:rsidR="001039E1" w:rsidRPr="001039E1" w:rsidRDefault="001039E1" w:rsidP="001039E1">
      <w:p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 xml:space="preserve">Customer decision-making time was converted into categorical </w:t>
      </w:r>
      <w:proofErr w:type="spellStart"/>
      <w:r w:rsidRPr="001039E1">
        <w:rPr>
          <w:rFonts w:ascii="Times New Roman" w:eastAsia="Times New Roman" w:hAnsi="Times New Roman" w:cs="Times New Roman"/>
          <w:sz w:val="24"/>
          <w:szCs w:val="24"/>
        </w:rPr>
        <w:t>behavioural</w:t>
      </w:r>
      <w:proofErr w:type="spellEnd"/>
      <w:r w:rsidRPr="001039E1">
        <w:rPr>
          <w:rFonts w:ascii="Times New Roman" w:eastAsia="Times New Roman" w:hAnsi="Times New Roman" w:cs="Times New Roman"/>
          <w:sz w:val="24"/>
          <w:szCs w:val="24"/>
        </w:rPr>
        <w:t xml:space="preserve"> segments to simplify purchasing </w:t>
      </w:r>
      <w:proofErr w:type="spellStart"/>
      <w:r w:rsidRPr="001039E1">
        <w:rPr>
          <w:rFonts w:ascii="Times New Roman" w:eastAsia="Times New Roman" w:hAnsi="Times New Roman" w:cs="Times New Roman"/>
          <w:sz w:val="24"/>
          <w:szCs w:val="24"/>
        </w:rPr>
        <w:t>behaviour</w:t>
      </w:r>
      <w:proofErr w:type="spellEnd"/>
      <w:r w:rsidRPr="001039E1">
        <w:rPr>
          <w:rFonts w:ascii="Times New Roman" w:eastAsia="Times New Roman" w:hAnsi="Times New Roman" w:cs="Times New Roman"/>
          <w:sz w:val="24"/>
          <w:szCs w:val="24"/>
        </w:rPr>
        <w:t xml:space="preserve"> analysis.</w:t>
      </w:r>
    </w:p>
    <w:p w:rsidR="001039E1" w:rsidRPr="001039E1" w:rsidRDefault="001039E1" w:rsidP="001039E1">
      <w:p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Three decision speed categories were defined:</w:t>
      </w:r>
    </w:p>
    <w:p w:rsidR="001039E1" w:rsidRPr="001039E1" w:rsidRDefault="001039E1" w:rsidP="001039E1">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 xml:space="preserve">Fast </w:t>
      </w:r>
    </w:p>
    <w:p w:rsidR="001039E1" w:rsidRPr="001039E1" w:rsidRDefault="001039E1" w:rsidP="001039E1">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 xml:space="preserve">Medium </w:t>
      </w:r>
    </w:p>
    <w:p w:rsidR="001039E1" w:rsidRPr="001039E1" w:rsidRDefault="001039E1" w:rsidP="001039E1">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 xml:space="preserve">Slow </w:t>
      </w:r>
    </w:p>
    <w:p w:rsidR="001039E1" w:rsidRPr="001039E1" w:rsidRDefault="001039E1" w:rsidP="001039E1">
      <w:p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This classification later enabled comparison between urgency-based marketing interventions and purchasing speed.</w:t>
      </w:r>
    </w:p>
    <w:p w:rsidR="001039E1" w:rsidRPr="001039E1" w:rsidRDefault="00510A27" w:rsidP="001039E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50" style="width:0;height:1.5pt" o:hralign="center" o:hrstd="t" o:hr="t" fillcolor="#a0a0a0" stroked="f"/>
        </w:pict>
      </w:r>
    </w:p>
    <w:p w:rsidR="00535B6C" w:rsidRDefault="001039E1" w:rsidP="00535B6C">
      <w:pPr>
        <w:spacing w:before="100" w:beforeAutospacing="1" w:after="100" w:afterAutospacing="1" w:line="240" w:lineRule="auto"/>
        <w:outlineLvl w:val="1"/>
        <w:rPr>
          <w:rFonts w:ascii="Times New Roman" w:eastAsia="Times New Roman" w:hAnsi="Times New Roman" w:cs="Times New Roman"/>
          <w:b/>
          <w:bCs/>
          <w:sz w:val="36"/>
          <w:szCs w:val="36"/>
        </w:rPr>
      </w:pPr>
      <w:r w:rsidRPr="001039E1">
        <w:rPr>
          <w:rFonts w:ascii="Times New Roman" w:eastAsia="Times New Roman" w:hAnsi="Times New Roman" w:cs="Times New Roman"/>
          <w:b/>
          <w:bCs/>
          <w:sz w:val="36"/>
          <w:szCs w:val="36"/>
        </w:rPr>
        <w:t>Decision Speed Feature Engineering</w:t>
      </w:r>
    </w:p>
    <w:p w:rsidR="001039E1" w:rsidRPr="001039E1" w:rsidRDefault="00535B6C" w:rsidP="00535B6C">
      <w:pPr>
        <w:spacing w:before="100" w:beforeAutospacing="1" w:after="100" w:afterAutospacing="1" w:line="240" w:lineRule="auto"/>
        <w:outlineLvl w:val="1"/>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extent cx="5943600" cy="25590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ython 6.JPG"/>
                    <pic:cNvPicPr/>
                  </pic:nvPicPr>
                  <pic:blipFill>
                    <a:blip r:embed="rId11">
                      <a:extLst>
                        <a:ext uri="{28A0092B-C50C-407E-A947-70E740481C1C}">
                          <a14:useLocalDpi xmlns:a14="http://schemas.microsoft.com/office/drawing/2010/main" val="0"/>
                        </a:ext>
                      </a:extLst>
                    </a:blip>
                    <a:stretch>
                      <a:fillRect/>
                    </a:stretch>
                  </pic:blipFill>
                  <pic:spPr>
                    <a:xfrm>
                      <a:off x="0" y="0"/>
                      <a:ext cx="5943600" cy="2559050"/>
                    </a:xfrm>
                    <a:prstGeom prst="rect">
                      <a:avLst/>
                    </a:prstGeom>
                  </pic:spPr>
                </pic:pic>
              </a:graphicData>
            </a:graphic>
          </wp:inline>
        </w:drawing>
      </w:r>
      <w:r w:rsidR="00510A27">
        <w:rPr>
          <w:rFonts w:ascii="Times New Roman" w:eastAsia="Times New Roman" w:hAnsi="Times New Roman" w:cs="Times New Roman"/>
          <w:sz w:val="24"/>
          <w:szCs w:val="24"/>
        </w:rPr>
        <w:pict>
          <v:rect id="_x0000_i1051" style="width:0;height:1.5pt" o:hralign="center" o:hrstd="t" o:hr="t" fillcolor="#a0a0a0" stroked="f"/>
        </w:pict>
      </w:r>
    </w:p>
    <w:p w:rsidR="001039E1" w:rsidRPr="001039E1" w:rsidRDefault="001039E1" w:rsidP="001039E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1039E1">
        <w:rPr>
          <w:rFonts w:ascii="Times New Roman" w:eastAsia="Times New Roman" w:hAnsi="Times New Roman" w:cs="Times New Roman"/>
          <w:b/>
          <w:bCs/>
          <w:kern w:val="36"/>
          <w:sz w:val="48"/>
          <w:szCs w:val="48"/>
        </w:rPr>
        <w:t>3.4 Dataset Integration</w:t>
      </w:r>
    </w:p>
    <w:p w:rsidR="001039E1" w:rsidRPr="001039E1" w:rsidRDefault="001039E1" w:rsidP="001039E1">
      <w:p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 xml:space="preserve">Following feature engineering, the three independent datasets were merged into a unified </w:t>
      </w:r>
      <w:proofErr w:type="spellStart"/>
      <w:r w:rsidRPr="001039E1">
        <w:rPr>
          <w:rFonts w:ascii="Times New Roman" w:eastAsia="Times New Roman" w:hAnsi="Times New Roman" w:cs="Times New Roman"/>
          <w:sz w:val="24"/>
          <w:szCs w:val="24"/>
        </w:rPr>
        <w:t>behavioural</w:t>
      </w:r>
      <w:proofErr w:type="spellEnd"/>
      <w:r w:rsidRPr="001039E1">
        <w:rPr>
          <w:rFonts w:ascii="Times New Roman" w:eastAsia="Times New Roman" w:hAnsi="Times New Roman" w:cs="Times New Roman"/>
          <w:sz w:val="24"/>
          <w:szCs w:val="24"/>
        </w:rPr>
        <w:t xml:space="preserve"> dataset using customer and product identifiers.</w:t>
      </w:r>
    </w:p>
    <w:p w:rsidR="001039E1" w:rsidRPr="001039E1" w:rsidRDefault="001039E1" w:rsidP="001039E1">
      <w:p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 xml:space="preserve">The merged dataset combined customer demographics, purchasing </w:t>
      </w:r>
      <w:proofErr w:type="spellStart"/>
      <w:r w:rsidRPr="001039E1">
        <w:rPr>
          <w:rFonts w:ascii="Times New Roman" w:eastAsia="Times New Roman" w:hAnsi="Times New Roman" w:cs="Times New Roman"/>
          <w:sz w:val="24"/>
          <w:szCs w:val="24"/>
        </w:rPr>
        <w:t>behaviour</w:t>
      </w:r>
      <w:proofErr w:type="spellEnd"/>
      <w:r w:rsidRPr="001039E1">
        <w:rPr>
          <w:rFonts w:ascii="Times New Roman" w:eastAsia="Times New Roman" w:hAnsi="Times New Roman" w:cs="Times New Roman"/>
          <w:sz w:val="24"/>
          <w:szCs w:val="24"/>
        </w:rPr>
        <w:t xml:space="preserve">, transaction details, pricing information, </w:t>
      </w:r>
      <w:proofErr w:type="spellStart"/>
      <w:r w:rsidRPr="001039E1">
        <w:rPr>
          <w:rFonts w:ascii="Times New Roman" w:eastAsia="Times New Roman" w:hAnsi="Times New Roman" w:cs="Times New Roman"/>
          <w:sz w:val="24"/>
          <w:szCs w:val="24"/>
        </w:rPr>
        <w:t>behavioural</w:t>
      </w:r>
      <w:proofErr w:type="spellEnd"/>
      <w:r w:rsidRPr="001039E1">
        <w:rPr>
          <w:rFonts w:ascii="Times New Roman" w:eastAsia="Times New Roman" w:hAnsi="Times New Roman" w:cs="Times New Roman"/>
          <w:sz w:val="24"/>
          <w:szCs w:val="24"/>
        </w:rPr>
        <w:t xml:space="preserve"> nudges, and engineered variables into a single analytical table.</w:t>
      </w:r>
    </w:p>
    <w:p w:rsidR="001039E1" w:rsidRPr="001039E1" w:rsidRDefault="001039E1" w:rsidP="001039E1">
      <w:p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This consolidated dataset served as the primary data source for all subsequent SQL investigations and Power BI visualizations.</w:t>
      </w:r>
    </w:p>
    <w:p w:rsidR="001039E1" w:rsidRPr="001039E1" w:rsidRDefault="00510A27" w:rsidP="001039E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52" style="width:0;height:1.5pt" o:hralign="center" o:hrstd="t" o:hr="t" fillcolor="#a0a0a0" stroked="f"/>
        </w:pict>
      </w:r>
    </w:p>
    <w:p w:rsidR="00535B6C" w:rsidRDefault="001039E1" w:rsidP="00535B6C">
      <w:pPr>
        <w:spacing w:before="100" w:beforeAutospacing="1" w:after="100" w:afterAutospacing="1" w:line="240" w:lineRule="auto"/>
        <w:outlineLvl w:val="1"/>
        <w:rPr>
          <w:rFonts w:ascii="Times New Roman" w:eastAsia="Times New Roman" w:hAnsi="Times New Roman" w:cs="Times New Roman"/>
          <w:b/>
          <w:bCs/>
          <w:sz w:val="36"/>
          <w:szCs w:val="36"/>
        </w:rPr>
      </w:pPr>
      <w:r w:rsidRPr="001039E1">
        <w:rPr>
          <w:rFonts w:ascii="Times New Roman" w:eastAsia="Times New Roman" w:hAnsi="Times New Roman" w:cs="Times New Roman"/>
          <w:b/>
          <w:bCs/>
          <w:sz w:val="36"/>
          <w:szCs w:val="36"/>
        </w:rPr>
        <w:t>Dataset Merge Operation</w:t>
      </w:r>
    </w:p>
    <w:p w:rsidR="001039E1" w:rsidRPr="001039E1" w:rsidRDefault="00535B6C" w:rsidP="00535B6C">
      <w:pPr>
        <w:spacing w:before="100" w:beforeAutospacing="1" w:after="100" w:afterAutospacing="1" w:line="240" w:lineRule="auto"/>
        <w:outlineLvl w:val="1"/>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extent cx="5943600" cy="257619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ython 7.JPG"/>
                    <pic:cNvPicPr/>
                  </pic:nvPicPr>
                  <pic:blipFill>
                    <a:blip r:embed="rId12">
                      <a:extLst>
                        <a:ext uri="{28A0092B-C50C-407E-A947-70E740481C1C}">
                          <a14:useLocalDpi xmlns:a14="http://schemas.microsoft.com/office/drawing/2010/main" val="0"/>
                        </a:ext>
                      </a:extLst>
                    </a:blip>
                    <a:stretch>
                      <a:fillRect/>
                    </a:stretch>
                  </pic:blipFill>
                  <pic:spPr>
                    <a:xfrm>
                      <a:off x="0" y="0"/>
                      <a:ext cx="5943600" cy="2576195"/>
                    </a:xfrm>
                    <a:prstGeom prst="rect">
                      <a:avLst/>
                    </a:prstGeom>
                  </pic:spPr>
                </pic:pic>
              </a:graphicData>
            </a:graphic>
          </wp:inline>
        </w:drawing>
      </w:r>
      <w:r w:rsidR="00510A27">
        <w:rPr>
          <w:rFonts w:ascii="Times New Roman" w:eastAsia="Times New Roman" w:hAnsi="Times New Roman" w:cs="Times New Roman"/>
          <w:sz w:val="24"/>
          <w:szCs w:val="24"/>
        </w:rPr>
        <w:pict>
          <v:rect id="_x0000_i1053" style="width:0;height:1.5pt" o:hralign="center" o:hrstd="t" o:hr="t" fillcolor="#a0a0a0" stroked="f"/>
        </w:pict>
      </w:r>
    </w:p>
    <w:p w:rsidR="001039E1" w:rsidRPr="001039E1" w:rsidRDefault="001039E1" w:rsidP="001039E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1039E1">
        <w:rPr>
          <w:rFonts w:ascii="Times New Roman" w:eastAsia="Times New Roman" w:hAnsi="Times New Roman" w:cs="Times New Roman"/>
          <w:b/>
          <w:bCs/>
          <w:kern w:val="36"/>
          <w:sz w:val="48"/>
          <w:szCs w:val="48"/>
        </w:rPr>
        <w:t>3.5 Exporting the Analytical Dataset</w:t>
      </w:r>
    </w:p>
    <w:p w:rsidR="001039E1" w:rsidRPr="001039E1" w:rsidRDefault="001039E1" w:rsidP="001039E1">
      <w:p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 xml:space="preserve">After completing preprocessing and feature engineering, the final </w:t>
      </w:r>
      <w:proofErr w:type="spellStart"/>
      <w:r w:rsidRPr="001039E1">
        <w:rPr>
          <w:rFonts w:ascii="Times New Roman" w:eastAsia="Times New Roman" w:hAnsi="Times New Roman" w:cs="Times New Roman"/>
          <w:sz w:val="24"/>
          <w:szCs w:val="24"/>
        </w:rPr>
        <w:t>behavioural</w:t>
      </w:r>
      <w:proofErr w:type="spellEnd"/>
      <w:r w:rsidRPr="001039E1">
        <w:rPr>
          <w:rFonts w:ascii="Times New Roman" w:eastAsia="Times New Roman" w:hAnsi="Times New Roman" w:cs="Times New Roman"/>
          <w:sz w:val="24"/>
          <w:szCs w:val="24"/>
        </w:rPr>
        <w:t xml:space="preserve"> dataset was exported as a CSV file for import into MySQL.</w:t>
      </w:r>
    </w:p>
    <w:p w:rsidR="001039E1" w:rsidRPr="001039E1" w:rsidRDefault="001039E1" w:rsidP="001039E1">
      <w:p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 xml:space="preserve">This dataset contained all original variables together with the engineered </w:t>
      </w:r>
      <w:proofErr w:type="spellStart"/>
      <w:r w:rsidRPr="001039E1">
        <w:rPr>
          <w:rFonts w:ascii="Times New Roman" w:eastAsia="Times New Roman" w:hAnsi="Times New Roman" w:cs="Times New Roman"/>
          <w:sz w:val="24"/>
          <w:szCs w:val="24"/>
        </w:rPr>
        <w:t>behavioural</w:t>
      </w:r>
      <w:proofErr w:type="spellEnd"/>
      <w:r w:rsidRPr="001039E1">
        <w:rPr>
          <w:rFonts w:ascii="Times New Roman" w:eastAsia="Times New Roman" w:hAnsi="Times New Roman" w:cs="Times New Roman"/>
          <w:sz w:val="24"/>
          <w:szCs w:val="24"/>
        </w:rPr>
        <w:t xml:space="preserve"> features required for advanced SQL analysis.</w:t>
      </w:r>
    </w:p>
    <w:p w:rsidR="001039E1" w:rsidRPr="001039E1" w:rsidRDefault="00510A27" w:rsidP="001039E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54" style="width:0;height:1.5pt" o:hralign="center" o:hrstd="t" o:hr="t" fillcolor="#a0a0a0" stroked="f"/>
        </w:pict>
      </w:r>
    </w:p>
    <w:p w:rsidR="001039E1" w:rsidRPr="001039E1" w:rsidRDefault="001039E1" w:rsidP="001039E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1039E1">
        <w:rPr>
          <w:rFonts w:ascii="Times New Roman" w:eastAsia="Times New Roman" w:hAnsi="Times New Roman" w:cs="Times New Roman"/>
          <w:b/>
          <w:bCs/>
          <w:kern w:val="36"/>
          <w:sz w:val="48"/>
          <w:szCs w:val="48"/>
        </w:rPr>
        <w:t xml:space="preserve">3.6 Preliminary </w:t>
      </w:r>
      <w:proofErr w:type="spellStart"/>
      <w:r w:rsidRPr="001039E1">
        <w:rPr>
          <w:rFonts w:ascii="Times New Roman" w:eastAsia="Times New Roman" w:hAnsi="Times New Roman" w:cs="Times New Roman"/>
          <w:b/>
          <w:bCs/>
          <w:kern w:val="36"/>
          <w:sz w:val="48"/>
          <w:szCs w:val="48"/>
        </w:rPr>
        <w:t>Behavioural</w:t>
      </w:r>
      <w:proofErr w:type="spellEnd"/>
      <w:r w:rsidRPr="001039E1">
        <w:rPr>
          <w:rFonts w:ascii="Times New Roman" w:eastAsia="Times New Roman" w:hAnsi="Times New Roman" w:cs="Times New Roman"/>
          <w:b/>
          <w:bCs/>
          <w:kern w:val="36"/>
          <w:sz w:val="48"/>
          <w:szCs w:val="48"/>
        </w:rPr>
        <w:t xml:space="preserve"> Exploration</w:t>
      </w:r>
    </w:p>
    <w:p w:rsidR="001039E1" w:rsidRPr="001039E1" w:rsidRDefault="001039E1" w:rsidP="001039E1">
      <w:p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 xml:space="preserve">Before performing detailed SQL-based investigations, an initial exploratory analysis was conducted using Python to understand broad </w:t>
      </w:r>
      <w:proofErr w:type="spellStart"/>
      <w:r w:rsidRPr="001039E1">
        <w:rPr>
          <w:rFonts w:ascii="Times New Roman" w:eastAsia="Times New Roman" w:hAnsi="Times New Roman" w:cs="Times New Roman"/>
          <w:sz w:val="24"/>
          <w:szCs w:val="24"/>
        </w:rPr>
        <w:t>behavioural</w:t>
      </w:r>
      <w:proofErr w:type="spellEnd"/>
      <w:r w:rsidRPr="001039E1">
        <w:rPr>
          <w:rFonts w:ascii="Times New Roman" w:eastAsia="Times New Roman" w:hAnsi="Times New Roman" w:cs="Times New Roman"/>
          <w:sz w:val="24"/>
          <w:szCs w:val="24"/>
        </w:rPr>
        <w:t xml:space="preserve"> trends within the dataset.</w:t>
      </w:r>
    </w:p>
    <w:p w:rsidR="001039E1" w:rsidRPr="001039E1" w:rsidRDefault="001039E1" w:rsidP="001039E1">
      <w:p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 xml:space="preserve">Several </w:t>
      </w:r>
      <w:proofErr w:type="spellStart"/>
      <w:r w:rsidRPr="001039E1">
        <w:rPr>
          <w:rFonts w:ascii="Times New Roman" w:eastAsia="Times New Roman" w:hAnsi="Times New Roman" w:cs="Times New Roman"/>
          <w:sz w:val="24"/>
          <w:szCs w:val="24"/>
        </w:rPr>
        <w:t>behavioural</w:t>
      </w:r>
      <w:proofErr w:type="spellEnd"/>
      <w:r w:rsidRPr="001039E1">
        <w:rPr>
          <w:rFonts w:ascii="Times New Roman" w:eastAsia="Times New Roman" w:hAnsi="Times New Roman" w:cs="Times New Roman"/>
          <w:sz w:val="24"/>
          <w:szCs w:val="24"/>
        </w:rPr>
        <w:t xml:space="preserve"> relationships were explored, including:</w:t>
      </w:r>
    </w:p>
    <w:p w:rsidR="001039E1" w:rsidRPr="001039E1" w:rsidRDefault="001039E1" w:rsidP="001039E1">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 xml:space="preserve">Purchase trends across different age groups </w:t>
      </w:r>
    </w:p>
    <w:p w:rsidR="001039E1" w:rsidRPr="001039E1" w:rsidRDefault="001039E1" w:rsidP="001039E1">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 xml:space="preserve">Gender-wise purchase </w:t>
      </w:r>
      <w:proofErr w:type="spellStart"/>
      <w:r w:rsidRPr="001039E1">
        <w:rPr>
          <w:rFonts w:ascii="Times New Roman" w:eastAsia="Times New Roman" w:hAnsi="Times New Roman" w:cs="Times New Roman"/>
          <w:sz w:val="24"/>
          <w:szCs w:val="24"/>
        </w:rPr>
        <w:t>behaviour</w:t>
      </w:r>
      <w:proofErr w:type="spellEnd"/>
      <w:r w:rsidRPr="001039E1">
        <w:rPr>
          <w:rFonts w:ascii="Times New Roman" w:eastAsia="Times New Roman" w:hAnsi="Times New Roman" w:cs="Times New Roman"/>
          <w:sz w:val="24"/>
          <w:szCs w:val="24"/>
        </w:rPr>
        <w:t xml:space="preserve"> </w:t>
      </w:r>
    </w:p>
    <w:p w:rsidR="001039E1" w:rsidRPr="001039E1" w:rsidRDefault="001039E1" w:rsidP="001039E1">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 xml:space="preserve">Customer tenure and purchasing patterns </w:t>
      </w:r>
    </w:p>
    <w:p w:rsidR="001039E1" w:rsidRPr="001039E1" w:rsidRDefault="001039E1" w:rsidP="001039E1">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 xml:space="preserve">Product category performance </w:t>
      </w:r>
    </w:p>
    <w:p w:rsidR="001039E1" w:rsidRPr="001039E1" w:rsidRDefault="001039E1" w:rsidP="001039E1">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 xml:space="preserve">Discount responsiveness </w:t>
      </w:r>
    </w:p>
    <w:p w:rsidR="001039E1" w:rsidRPr="001039E1" w:rsidRDefault="001039E1" w:rsidP="001039E1">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 xml:space="preserve">Brand familiarity and purchase </w:t>
      </w:r>
      <w:proofErr w:type="spellStart"/>
      <w:r w:rsidRPr="001039E1">
        <w:rPr>
          <w:rFonts w:ascii="Times New Roman" w:eastAsia="Times New Roman" w:hAnsi="Times New Roman" w:cs="Times New Roman"/>
          <w:sz w:val="24"/>
          <w:szCs w:val="24"/>
        </w:rPr>
        <w:t>behaviour</w:t>
      </w:r>
      <w:proofErr w:type="spellEnd"/>
      <w:r w:rsidRPr="001039E1">
        <w:rPr>
          <w:rFonts w:ascii="Times New Roman" w:eastAsia="Times New Roman" w:hAnsi="Times New Roman" w:cs="Times New Roman"/>
          <w:sz w:val="24"/>
          <w:szCs w:val="24"/>
        </w:rPr>
        <w:t xml:space="preserve"> </w:t>
      </w:r>
    </w:p>
    <w:p w:rsidR="001039E1" w:rsidRPr="001039E1" w:rsidRDefault="001039E1" w:rsidP="001039E1">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 xml:space="preserve">Effect of </w:t>
      </w:r>
      <w:proofErr w:type="spellStart"/>
      <w:r w:rsidRPr="001039E1">
        <w:rPr>
          <w:rFonts w:ascii="Times New Roman" w:eastAsia="Times New Roman" w:hAnsi="Times New Roman" w:cs="Times New Roman"/>
          <w:sz w:val="24"/>
          <w:szCs w:val="24"/>
        </w:rPr>
        <w:t>behavioural</w:t>
      </w:r>
      <w:proofErr w:type="spellEnd"/>
      <w:r w:rsidRPr="001039E1">
        <w:rPr>
          <w:rFonts w:ascii="Times New Roman" w:eastAsia="Times New Roman" w:hAnsi="Times New Roman" w:cs="Times New Roman"/>
          <w:sz w:val="24"/>
          <w:szCs w:val="24"/>
        </w:rPr>
        <w:t xml:space="preserve"> nudges such as scarcity messages, countdown timers, recommendation labels, influencer campaigns, trending badges, and free shipping </w:t>
      </w:r>
    </w:p>
    <w:p w:rsidR="001039E1" w:rsidRPr="001039E1" w:rsidRDefault="001039E1" w:rsidP="001039E1">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 xml:space="preserve">Decision-making speed and purchase conversion </w:t>
      </w:r>
    </w:p>
    <w:p w:rsidR="001039E1" w:rsidRPr="001039E1" w:rsidRDefault="001039E1" w:rsidP="001039E1">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t xml:space="preserve">Interaction between </w:t>
      </w:r>
      <w:proofErr w:type="spellStart"/>
      <w:r w:rsidRPr="001039E1">
        <w:rPr>
          <w:rFonts w:ascii="Times New Roman" w:eastAsia="Times New Roman" w:hAnsi="Times New Roman" w:cs="Times New Roman"/>
          <w:sz w:val="24"/>
          <w:szCs w:val="24"/>
        </w:rPr>
        <w:t>behavioural</w:t>
      </w:r>
      <w:proofErr w:type="spellEnd"/>
      <w:r w:rsidRPr="001039E1">
        <w:rPr>
          <w:rFonts w:ascii="Times New Roman" w:eastAsia="Times New Roman" w:hAnsi="Times New Roman" w:cs="Times New Roman"/>
          <w:sz w:val="24"/>
          <w:szCs w:val="24"/>
        </w:rPr>
        <w:t xml:space="preserve"> nudges and customer segments </w:t>
      </w:r>
    </w:p>
    <w:p w:rsidR="001039E1" w:rsidRPr="001039E1" w:rsidRDefault="001039E1" w:rsidP="001039E1">
      <w:pPr>
        <w:spacing w:before="100" w:beforeAutospacing="1" w:after="100" w:afterAutospacing="1" w:line="240" w:lineRule="auto"/>
        <w:rPr>
          <w:rFonts w:ascii="Times New Roman" w:eastAsia="Times New Roman" w:hAnsi="Times New Roman" w:cs="Times New Roman"/>
          <w:sz w:val="24"/>
          <w:szCs w:val="24"/>
        </w:rPr>
      </w:pPr>
      <w:r w:rsidRPr="001039E1">
        <w:rPr>
          <w:rFonts w:ascii="Times New Roman" w:eastAsia="Times New Roman" w:hAnsi="Times New Roman" w:cs="Times New Roman"/>
          <w:sz w:val="24"/>
          <w:szCs w:val="24"/>
        </w:rPr>
        <w:lastRenderedPageBreak/>
        <w:t xml:space="preserve">These preliminary observations helped identify promising </w:t>
      </w:r>
      <w:proofErr w:type="spellStart"/>
      <w:r w:rsidRPr="001039E1">
        <w:rPr>
          <w:rFonts w:ascii="Times New Roman" w:eastAsia="Times New Roman" w:hAnsi="Times New Roman" w:cs="Times New Roman"/>
          <w:sz w:val="24"/>
          <w:szCs w:val="24"/>
        </w:rPr>
        <w:t>behavioural</w:t>
      </w:r>
      <w:proofErr w:type="spellEnd"/>
      <w:r w:rsidRPr="001039E1">
        <w:rPr>
          <w:rFonts w:ascii="Times New Roman" w:eastAsia="Times New Roman" w:hAnsi="Times New Roman" w:cs="Times New Roman"/>
          <w:sz w:val="24"/>
          <w:szCs w:val="24"/>
        </w:rPr>
        <w:t xml:space="preserve"> patterns and guided the formulation of more detailed SQL investigations presented in the following chapters.</w:t>
      </w:r>
    </w:p>
    <w:p w:rsidR="001039E1" w:rsidRPr="001039E1" w:rsidRDefault="00510A27" w:rsidP="001039E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55" style="width:0;height:1.5pt" o:hralign="center" o:hrstd="t" o:hr="t" fillcolor="#a0a0a0" stroked="f"/>
        </w:pict>
      </w:r>
    </w:p>
    <w:p w:rsidR="001039E1" w:rsidRDefault="001039E1" w:rsidP="00535B6C">
      <w:pPr>
        <w:spacing w:before="100" w:beforeAutospacing="1" w:after="100" w:afterAutospacing="1" w:line="240" w:lineRule="auto"/>
        <w:outlineLvl w:val="1"/>
        <w:rPr>
          <w:rFonts w:ascii="Times New Roman" w:eastAsia="Times New Roman" w:hAnsi="Times New Roman" w:cs="Times New Roman"/>
          <w:b/>
          <w:bCs/>
          <w:sz w:val="36"/>
          <w:szCs w:val="36"/>
        </w:rPr>
      </w:pPr>
      <w:r w:rsidRPr="001039E1">
        <w:rPr>
          <w:rFonts w:ascii="Times New Roman" w:eastAsia="Times New Roman" w:hAnsi="Times New Roman" w:cs="Times New Roman"/>
          <w:b/>
          <w:bCs/>
          <w:sz w:val="36"/>
          <w:szCs w:val="36"/>
        </w:rPr>
        <w:t>Sam</w:t>
      </w:r>
      <w:r w:rsidR="00535B6C">
        <w:rPr>
          <w:rFonts w:ascii="Times New Roman" w:eastAsia="Times New Roman" w:hAnsi="Times New Roman" w:cs="Times New Roman"/>
          <w:b/>
          <w:bCs/>
          <w:sz w:val="36"/>
          <w:szCs w:val="36"/>
        </w:rPr>
        <w:t>ple Exploratory Analysis Output</w:t>
      </w:r>
    </w:p>
    <w:p w:rsidR="00535B6C" w:rsidRDefault="00535B6C" w:rsidP="00535B6C">
      <w:pPr>
        <w:spacing w:before="100" w:beforeAutospacing="1" w:after="100" w:afterAutospacing="1" w:line="240" w:lineRule="auto"/>
        <w:outlineLvl w:val="1"/>
      </w:pPr>
      <w:r>
        <w:rPr>
          <w:noProof/>
        </w:rPr>
        <w:drawing>
          <wp:inline distT="0" distB="0" distL="0" distR="0">
            <wp:extent cx="5943600" cy="126746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ython 8.JPG"/>
                    <pic:cNvPicPr/>
                  </pic:nvPicPr>
                  <pic:blipFill>
                    <a:blip r:embed="rId13">
                      <a:extLst>
                        <a:ext uri="{28A0092B-C50C-407E-A947-70E740481C1C}">
                          <a14:useLocalDpi xmlns:a14="http://schemas.microsoft.com/office/drawing/2010/main" val="0"/>
                        </a:ext>
                      </a:extLst>
                    </a:blip>
                    <a:stretch>
                      <a:fillRect/>
                    </a:stretch>
                  </pic:blipFill>
                  <pic:spPr>
                    <a:xfrm>
                      <a:off x="0" y="0"/>
                      <a:ext cx="5943600" cy="1267460"/>
                    </a:xfrm>
                    <a:prstGeom prst="rect">
                      <a:avLst/>
                    </a:prstGeom>
                  </pic:spPr>
                </pic:pic>
              </a:graphicData>
            </a:graphic>
          </wp:inline>
        </w:drawing>
      </w:r>
    </w:p>
    <w:p w:rsidR="00535B6C" w:rsidRDefault="00535B6C" w:rsidP="00535B6C">
      <w:pPr>
        <w:spacing w:before="100" w:beforeAutospacing="1" w:after="100" w:afterAutospacing="1" w:line="240" w:lineRule="auto"/>
        <w:outlineLvl w:val="1"/>
      </w:pPr>
      <w:r>
        <w:rPr>
          <w:noProof/>
        </w:rPr>
        <w:drawing>
          <wp:inline distT="0" distB="0" distL="0" distR="0">
            <wp:extent cx="5943600" cy="16408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ython 9.JPG"/>
                    <pic:cNvPicPr/>
                  </pic:nvPicPr>
                  <pic:blipFill>
                    <a:blip r:embed="rId14">
                      <a:extLst>
                        <a:ext uri="{28A0092B-C50C-407E-A947-70E740481C1C}">
                          <a14:useLocalDpi xmlns:a14="http://schemas.microsoft.com/office/drawing/2010/main" val="0"/>
                        </a:ext>
                      </a:extLst>
                    </a:blip>
                    <a:stretch>
                      <a:fillRect/>
                    </a:stretch>
                  </pic:blipFill>
                  <pic:spPr>
                    <a:xfrm>
                      <a:off x="0" y="0"/>
                      <a:ext cx="5943600" cy="1640840"/>
                    </a:xfrm>
                    <a:prstGeom prst="rect">
                      <a:avLst/>
                    </a:prstGeom>
                  </pic:spPr>
                </pic:pic>
              </a:graphicData>
            </a:graphic>
          </wp:inline>
        </w:drawing>
      </w:r>
    </w:p>
    <w:p w:rsidR="00535B6C" w:rsidRDefault="00535B6C" w:rsidP="00535B6C">
      <w:pPr>
        <w:spacing w:before="100" w:beforeAutospacing="1" w:after="100" w:afterAutospacing="1" w:line="240" w:lineRule="auto"/>
        <w:outlineLvl w:val="1"/>
      </w:pPr>
    </w:p>
    <w:p w:rsidR="00535B6C" w:rsidRDefault="00535B6C" w:rsidP="00535B6C">
      <w:pPr>
        <w:spacing w:before="100" w:beforeAutospacing="1" w:after="100" w:afterAutospacing="1" w:line="240" w:lineRule="auto"/>
        <w:outlineLvl w:val="1"/>
      </w:pPr>
    </w:p>
    <w:p w:rsidR="002B35FC" w:rsidRDefault="002B35FC" w:rsidP="00535B6C">
      <w:pPr>
        <w:spacing w:before="100" w:beforeAutospacing="1" w:after="100" w:afterAutospacing="1" w:line="240" w:lineRule="auto"/>
        <w:outlineLvl w:val="1"/>
      </w:pPr>
    </w:p>
    <w:p w:rsidR="002B35FC" w:rsidRDefault="002B35FC" w:rsidP="00535B6C">
      <w:pPr>
        <w:spacing w:before="100" w:beforeAutospacing="1" w:after="100" w:afterAutospacing="1" w:line="240" w:lineRule="auto"/>
        <w:outlineLvl w:val="1"/>
      </w:pPr>
    </w:p>
    <w:p w:rsidR="002B35FC" w:rsidRDefault="002B35FC" w:rsidP="00535B6C">
      <w:pPr>
        <w:spacing w:before="100" w:beforeAutospacing="1" w:after="100" w:afterAutospacing="1" w:line="240" w:lineRule="auto"/>
        <w:outlineLvl w:val="1"/>
      </w:pPr>
    </w:p>
    <w:p w:rsidR="002B35FC" w:rsidRDefault="002B35FC" w:rsidP="00535B6C">
      <w:pPr>
        <w:spacing w:before="100" w:beforeAutospacing="1" w:after="100" w:afterAutospacing="1" w:line="240" w:lineRule="auto"/>
        <w:outlineLvl w:val="1"/>
      </w:pPr>
    </w:p>
    <w:p w:rsidR="002B35FC" w:rsidRDefault="002B35FC" w:rsidP="00535B6C">
      <w:pPr>
        <w:spacing w:before="100" w:beforeAutospacing="1" w:after="100" w:afterAutospacing="1" w:line="240" w:lineRule="auto"/>
        <w:outlineLvl w:val="1"/>
      </w:pPr>
    </w:p>
    <w:p w:rsidR="002B35FC" w:rsidRDefault="002B35FC" w:rsidP="00535B6C">
      <w:pPr>
        <w:spacing w:before="100" w:beforeAutospacing="1" w:after="100" w:afterAutospacing="1" w:line="240" w:lineRule="auto"/>
        <w:outlineLvl w:val="1"/>
      </w:pPr>
    </w:p>
    <w:p w:rsidR="002B35FC" w:rsidRDefault="002B35FC" w:rsidP="00535B6C">
      <w:pPr>
        <w:spacing w:before="100" w:beforeAutospacing="1" w:after="100" w:afterAutospacing="1" w:line="240" w:lineRule="auto"/>
        <w:outlineLvl w:val="1"/>
      </w:pPr>
    </w:p>
    <w:p w:rsidR="002B35FC" w:rsidRDefault="002B35FC" w:rsidP="00535B6C">
      <w:pPr>
        <w:spacing w:before="100" w:beforeAutospacing="1" w:after="100" w:afterAutospacing="1" w:line="240" w:lineRule="auto"/>
        <w:outlineLvl w:val="1"/>
      </w:pPr>
    </w:p>
    <w:p w:rsidR="002B35FC" w:rsidRDefault="002B35FC" w:rsidP="002B35FC">
      <w:pPr>
        <w:pStyle w:val="Heading1"/>
      </w:pPr>
      <w:r>
        <w:lastRenderedPageBreak/>
        <w:t>CHAPTER 4</w:t>
      </w:r>
    </w:p>
    <w:p w:rsidR="002B35FC" w:rsidRDefault="002B35FC" w:rsidP="002B35FC">
      <w:pPr>
        <w:pStyle w:val="Heading1"/>
      </w:pPr>
      <w:proofErr w:type="spellStart"/>
      <w:r>
        <w:t>Behavioural</w:t>
      </w:r>
      <w:proofErr w:type="spellEnd"/>
      <w:r>
        <w:t xml:space="preserve"> Investigation using SQL</w:t>
      </w:r>
    </w:p>
    <w:p w:rsidR="002B35FC" w:rsidRDefault="002B35FC" w:rsidP="002B35FC">
      <w:pPr>
        <w:pStyle w:val="Heading2"/>
      </w:pPr>
      <w:r>
        <w:t>4.1 Introduction</w:t>
      </w:r>
    </w:p>
    <w:p w:rsidR="002B35FC" w:rsidRDefault="002B35FC" w:rsidP="002B35FC">
      <w:pPr>
        <w:pStyle w:val="NormalWeb"/>
      </w:pPr>
      <w:r>
        <w:t xml:space="preserve">After completing data preparation and feature engineering in Python, SQL was used as the primary analytical tool to investigate consumer purchasing </w:t>
      </w:r>
      <w:proofErr w:type="spellStart"/>
      <w:r>
        <w:t>behaviour</w:t>
      </w:r>
      <w:proofErr w:type="spellEnd"/>
      <w:r>
        <w:t xml:space="preserve"> and evaluate the effectiveness of </w:t>
      </w:r>
      <w:proofErr w:type="spellStart"/>
      <w:r>
        <w:t>behavioural</w:t>
      </w:r>
      <w:proofErr w:type="spellEnd"/>
      <w:r>
        <w:t xml:space="preserve"> marketing interventions.</w:t>
      </w:r>
    </w:p>
    <w:p w:rsidR="002B35FC" w:rsidRDefault="002B35FC" w:rsidP="002B35FC">
      <w:pPr>
        <w:pStyle w:val="NormalWeb"/>
      </w:pPr>
      <w:r>
        <w:t xml:space="preserve">Rather than limiting the analysis to descriptive statistics, this phase focused on testing </w:t>
      </w:r>
      <w:proofErr w:type="spellStart"/>
      <w:r>
        <w:t>behavioural</w:t>
      </w:r>
      <w:proofErr w:type="spellEnd"/>
      <w:r>
        <w:t xml:space="preserve"> hypotheses inspired by principles of consumer psychology. Using SQL, customers were </w:t>
      </w:r>
      <w:proofErr w:type="spellStart"/>
      <w:r>
        <w:t>analysed</w:t>
      </w:r>
      <w:proofErr w:type="spellEnd"/>
      <w:r>
        <w:t xml:space="preserve"> across multiple demographic groups, purchasing </w:t>
      </w:r>
      <w:proofErr w:type="spellStart"/>
      <w:r>
        <w:t>behaviours</w:t>
      </w:r>
      <w:proofErr w:type="spellEnd"/>
      <w:r>
        <w:t>, psychological nudges, and marketing conditions to identify patterns that influence conversion rates and decision-making.</w:t>
      </w:r>
    </w:p>
    <w:p w:rsidR="002B35FC" w:rsidRDefault="002B35FC" w:rsidP="002B35FC">
      <w:pPr>
        <w:pStyle w:val="NormalWeb"/>
      </w:pPr>
      <w:r>
        <w:t xml:space="preserve">Advanced SQL techniques including Common Table Expressions (CTEs), Window Functions, CASE expressions, Views, Stored Procedures, User Defined Functions, and Indexing were implemented to perform efficient </w:t>
      </w:r>
      <w:proofErr w:type="spellStart"/>
      <w:r>
        <w:t>behavioural</w:t>
      </w:r>
      <w:proofErr w:type="spellEnd"/>
      <w:r>
        <w:t xml:space="preserve"> analysis and generate business insights. </w:t>
      </w:r>
    </w:p>
    <w:p w:rsidR="002B35FC" w:rsidRDefault="00510A27" w:rsidP="002B35FC">
      <w:r>
        <w:pict>
          <v:rect id="_x0000_i1056" style="width:0;height:1.5pt" o:hralign="center" o:hrstd="t" o:hr="t" fillcolor="#a0a0a0" stroked="f"/>
        </w:pict>
      </w:r>
    </w:p>
    <w:p w:rsidR="002B35FC" w:rsidRDefault="002B35FC" w:rsidP="002B35FC">
      <w:pPr>
        <w:pStyle w:val="Heading1"/>
      </w:pPr>
      <w:r>
        <w:t xml:space="preserve">4.2 Consumer </w:t>
      </w:r>
      <w:proofErr w:type="spellStart"/>
      <w:r>
        <w:t>Behaviour</w:t>
      </w:r>
      <w:proofErr w:type="spellEnd"/>
      <w:r>
        <w:t xml:space="preserve"> Overview</w:t>
      </w:r>
    </w:p>
    <w:p w:rsidR="002B35FC" w:rsidRDefault="002B35FC" w:rsidP="002B35FC">
      <w:pPr>
        <w:pStyle w:val="NormalWeb"/>
      </w:pPr>
      <w:r>
        <w:t xml:space="preserve">The first stage of analysis established a baseline understanding of customer purchasing </w:t>
      </w:r>
      <w:proofErr w:type="spellStart"/>
      <w:r>
        <w:t>behaviour</w:t>
      </w:r>
      <w:proofErr w:type="spellEnd"/>
      <w:r>
        <w:t xml:space="preserve"> before evaluating </w:t>
      </w:r>
      <w:proofErr w:type="spellStart"/>
      <w:r>
        <w:t>behavioural</w:t>
      </w:r>
      <w:proofErr w:type="spellEnd"/>
      <w:r>
        <w:t xml:space="preserve"> interventions. Various demographic, </w:t>
      </w:r>
      <w:proofErr w:type="spellStart"/>
      <w:r>
        <w:t>behavioural</w:t>
      </w:r>
      <w:proofErr w:type="spellEnd"/>
      <w:r>
        <w:t xml:space="preserve"> and transactional attributes were examined to identify existing trends within the dataset.</w:t>
      </w:r>
    </w:p>
    <w:p w:rsidR="002B35FC" w:rsidRDefault="002B35FC" w:rsidP="002B35FC">
      <w:pPr>
        <w:pStyle w:val="NormalWeb"/>
      </w:pPr>
      <w:r>
        <w:t>The following analyses were performed:</w:t>
      </w:r>
    </w:p>
    <w:p w:rsidR="002B35FC" w:rsidRDefault="002B35FC" w:rsidP="002B35FC">
      <w:pPr>
        <w:numPr>
          <w:ilvl w:val="0"/>
          <w:numId w:val="9"/>
        </w:numPr>
        <w:spacing w:before="100" w:beforeAutospacing="1" w:after="100" w:afterAutospacing="1" w:line="240" w:lineRule="auto"/>
      </w:pPr>
      <w:r>
        <w:t xml:space="preserve">Overall Conversion Rate </w:t>
      </w:r>
    </w:p>
    <w:p w:rsidR="002B35FC" w:rsidRDefault="002B35FC" w:rsidP="002B35FC">
      <w:pPr>
        <w:numPr>
          <w:ilvl w:val="0"/>
          <w:numId w:val="9"/>
        </w:numPr>
        <w:spacing w:before="100" w:beforeAutospacing="1" w:after="100" w:afterAutospacing="1" w:line="240" w:lineRule="auto"/>
      </w:pPr>
      <w:r>
        <w:t xml:space="preserve">Average Decision Time of Purchasers vs Non-Purchasers </w:t>
      </w:r>
    </w:p>
    <w:p w:rsidR="002B35FC" w:rsidRDefault="002B35FC" w:rsidP="002B35FC">
      <w:pPr>
        <w:numPr>
          <w:ilvl w:val="0"/>
          <w:numId w:val="9"/>
        </w:numPr>
        <w:spacing w:before="100" w:beforeAutospacing="1" w:after="100" w:afterAutospacing="1" w:line="240" w:lineRule="auto"/>
      </w:pPr>
      <w:r>
        <w:t xml:space="preserve">Purchase Rate by Product Category </w:t>
      </w:r>
    </w:p>
    <w:p w:rsidR="002B35FC" w:rsidRDefault="002B35FC" w:rsidP="002B35FC">
      <w:pPr>
        <w:numPr>
          <w:ilvl w:val="0"/>
          <w:numId w:val="9"/>
        </w:numPr>
        <w:spacing w:before="100" w:beforeAutospacing="1" w:after="100" w:afterAutospacing="1" w:line="240" w:lineRule="auto"/>
      </w:pPr>
      <w:r>
        <w:t xml:space="preserve">Purchase Rate by City </w:t>
      </w:r>
    </w:p>
    <w:p w:rsidR="002B35FC" w:rsidRDefault="002B35FC" w:rsidP="002B35FC">
      <w:pPr>
        <w:numPr>
          <w:ilvl w:val="0"/>
          <w:numId w:val="9"/>
        </w:numPr>
        <w:spacing w:before="100" w:beforeAutospacing="1" w:after="100" w:afterAutospacing="1" w:line="240" w:lineRule="auto"/>
      </w:pPr>
      <w:r>
        <w:t xml:space="preserve">Purchase Rate by Income Level </w:t>
      </w:r>
    </w:p>
    <w:p w:rsidR="002B35FC" w:rsidRDefault="002B35FC" w:rsidP="002B35FC">
      <w:pPr>
        <w:numPr>
          <w:ilvl w:val="0"/>
          <w:numId w:val="9"/>
        </w:numPr>
        <w:spacing w:before="100" w:beforeAutospacing="1" w:after="100" w:afterAutospacing="1" w:line="240" w:lineRule="auto"/>
      </w:pPr>
      <w:r>
        <w:t xml:space="preserve">Brand Performance Analysis </w:t>
      </w:r>
    </w:p>
    <w:p w:rsidR="002B35FC" w:rsidRDefault="002B35FC" w:rsidP="002B35FC">
      <w:pPr>
        <w:numPr>
          <w:ilvl w:val="0"/>
          <w:numId w:val="9"/>
        </w:numPr>
        <w:spacing w:before="100" w:beforeAutospacing="1" w:after="100" w:afterAutospacing="1" w:line="240" w:lineRule="auto"/>
      </w:pPr>
      <w:r>
        <w:t xml:space="preserve">Conversion Rate by Decision Speed </w:t>
      </w:r>
    </w:p>
    <w:p w:rsidR="002B35FC" w:rsidRDefault="002B35FC" w:rsidP="002B35FC">
      <w:pPr>
        <w:numPr>
          <w:ilvl w:val="0"/>
          <w:numId w:val="9"/>
        </w:numPr>
        <w:spacing w:before="100" w:beforeAutospacing="1" w:after="100" w:afterAutospacing="1" w:line="240" w:lineRule="auto"/>
      </w:pPr>
      <w:r>
        <w:t xml:space="preserve">Brand Familiarity Analysis </w:t>
      </w:r>
    </w:p>
    <w:p w:rsidR="002B35FC" w:rsidRDefault="002B35FC" w:rsidP="002B35FC">
      <w:pPr>
        <w:numPr>
          <w:ilvl w:val="0"/>
          <w:numId w:val="9"/>
        </w:numPr>
        <w:spacing w:before="100" w:beforeAutospacing="1" w:after="100" w:afterAutospacing="1" w:line="240" w:lineRule="auto"/>
      </w:pPr>
      <w:r>
        <w:t xml:space="preserve">Loyalty Member </w:t>
      </w:r>
      <w:proofErr w:type="spellStart"/>
      <w:r>
        <w:t>Behaviour</w:t>
      </w:r>
      <w:proofErr w:type="spellEnd"/>
      <w:r>
        <w:t xml:space="preserve"> </w:t>
      </w:r>
    </w:p>
    <w:p w:rsidR="002B35FC" w:rsidRDefault="002B35FC" w:rsidP="002B35FC">
      <w:pPr>
        <w:numPr>
          <w:ilvl w:val="0"/>
          <w:numId w:val="9"/>
        </w:numPr>
        <w:spacing w:before="100" w:beforeAutospacing="1" w:after="100" w:afterAutospacing="1" w:line="240" w:lineRule="auto"/>
      </w:pPr>
      <w:r>
        <w:t xml:space="preserve">Purchase </w:t>
      </w:r>
      <w:proofErr w:type="spellStart"/>
      <w:r>
        <w:t>Behaviour</w:t>
      </w:r>
      <w:proofErr w:type="spellEnd"/>
      <w:r>
        <w:t xml:space="preserve"> across Different Age Groups </w:t>
      </w:r>
    </w:p>
    <w:p w:rsidR="002B35FC" w:rsidRDefault="00510A27" w:rsidP="002B35FC">
      <w:pPr>
        <w:spacing w:after="0"/>
      </w:pPr>
      <w:r>
        <w:pict>
          <v:rect id="_x0000_i1057" style="width:0;height:1.5pt" o:hralign="center" o:hrstd="t" o:hr="t" fillcolor="#a0a0a0" stroked="f"/>
        </w:pict>
      </w:r>
    </w:p>
    <w:p w:rsidR="002B35FC" w:rsidRDefault="002B35FC" w:rsidP="002B35FC">
      <w:pPr>
        <w:pStyle w:val="NormalWeb"/>
      </w:pPr>
      <w:r w:rsidRPr="002B35FC">
        <w:rPr>
          <w:rFonts w:ascii="Segoe UI Symbol" w:eastAsiaTheme="majorEastAsia" w:hAnsi="Segoe UI Symbol" w:cs="Segoe UI Symbol"/>
          <w:noProof/>
          <w:color w:val="1F4D78" w:themeColor="accent1" w:themeShade="7F"/>
        </w:rPr>
        <w:lastRenderedPageBreak/>
        <w:drawing>
          <wp:inline distT="0" distB="0" distL="0" distR="0">
            <wp:extent cx="5943600" cy="2696339"/>
            <wp:effectExtent l="0" t="0" r="0" b="8890"/>
            <wp:docPr id="10" name="Picture 10" descr="C:\Users\admin\Desktop\Data Analysis Projects\Behavioral Economics Project\Screenshots\sql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C:\Users\admin\Desktop\Data Analysis Projects\Behavioral Economics Project\Screenshots\sql 1.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696339"/>
                    </a:xfrm>
                    <a:prstGeom prst="rect">
                      <a:avLst/>
                    </a:prstGeom>
                    <a:noFill/>
                    <a:ln>
                      <a:noFill/>
                    </a:ln>
                  </pic:spPr>
                </pic:pic>
              </a:graphicData>
            </a:graphic>
          </wp:inline>
        </w:drawing>
      </w:r>
      <w:r>
        <w:rPr>
          <w:rStyle w:val="Strong"/>
        </w:rPr>
        <w:t>Overall Conversion Rate SQL Query + Output</w:t>
      </w:r>
    </w:p>
    <w:p w:rsidR="002B35FC" w:rsidRDefault="002B35FC" w:rsidP="002B35FC">
      <w:pPr>
        <w:pStyle w:val="NormalWeb"/>
      </w:pPr>
      <w:r>
        <w:rPr>
          <w:rStyle w:val="Strong"/>
        </w:rPr>
        <w:t>Observation</w:t>
      </w:r>
    </w:p>
    <w:p w:rsidR="002B35FC" w:rsidRDefault="002B35FC" w:rsidP="002B35FC">
      <w:pPr>
        <w:pStyle w:val="NormalWeb"/>
      </w:pPr>
      <w:r>
        <w:t xml:space="preserve">The overall conversion rate established the baseline purchasing </w:t>
      </w:r>
      <w:proofErr w:type="spellStart"/>
      <w:r>
        <w:t>behaviour</w:t>
      </w:r>
      <w:proofErr w:type="spellEnd"/>
      <w:r>
        <w:t xml:space="preserve"> of consumers and served as the reference point for all subsequent </w:t>
      </w:r>
      <w:proofErr w:type="spellStart"/>
      <w:r>
        <w:t>behavioural</w:t>
      </w:r>
      <w:proofErr w:type="spellEnd"/>
      <w:r>
        <w:t xml:space="preserve"> experiments.</w:t>
      </w:r>
    </w:p>
    <w:p w:rsidR="002B35FC" w:rsidRDefault="00510A27" w:rsidP="002B35FC">
      <w:r>
        <w:pict>
          <v:rect id="_x0000_i1058" style="width:0;height:1.5pt" o:hralign="center" o:hrstd="t" o:hr="t" fillcolor="#a0a0a0" stroked="f"/>
        </w:pict>
      </w:r>
    </w:p>
    <w:p w:rsidR="002B35FC" w:rsidRDefault="002B35FC" w:rsidP="002B35FC">
      <w:pPr>
        <w:pStyle w:val="NormalWeb"/>
      </w:pPr>
      <w:r w:rsidRPr="002B35FC">
        <w:rPr>
          <w:rFonts w:ascii="Segoe UI Symbol" w:eastAsiaTheme="majorEastAsia" w:hAnsi="Segoe UI Symbol" w:cs="Segoe UI Symbol"/>
          <w:noProof/>
          <w:color w:val="1F4D78" w:themeColor="accent1" w:themeShade="7F"/>
        </w:rPr>
        <w:drawing>
          <wp:inline distT="0" distB="0" distL="0" distR="0">
            <wp:extent cx="5943600" cy="2761568"/>
            <wp:effectExtent l="0" t="0" r="0" b="1270"/>
            <wp:docPr id="11" name="Picture 11" descr="C:\Users\admin\Desktop\Data Analysis Projects\Behavioral Economics Project\Screenshots\sql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C:\Users\admin\Desktop\Data Analysis Projects\Behavioral Economics Project\Screenshots\sql 2.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2761568"/>
                    </a:xfrm>
                    <a:prstGeom prst="rect">
                      <a:avLst/>
                    </a:prstGeom>
                    <a:noFill/>
                    <a:ln>
                      <a:noFill/>
                    </a:ln>
                  </pic:spPr>
                </pic:pic>
              </a:graphicData>
            </a:graphic>
          </wp:inline>
        </w:drawing>
      </w:r>
      <w:r>
        <w:rPr>
          <w:rStyle w:val="Strong"/>
        </w:rPr>
        <w:t>Average Decision Time: Purchasers vs Non-Purchasers</w:t>
      </w:r>
    </w:p>
    <w:p w:rsidR="002B35FC" w:rsidRDefault="002B35FC" w:rsidP="002B35FC">
      <w:pPr>
        <w:pStyle w:val="NormalWeb"/>
      </w:pPr>
      <w:r>
        <w:rPr>
          <w:rStyle w:val="Strong"/>
        </w:rPr>
        <w:t>Observation</w:t>
      </w:r>
    </w:p>
    <w:p w:rsidR="002B35FC" w:rsidRDefault="002B35FC" w:rsidP="002B35FC">
      <w:pPr>
        <w:pStyle w:val="NormalWeb"/>
      </w:pPr>
      <w:r>
        <w:lastRenderedPageBreak/>
        <w:t>Customers who completed purchases required significantly less decision-making time compared to non-purchasers, indicating a strong relationship between decision speed and purchase likelihood.</w:t>
      </w:r>
    </w:p>
    <w:p w:rsidR="002B35FC" w:rsidRDefault="00510A27" w:rsidP="002B35FC">
      <w:r>
        <w:pict>
          <v:rect id="_x0000_i1059" style="width:0;height:1.5pt" o:hralign="center" o:hrstd="t" o:hr="t" fillcolor="#a0a0a0" stroked="f"/>
        </w:pict>
      </w:r>
    </w:p>
    <w:p w:rsidR="002B35FC" w:rsidRDefault="002B35FC" w:rsidP="002B35FC">
      <w:pPr>
        <w:pStyle w:val="NormalWeb"/>
      </w:pPr>
      <w:r w:rsidRPr="002B35FC">
        <w:rPr>
          <w:rFonts w:ascii="Segoe UI Symbol" w:eastAsiaTheme="majorEastAsia" w:hAnsi="Segoe UI Symbol" w:cs="Segoe UI Symbol"/>
          <w:noProof/>
          <w:color w:val="1F4D78" w:themeColor="accent1" w:themeShade="7F"/>
        </w:rPr>
        <w:drawing>
          <wp:inline distT="0" distB="0" distL="0" distR="0">
            <wp:extent cx="5943600" cy="2617585"/>
            <wp:effectExtent l="0" t="0" r="0" b="0"/>
            <wp:docPr id="13" name="Picture 13" descr="C:\Users\admin\Desktop\Data Analysis Projects\Behavioral Economics Project\Screenshots\sql 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C:\Users\admin\Desktop\Data Analysis Projects\Behavioral Economics Project\Screenshots\sql 7.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2617585"/>
                    </a:xfrm>
                    <a:prstGeom prst="rect">
                      <a:avLst/>
                    </a:prstGeom>
                    <a:noFill/>
                    <a:ln>
                      <a:noFill/>
                    </a:ln>
                  </pic:spPr>
                </pic:pic>
              </a:graphicData>
            </a:graphic>
          </wp:inline>
        </w:drawing>
      </w:r>
      <w:r>
        <w:rPr>
          <w:rStyle w:val="Strong"/>
        </w:rPr>
        <w:t>Conversion Rate by Decision Speed</w:t>
      </w:r>
    </w:p>
    <w:p w:rsidR="002B35FC" w:rsidRDefault="002B35FC" w:rsidP="002B35FC">
      <w:pPr>
        <w:pStyle w:val="NormalWeb"/>
      </w:pPr>
      <w:r>
        <w:rPr>
          <w:rStyle w:val="Strong"/>
        </w:rPr>
        <w:t>Observation</w:t>
      </w:r>
    </w:p>
    <w:p w:rsidR="002B35FC" w:rsidRDefault="002B35FC" w:rsidP="002B35FC">
      <w:pPr>
        <w:pStyle w:val="NormalWeb"/>
      </w:pPr>
      <w:r>
        <w:t>Fast decision-makers recorded the highest conversion rates, while slower decision-makers were considerably less likely to complete purchases. This finding suggests that reducing cognitive effort and accelerating purchase decisions may positively influence conversions.</w:t>
      </w:r>
    </w:p>
    <w:p w:rsidR="002B35FC" w:rsidRDefault="00510A27" w:rsidP="002B35FC">
      <w:r>
        <w:pict>
          <v:rect id="_x0000_i1060" style="width:0;height:1.5pt" o:hralign="center" o:hrstd="t" o:hr="t" fillcolor="#a0a0a0" stroked="f"/>
        </w:pict>
      </w:r>
    </w:p>
    <w:p w:rsidR="002B35FC" w:rsidRDefault="002B35FC" w:rsidP="002B35FC">
      <w:pPr>
        <w:pStyle w:val="NormalWeb"/>
      </w:pPr>
      <w:r w:rsidRPr="002B35FC">
        <w:rPr>
          <w:rFonts w:ascii="Segoe UI Symbol" w:eastAsiaTheme="majorEastAsia" w:hAnsi="Segoe UI Symbol" w:cs="Segoe UI Symbol"/>
          <w:noProof/>
          <w:color w:val="1F4D78" w:themeColor="accent1" w:themeShade="7F"/>
        </w:rPr>
        <w:drawing>
          <wp:inline distT="0" distB="0" distL="0" distR="0">
            <wp:extent cx="5943600" cy="2341767"/>
            <wp:effectExtent l="0" t="0" r="0" b="1905"/>
            <wp:docPr id="14" name="Picture 14" descr="C:\Users\admin\Desktop\Data Analysis Projects\Behavioral Economics Project\Screenshots\sql 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C:\Users\admin\Desktop\Data Analysis Projects\Behavioral Economics Project\Screenshots\sql 9.JP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341767"/>
                    </a:xfrm>
                    <a:prstGeom prst="rect">
                      <a:avLst/>
                    </a:prstGeom>
                    <a:noFill/>
                    <a:ln>
                      <a:noFill/>
                    </a:ln>
                  </pic:spPr>
                </pic:pic>
              </a:graphicData>
            </a:graphic>
          </wp:inline>
        </w:drawing>
      </w:r>
      <w:r>
        <w:rPr>
          <w:rStyle w:val="Strong"/>
        </w:rPr>
        <w:t xml:space="preserve">Loyalty Member </w:t>
      </w:r>
      <w:proofErr w:type="spellStart"/>
      <w:r>
        <w:rPr>
          <w:rStyle w:val="Strong"/>
        </w:rPr>
        <w:t>Behaviour</w:t>
      </w:r>
      <w:proofErr w:type="spellEnd"/>
    </w:p>
    <w:p w:rsidR="002B35FC" w:rsidRDefault="002B35FC" w:rsidP="002B35FC">
      <w:pPr>
        <w:pStyle w:val="NormalWeb"/>
      </w:pPr>
      <w:r>
        <w:rPr>
          <w:rStyle w:val="Strong"/>
        </w:rPr>
        <w:lastRenderedPageBreak/>
        <w:t>Observation</w:t>
      </w:r>
    </w:p>
    <w:p w:rsidR="002B35FC" w:rsidRDefault="002B35FC" w:rsidP="002B35FC">
      <w:pPr>
        <w:pStyle w:val="NormalWeb"/>
      </w:pPr>
      <w:r>
        <w:t>Loyal customers consistently demonstrated higher purchase rates than non-loyal customers, highlighting the influence of customer loyalty on purchasing decisions.</w:t>
      </w:r>
    </w:p>
    <w:p w:rsidR="002B35FC" w:rsidRDefault="00510A27" w:rsidP="002B35FC">
      <w:r>
        <w:pict>
          <v:rect id="_x0000_i1061" style="width:0;height:1.5pt" o:hralign="center" o:hrstd="t" o:hr="t" fillcolor="#a0a0a0" stroked="f"/>
        </w:pict>
      </w:r>
    </w:p>
    <w:p w:rsidR="002B35FC" w:rsidRDefault="002B35FC" w:rsidP="002B35FC">
      <w:pPr>
        <w:pStyle w:val="Heading2"/>
      </w:pPr>
      <w:r>
        <w:t xml:space="preserve">4.3 </w:t>
      </w:r>
      <w:proofErr w:type="spellStart"/>
      <w:r>
        <w:t>Behavioural</w:t>
      </w:r>
      <w:proofErr w:type="spellEnd"/>
      <w:r>
        <w:t xml:space="preserve"> Psychology Investigation</w:t>
      </w:r>
    </w:p>
    <w:p w:rsidR="002B35FC" w:rsidRDefault="002B35FC" w:rsidP="002B35FC">
      <w:pPr>
        <w:pStyle w:val="NormalWeb"/>
      </w:pPr>
      <w:r>
        <w:t xml:space="preserve">The primary objective of this investigation was to evaluate the effectiveness of various </w:t>
      </w:r>
      <w:proofErr w:type="spellStart"/>
      <w:r>
        <w:t>behavioural</w:t>
      </w:r>
      <w:proofErr w:type="spellEnd"/>
      <w:r>
        <w:t xml:space="preserve"> nudges commonly used in digital marketing. Each intervention was </w:t>
      </w:r>
      <w:proofErr w:type="spellStart"/>
      <w:r>
        <w:t>analysed</w:t>
      </w:r>
      <w:proofErr w:type="spellEnd"/>
      <w:r>
        <w:t xml:space="preserve"> by comparing an experimental group (customers exposed to the nudge) against a control group (customers not exposed).</w:t>
      </w:r>
    </w:p>
    <w:p w:rsidR="002B35FC" w:rsidRDefault="002B35FC" w:rsidP="002B35FC">
      <w:pPr>
        <w:pStyle w:val="NormalWeb"/>
      </w:pPr>
      <w:r>
        <w:t xml:space="preserve">The </w:t>
      </w:r>
      <w:proofErr w:type="spellStart"/>
      <w:r>
        <w:t>behavioural</w:t>
      </w:r>
      <w:proofErr w:type="spellEnd"/>
      <w:r>
        <w:t xml:space="preserve"> interventions examined included:</w:t>
      </w:r>
    </w:p>
    <w:p w:rsidR="002B35FC" w:rsidRDefault="002B35FC" w:rsidP="002B35FC">
      <w:pPr>
        <w:numPr>
          <w:ilvl w:val="0"/>
          <w:numId w:val="10"/>
        </w:numPr>
        <w:spacing w:before="100" w:beforeAutospacing="1" w:after="100" w:afterAutospacing="1" w:line="240" w:lineRule="auto"/>
      </w:pPr>
      <w:r>
        <w:t xml:space="preserve">Scarcity Messaging (Fear of Missing Out) </w:t>
      </w:r>
    </w:p>
    <w:p w:rsidR="002B35FC" w:rsidRDefault="002B35FC" w:rsidP="002B35FC">
      <w:pPr>
        <w:numPr>
          <w:ilvl w:val="0"/>
          <w:numId w:val="10"/>
        </w:numPr>
        <w:spacing w:before="100" w:beforeAutospacing="1" w:after="100" w:afterAutospacing="1" w:line="240" w:lineRule="auto"/>
      </w:pPr>
      <w:r>
        <w:t xml:space="preserve">Countdown Timer </w:t>
      </w:r>
    </w:p>
    <w:p w:rsidR="002B35FC" w:rsidRDefault="002B35FC" w:rsidP="002B35FC">
      <w:pPr>
        <w:numPr>
          <w:ilvl w:val="0"/>
          <w:numId w:val="10"/>
        </w:numPr>
        <w:spacing w:before="100" w:beforeAutospacing="1" w:after="100" w:afterAutospacing="1" w:line="240" w:lineRule="auto"/>
      </w:pPr>
      <w:r>
        <w:t xml:space="preserve">Recommended Labels </w:t>
      </w:r>
    </w:p>
    <w:p w:rsidR="002B35FC" w:rsidRDefault="002B35FC" w:rsidP="002B35FC">
      <w:pPr>
        <w:numPr>
          <w:ilvl w:val="0"/>
          <w:numId w:val="10"/>
        </w:numPr>
        <w:spacing w:before="100" w:beforeAutospacing="1" w:after="100" w:afterAutospacing="1" w:line="240" w:lineRule="auto"/>
      </w:pPr>
      <w:r>
        <w:t xml:space="preserve">Free Shipping </w:t>
      </w:r>
    </w:p>
    <w:p w:rsidR="002B35FC" w:rsidRDefault="002B35FC" w:rsidP="002B35FC">
      <w:pPr>
        <w:numPr>
          <w:ilvl w:val="0"/>
          <w:numId w:val="10"/>
        </w:numPr>
        <w:spacing w:before="100" w:beforeAutospacing="1" w:after="100" w:afterAutospacing="1" w:line="240" w:lineRule="auto"/>
      </w:pPr>
      <w:r>
        <w:t xml:space="preserve">Trending Badge (Bandwagon Effect) </w:t>
      </w:r>
    </w:p>
    <w:p w:rsidR="002B35FC" w:rsidRDefault="002B35FC" w:rsidP="002B35FC">
      <w:pPr>
        <w:numPr>
          <w:ilvl w:val="0"/>
          <w:numId w:val="10"/>
        </w:numPr>
        <w:spacing w:before="100" w:beforeAutospacing="1" w:after="100" w:afterAutospacing="1" w:line="240" w:lineRule="auto"/>
      </w:pPr>
      <w:r>
        <w:t xml:space="preserve">Influencer Campaign </w:t>
      </w:r>
    </w:p>
    <w:p w:rsidR="002B35FC" w:rsidRDefault="002B35FC" w:rsidP="002B35FC">
      <w:pPr>
        <w:pStyle w:val="NormalWeb"/>
      </w:pPr>
      <w:r>
        <w:t xml:space="preserve">For each intervention, purchase rates and average decision times were </w:t>
      </w:r>
      <w:proofErr w:type="spellStart"/>
      <w:r>
        <w:t>analysed</w:t>
      </w:r>
      <w:proofErr w:type="spellEnd"/>
      <w:r>
        <w:t xml:space="preserve"> to determine whether the </w:t>
      </w:r>
      <w:proofErr w:type="spellStart"/>
      <w:r>
        <w:t>behavioural</w:t>
      </w:r>
      <w:proofErr w:type="spellEnd"/>
      <w:r>
        <w:t xml:space="preserve"> cue improved consumer response.</w:t>
      </w:r>
    </w:p>
    <w:p w:rsidR="002B35FC" w:rsidRDefault="00510A27" w:rsidP="002B35FC">
      <w:r>
        <w:pict>
          <v:rect id="_x0000_i1062" style="width:0;height:1.5pt" o:hralign="center" o:hrstd="t" o:hr="t" fillcolor="#a0a0a0" stroked="f"/>
        </w:pict>
      </w:r>
    </w:p>
    <w:p w:rsidR="002B35FC" w:rsidRDefault="002B35FC" w:rsidP="002B35FC">
      <w:pPr>
        <w:pStyle w:val="Heading2"/>
      </w:pPr>
      <w:r>
        <w:t>4.3.1 Scarcity Bias (Fear of Missing Out)</w:t>
      </w:r>
    </w:p>
    <w:p w:rsidR="002B35FC" w:rsidRDefault="002B35FC" w:rsidP="002B35FC">
      <w:pPr>
        <w:pStyle w:val="NormalWeb"/>
      </w:pPr>
      <w:r>
        <w:t>Scarcity messaging leverages the psychological tendency of consumers to assign greater value to products perceived as limited or exclusive.</w:t>
      </w:r>
    </w:p>
    <w:p w:rsidR="002B35FC" w:rsidRDefault="008957F9" w:rsidP="002B35FC">
      <w:pPr>
        <w:pStyle w:val="NormalWeb"/>
      </w:pPr>
      <w:r w:rsidRPr="008957F9">
        <w:rPr>
          <w:rFonts w:ascii="Segoe UI Symbol" w:eastAsiaTheme="majorEastAsia" w:hAnsi="Segoe UI Symbol" w:cs="Segoe UI Symbol"/>
          <w:noProof/>
          <w:color w:val="1F4D78" w:themeColor="accent1" w:themeShade="7F"/>
        </w:rPr>
        <w:lastRenderedPageBreak/>
        <w:drawing>
          <wp:inline distT="0" distB="0" distL="0" distR="0">
            <wp:extent cx="5943600" cy="2719559"/>
            <wp:effectExtent l="0" t="0" r="0" b="5080"/>
            <wp:docPr id="15" name="Picture 15" descr="C:\Users\admin\Desktop\Data Analysis Projects\Behavioral Economics Project\Screenshots\sql 1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C:\Users\admin\Desktop\Data Analysis Projects\Behavioral Economics Project\Screenshots\sql 13.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719559"/>
                    </a:xfrm>
                    <a:prstGeom prst="rect">
                      <a:avLst/>
                    </a:prstGeom>
                    <a:noFill/>
                    <a:ln>
                      <a:noFill/>
                    </a:ln>
                  </pic:spPr>
                </pic:pic>
              </a:graphicData>
            </a:graphic>
          </wp:inline>
        </w:drawing>
      </w:r>
      <w:r w:rsidR="002B35FC">
        <w:rPr>
          <w:rStyle w:val="Strong"/>
        </w:rPr>
        <w:t>Scarcity SQL Query + Result</w:t>
      </w:r>
    </w:p>
    <w:p w:rsidR="002B35FC" w:rsidRDefault="002B35FC" w:rsidP="002B35FC">
      <w:pPr>
        <w:pStyle w:val="NormalWeb"/>
      </w:pPr>
      <w:r>
        <w:rPr>
          <w:rStyle w:val="Strong"/>
        </w:rPr>
        <w:t>Observation</w:t>
      </w:r>
    </w:p>
    <w:p w:rsidR="002B35FC" w:rsidRDefault="002B35FC" w:rsidP="002B35FC">
      <w:pPr>
        <w:pStyle w:val="NormalWeb"/>
      </w:pPr>
      <w:r>
        <w:t xml:space="preserve">Consumers exposed to scarcity messaging exhibited a substantially higher purchase rate while also making decisions more quickly than customers who were not exposed, demonstrating the effectiveness of scarcity-driven marketing. </w:t>
      </w:r>
    </w:p>
    <w:p w:rsidR="002B35FC" w:rsidRDefault="00510A27" w:rsidP="002B35FC">
      <w:r>
        <w:pict>
          <v:rect id="_x0000_i1063" style="width:0;height:1.5pt" o:hralign="center" o:hrstd="t" o:hr="t" fillcolor="#a0a0a0" stroked="f"/>
        </w:pict>
      </w:r>
    </w:p>
    <w:p w:rsidR="002B35FC" w:rsidRDefault="002B35FC" w:rsidP="002B35FC">
      <w:pPr>
        <w:pStyle w:val="Heading2"/>
      </w:pPr>
      <w:r>
        <w:t>4.3.2 Countdown Timer</w:t>
      </w:r>
    </w:p>
    <w:p w:rsidR="002B35FC" w:rsidRDefault="002B35FC" w:rsidP="002B35FC">
      <w:pPr>
        <w:pStyle w:val="NormalWeb"/>
      </w:pPr>
      <w:r>
        <w:t>Countdown timers introduce urgency by creating perceived time constraints, encouraging faster decision-making.</w:t>
      </w:r>
    </w:p>
    <w:p w:rsidR="002B35FC" w:rsidRDefault="008957F9" w:rsidP="002B35FC">
      <w:pPr>
        <w:pStyle w:val="NormalWeb"/>
      </w:pPr>
      <w:r w:rsidRPr="008957F9">
        <w:rPr>
          <w:rFonts w:ascii="Segoe UI Symbol" w:eastAsiaTheme="majorEastAsia" w:hAnsi="Segoe UI Symbol" w:cs="Segoe UI Symbol"/>
          <w:noProof/>
          <w:color w:val="1F4D78" w:themeColor="accent1" w:themeShade="7F"/>
        </w:rPr>
        <w:lastRenderedPageBreak/>
        <w:drawing>
          <wp:inline distT="0" distB="0" distL="0" distR="0">
            <wp:extent cx="5943600" cy="2808136"/>
            <wp:effectExtent l="0" t="0" r="0" b="0"/>
            <wp:docPr id="16" name="Picture 16" descr="C:\Users\admin\Desktop\Data Analysis Projects\Behavioral Economics Project\Screenshots\sql 1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C:\Users\admin\Desktop\Data Analysis Projects\Behavioral Economics Project\Screenshots\sql 14.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2808136"/>
                    </a:xfrm>
                    <a:prstGeom prst="rect">
                      <a:avLst/>
                    </a:prstGeom>
                    <a:noFill/>
                    <a:ln>
                      <a:noFill/>
                    </a:ln>
                  </pic:spPr>
                </pic:pic>
              </a:graphicData>
            </a:graphic>
          </wp:inline>
        </w:drawing>
      </w:r>
      <w:r w:rsidR="002B35FC">
        <w:rPr>
          <w:rStyle w:val="Strong"/>
        </w:rPr>
        <w:t>Countdown Timer SQL Query + Result</w:t>
      </w:r>
    </w:p>
    <w:p w:rsidR="002B35FC" w:rsidRDefault="002B35FC" w:rsidP="002B35FC">
      <w:pPr>
        <w:pStyle w:val="NormalWeb"/>
      </w:pPr>
      <w:r>
        <w:rPr>
          <w:rStyle w:val="Strong"/>
        </w:rPr>
        <w:t>Observation</w:t>
      </w:r>
    </w:p>
    <w:p w:rsidR="002B35FC" w:rsidRDefault="002B35FC" w:rsidP="002B35FC">
      <w:pPr>
        <w:pStyle w:val="NormalWeb"/>
      </w:pPr>
      <w:r>
        <w:t xml:space="preserve">Exposure to countdown timers increased purchase rates while simultaneously reducing average decision time, supporting the effectiveness of urgency-based marketing strategies. </w:t>
      </w:r>
    </w:p>
    <w:p w:rsidR="002B35FC" w:rsidRDefault="00510A27" w:rsidP="002B35FC">
      <w:r>
        <w:pict>
          <v:rect id="_x0000_i1064" style="width:0;height:1.5pt" o:hralign="center" o:hrstd="t" o:hr="t" fillcolor="#a0a0a0" stroked="f"/>
        </w:pict>
      </w:r>
    </w:p>
    <w:p w:rsidR="002B35FC" w:rsidRDefault="002B35FC" w:rsidP="002B35FC">
      <w:pPr>
        <w:pStyle w:val="Heading2"/>
      </w:pPr>
      <w:r>
        <w:t>4.3.3 Recommended Labels</w:t>
      </w:r>
    </w:p>
    <w:p w:rsidR="002B35FC" w:rsidRDefault="002B35FC" w:rsidP="002B35FC">
      <w:pPr>
        <w:pStyle w:val="NormalWeb"/>
      </w:pPr>
      <w:r>
        <w:t xml:space="preserve">Recommendation labels reduce cognitive effort by </w:t>
      </w:r>
      <w:proofErr w:type="spellStart"/>
      <w:r>
        <w:t>signalling</w:t>
      </w:r>
      <w:proofErr w:type="spellEnd"/>
      <w:r>
        <w:t xml:space="preserve"> products as preferred or popular choices.</w:t>
      </w:r>
    </w:p>
    <w:p w:rsidR="002B35FC" w:rsidRDefault="008957F9" w:rsidP="002B35FC">
      <w:pPr>
        <w:pStyle w:val="NormalWeb"/>
      </w:pPr>
      <w:r w:rsidRPr="008957F9">
        <w:rPr>
          <w:rFonts w:ascii="Segoe UI Symbol" w:eastAsiaTheme="majorEastAsia" w:hAnsi="Segoe UI Symbol" w:cs="Segoe UI Symbol"/>
          <w:noProof/>
          <w:color w:val="1F4D78" w:themeColor="accent1" w:themeShade="7F"/>
        </w:rPr>
        <w:lastRenderedPageBreak/>
        <w:drawing>
          <wp:inline distT="0" distB="0" distL="0" distR="0">
            <wp:extent cx="5943600" cy="2752641"/>
            <wp:effectExtent l="0" t="0" r="0" b="0"/>
            <wp:docPr id="17" name="Picture 17" descr="C:\Users\admin\Desktop\Data Analysis Projects\Behavioral Economics Project\Screenshots\sql 1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C:\Users\admin\Desktop\Data Analysis Projects\Behavioral Economics Project\Screenshots\sql 15.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2752641"/>
                    </a:xfrm>
                    <a:prstGeom prst="rect">
                      <a:avLst/>
                    </a:prstGeom>
                    <a:noFill/>
                    <a:ln>
                      <a:noFill/>
                    </a:ln>
                  </pic:spPr>
                </pic:pic>
              </a:graphicData>
            </a:graphic>
          </wp:inline>
        </w:drawing>
      </w:r>
      <w:r w:rsidR="002B35FC">
        <w:rPr>
          <w:rStyle w:val="Strong"/>
        </w:rPr>
        <w:t>Recommended Label SQL Query + Result</w:t>
      </w:r>
    </w:p>
    <w:p w:rsidR="002B35FC" w:rsidRDefault="002B35FC" w:rsidP="002B35FC">
      <w:pPr>
        <w:pStyle w:val="NormalWeb"/>
      </w:pPr>
      <w:r>
        <w:rPr>
          <w:rStyle w:val="Strong"/>
        </w:rPr>
        <w:t>Observation</w:t>
      </w:r>
    </w:p>
    <w:p w:rsidR="002B35FC" w:rsidRDefault="002B35FC" w:rsidP="002B35FC">
      <w:pPr>
        <w:pStyle w:val="NormalWeb"/>
      </w:pPr>
      <w:r>
        <w:t xml:space="preserve">Customers exposed to recommendation labels demonstrated improved purchase rates compared to the control group, indicating that recommendation cues positively influence purchase </w:t>
      </w:r>
      <w:proofErr w:type="spellStart"/>
      <w:r>
        <w:t>behaviour</w:t>
      </w:r>
      <w:proofErr w:type="spellEnd"/>
      <w:r>
        <w:t xml:space="preserve">. </w:t>
      </w:r>
    </w:p>
    <w:p w:rsidR="002B35FC" w:rsidRDefault="00510A27" w:rsidP="002B35FC">
      <w:r>
        <w:pict>
          <v:rect id="_x0000_i1065" style="width:0;height:1.5pt" o:hralign="center" o:hrstd="t" o:hr="t" fillcolor="#a0a0a0" stroked="f"/>
        </w:pict>
      </w:r>
    </w:p>
    <w:p w:rsidR="002B35FC" w:rsidRDefault="002B35FC" w:rsidP="002B35FC">
      <w:pPr>
        <w:pStyle w:val="Heading2"/>
      </w:pPr>
      <w:r>
        <w:t>4.3.4 Free Shipping</w:t>
      </w:r>
    </w:p>
    <w:p w:rsidR="002B35FC" w:rsidRDefault="002B35FC" w:rsidP="002B35FC">
      <w:pPr>
        <w:pStyle w:val="NormalWeb"/>
      </w:pPr>
      <w:r>
        <w:t>Free shipping reduces perceived purchase cost and acts as a strong purchase incentive.</w:t>
      </w:r>
    </w:p>
    <w:p w:rsidR="002B35FC" w:rsidRDefault="008957F9" w:rsidP="002B35FC">
      <w:pPr>
        <w:pStyle w:val="NormalWeb"/>
      </w:pPr>
      <w:r w:rsidRPr="008957F9">
        <w:rPr>
          <w:rFonts w:ascii="Segoe UI Symbol" w:eastAsiaTheme="majorEastAsia" w:hAnsi="Segoe UI Symbol" w:cs="Segoe UI Symbol"/>
          <w:noProof/>
          <w:color w:val="1F4D78" w:themeColor="accent1" w:themeShade="7F"/>
        </w:rPr>
        <w:lastRenderedPageBreak/>
        <w:drawing>
          <wp:inline distT="0" distB="0" distL="0" distR="0">
            <wp:extent cx="5943600" cy="2805379"/>
            <wp:effectExtent l="0" t="0" r="0" b="0"/>
            <wp:docPr id="18" name="Picture 18" descr="C:\Users\admin\Desktop\Data Analysis Projects\Behavioral Economics Project\Screenshots\sql 1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C:\Users\admin\Desktop\Data Analysis Projects\Behavioral Economics Project\Screenshots\sql 16.JP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2805379"/>
                    </a:xfrm>
                    <a:prstGeom prst="rect">
                      <a:avLst/>
                    </a:prstGeom>
                    <a:noFill/>
                    <a:ln>
                      <a:noFill/>
                    </a:ln>
                  </pic:spPr>
                </pic:pic>
              </a:graphicData>
            </a:graphic>
          </wp:inline>
        </w:drawing>
      </w:r>
      <w:r w:rsidR="002B35FC">
        <w:rPr>
          <w:rStyle w:val="Strong"/>
        </w:rPr>
        <w:t>Free Shipping SQL Query + Result</w:t>
      </w:r>
    </w:p>
    <w:p w:rsidR="002B35FC" w:rsidRDefault="002B35FC" w:rsidP="002B35FC">
      <w:pPr>
        <w:pStyle w:val="NormalWeb"/>
      </w:pPr>
      <w:r>
        <w:rPr>
          <w:rStyle w:val="Strong"/>
        </w:rPr>
        <w:t>Observation</w:t>
      </w:r>
    </w:p>
    <w:p w:rsidR="002B35FC" w:rsidRDefault="002B35FC" w:rsidP="002B35FC">
      <w:pPr>
        <w:pStyle w:val="NormalWeb"/>
      </w:pPr>
      <w:r>
        <w:t xml:space="preserve">Free shipping produced a noticeable improvement in conversion rates while encouraging faster purchase decisions, making it one of the stronger </w:t>
      </w:r>
      <w:proofErr w:type="spellStart"/>
      <w:r>
        <w:t>behavioural</w:t>
      </w:r>
      <w:proofErr w:type="spellEnd"/>
      <w:r>
        <w:t xml:space="preserve"> interventions evaluated. </w:t>
      </w:r>
    </w:p>
    <w:p w:rsidR="002B35FC" w:rsidRDefault="00510A27" w:rsidP="002B35FC">
      <w:r>
        <w:pict>
          <v:rect id="_x0000_i1066" style="width:0;height:1.5pt" o:hralign="center" o:hrstd="t" o:hr="t" fillcolor="#a0a0a0" stroked="f"/>
        </w:pict>
      </w:r>
    </w:p>
    <w:p w:rsidR="002B35FC" w:rsidRDefault="002B35FC" w:rsidP="002B35FC">
      <w:pPr>
        <w:pStyle w:val="Heading2"/>
      </w:pPr>
      <w:r>
        <w:t>4.3.5 Social Proof (Trending Badge &amp; Influencer Campaign)</w:t>
      </w:r>
    </w:p>
    <w:p w:rsidR="002B35FC" w:rsidRDefault="002B35FC" w:rsidP="002B35FC">
      <w:pPr>
        <w:pStyle w:val="NormalWeb"/>
      </w:pPr>
      <w:r>
        <w:t xml:space="preserve">Social proof influences purchasing decisions by </w:t>
      </w:r>
      <w:proofErr w:type="spellStart"/>
      <w:r>
        <w:t>signalling</w:t>
      </w:r>
      <w:proofErr w:type="spellEnd"/>
      <w:r>
        <w:t xml:space="preserve"> popularity or endorsement through influencers and trending indicators.</w:t>
      </w:r>
    </w:p>
    <w:p w:rsidR="002B35FC" w:rsidRDefault="008957F9" w:rsidP="002B35FC">
      <w:pPr>
        <w:pStyle w:val="Heading3"/>
      </w:pPr>
      <w:r w:rsidRPr="008957F9">
        <w:rPr>
          <w:rFonts w:ascii="Segoe UI Symbol" w:hAnsi="Segoe UI Symbol" w:cs="Segoe UI Symbol"/>
          <w:noProof/>
        </w:rPr>
        <w:lastRenderedPageBreak/>
        <w:drawing>
          <wp:inline distT="0" distB="0" distL="0" distR="0">
            <wp:extent cx="5943600" cy="3400398"/>
            <wp:effectExtent l="0" t="0" r="0" b="0"/>
            <wp:docPr id="19" name="Picture 19" descr="C:\Users\admin\Desktop\Data Analysis Projects\Behavioral Economics Project\Screenshots\sql 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C:\Users\admin\Desktop\Data Analysis Projects\Behavioral Economics Project\Screenshots\sql 17.JP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3400398"/>
                    </a:xfrm>
                    <a:prstGeom prst="rect">
                      <a:avLst/>
                    </a:prstGeom>
                    <a:noFill/>
                    <a:ln>
                      <a:noFill/>
                    </a:ln>
                  </pic:spPr>
                </pic:pic>
              </a:graphicData>
            </a:graphic>
          </wp:inline>
        </w:drawing>
      </w:r>
    </w:p>
    <w:p w:rsidR="002B35FC" w:rsidRDefault="002B35FC" w:rsidP="002B35FC">
      <w:pPr>
        <w:pStyle w:val="NormalWeb"/>
      </w:pPr>
      <w:r>
        <w:rPr>
          <w:rStyle w:val="Strong"/>
        </w:rPr>
        <w:t>Trending Badge &amp; Influencer SQL Query + Results</w:t>
      </w:r>
    </w:p>
    <w:p w:rsidR="002B35FC" w:rsidRDefault="002B35FC" w:rsidP="002B35FC">
      <w:pPr>
        <w:pStyle w:val="NormalWeb"/>
      </w:pPr>
      <w:r>
        <w:rPr>
          <w:rStyle w:val="Strong"/>
        </w:rPr>
        <w:t>Observation</w:t>
      </w:r>
    </w:p>
    <w:p w:rsidR="002B35FC" w:rsidRDefault="002B35FC" w:rsidP="002B35FC">
      <w:pPr>
        <w:pStyle w:val="NormalWeb"/>
      </w:pPr>
      <w:r>
        <w:t xml:space="preserve">Both interventions positively influenced purchasing </w:t>
      </w:r>
      <w:proofErr w:type="spellStart"/>
      <w:r>
        <w:t>behaviour</w:t>
      </w:r>
      <w:proofErr w:type="spellEnd"/>
      <w:r>
        <w:t xml:space="preserve">, although the Trending Badge demonstrated stronger </w:t>
      </w:r>
      <w:proofErr w:type="spellStart"/>
      <w:r>
        <w:t>behavioural</w:t>
      </w:r>
      <w:proofErr w:type="spellEnd"/>
      <w:r>
        <w:t xml:space="preserve"> impact than Influencer Campaigns within the </w:t>
      </w:r>
      <w:proofErr w:type="spellStart"/>
      <w:r>
        <w:t>analysed</w:t>
      </w:r>
      <w:proofErr w:type="spellEnd"/>
      <w:r>
        <w:t xml:space="preserve"> dataset. </w:t>
      </w:r>
    </w:p>
    <w:p w:rsidR="002B35FC" w:rsidRDefault="00510A27" w:rsidP="002B35FC">
      <w:r>
        <w:pict>
          <v:rect id="_x0000_i1067" style="width:0;height:1.5pt" o:hralign="center" o:hrstd="t" o:hr="t" fillcolor="#a0a0a0" stroked="f"/>
        </w:pict>
      </w:r>
    </w:p>
    <w:p w:rsidR="002B35FC" w:rsidRDefault="002B35FC" w:rsidP="002B35FC">
      <w:pPr>
        <w:pStyle w:val="Heading1"/>
      </w:pPr>
      <w:r>
        <w:t>4.4 Comparative Nudge Performance</w:t>
      </w:r>
    </w:p>
    <w:p w:rsidR="002B35FC" w:rsidRDefault="002B35FC" w:rsidP="002B35FC">
      <w:pPr>
        <w:pStyle w:val="NormalWeb"/>
      </w:pPr>
      <w:r>
        <w:t xml:space="preserve">After </w:t>
      </w:r>
      <w:proofErr w:type="spellStart"/>
      <w:r>
        <w:t>analysing</w:t>
      </w:r>
      <w:proofErr w:type="spellEnd"/>
      <w:r>
        <w:t xml:space="preserve"> each </w:t>
      </w:r>
      <w:proofErr w:type="spellStart"/>
      <w:r>
        <w:t>behavioural</w:t>
      </w:r>
      <w:proofErr w:type="spellEnd"/>
      <w:r>
        <w:t xml:space="preserve"> intervention independently, all six psychological nudges were consolidated into a unified comparative framework using Common Table Expressions (CTEs) and SQL ranking functions.</w:t>
      </w:r>
    </w:p>
    <w:p w:rsidR="002B35FC" w:rsidRDefault="002B35FC" w:rsidP="002B35FC">
      <w:pPr>
        <w:pStyle w:val="NormalWeb"/>
      </w:pPr>
      <w:r>
        <w:t xml:space="preserve">Conversion Lift was calculated by comparing the purchase rates of exposed customers (experimental group) against non-exposed customers (control group). This enabled objective ranking of each intervention based on its </w:t>
      </w:r>
      <w:proofErr w:type="spellStart"/>
      <w:r>
        <w:t>behavioural</w:t>
      </w:r>
      <w:proofErr w:type="spellEnd"/>
      <w:r>
        <w:t xml:space="preserve"> effectiveness.</w:t>
      </w:r>
    </w:p>
    <w:p w:rsidR="002B35FC" w:rsidRDefault="008957F9" w:rsidP="002B35FC">
      <w:pPr>
        <w:pStyle w:val="NormalWeb"/>
      </w:pPr>
      <w:r w:rsidRPr="008957F9">
        <w:rPr>
          <w:rFonts w:ascii="Segoe UI Symbol" w:eastAsiaTheme="majorEastAsia" w:hAnsi="Segoe UI Symbol" w:cs="Segoe UI Symbol"/>
          <w:noProof/>
          <w:color w:val="1F4D78" w:themeColor="accent1" w:themeShade="7F"/>
        </w:rPr>
        <w:lastRenderedPageBreak/>
        <w:drawing>
          <wp:inline distT="0" distB="0" distL="0" distR="0">
            <wp:extent cx="5943600" cy="3627549"/>
            <wp:effectExtent l="0" t="0" r="0" b="0"/>
            <wp:docPr id="20" name="Picture 20" descr="C:\Users\admin\Desktop\Data Analysis Projects\Behavioral Economics Project\Screenshots\sql 1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C:\Users\admin\Desktop\Data Analysis Projects\Behavioral Economics Project\Screenshots\sql 19.JP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627549"/>
                    </a:xfrm>
                    <a:prstGeom prst="rect">
                      <a:avLst/>
                    </a:prstGeom>
                    <a:noFill/>
                    <a:ln>
                      <a:noFill/>
                    </a:ln>
                  </pic:spPr>
                </pic:pic>
              </a:graphicData>
            </a:graphic>
          </wp:inline>
        </w:drawing>
      </w:r>
      <w:r w:rsidR="002B35FC">
        <w:rPr>
          <w:rStyle w:val="Strong"/>
        </w:rPr>
        <w:t>Overall Nudge Performance Query</w:t>
      </w:r>
    </w:p>
    <w:p w:rsidR="002B35FC" w:rsidRDefault="008957F9" w:rsidP="002B35FC">
      <w:pPr>
        <w:pStyle w:val="NormalWeb"/>
      </w:pPr>
      <w:r w:rsidRPr="008957F9">
        <w:rPr>
          <w:rFonts w:ascii="Segoe UI Symbol" w:eastAsiaTheme="majorEastAsia" w:hAnsi="Segoe UI Symbol" w:cs="Segoe UI Symbol"/>
          <w:noProof/>
          <w:color w:val="1F4D78" w:themeColor="accent1" w:themeShade="7F"/>
        </w:rPr>
        <w:drawing>
          <wp:inline distT="0" distB="0" distL="0" distR="0">
            <wp:extent cx="5943600" cy="3086591"/>
            <wp:effectExtent l="0" t="0" r="0" b="0"/>
            <wp:docPr id="21" name="Picture 21" descr="C:\Users\admin\Desktop\Data Analysis Projects\Behavioral Economics Project\Screenshots\sql 2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C:\Users\admin\Desktop\Data Analysis Projects\Behavioral Economics Project\Screenshots\sql 24.JP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3086591"/>
                    </a:xfrm>
                    <a:prstGeom prst="rect">
                      <a:avLst/>
                    </a:prstGeom>
                    <a:noFill/>
                    <a:ln>
                      <a:noFill/>
                    </a:ln>
                  </pic:spPr>
                </pic:pic>
              </a:graphicData>
            </a:graphic>
          </wp:inline>
        </w:drawing>
      </w:r>
      <w:r w:rsidR="002B35FC">
        <w:rPr>
          <w:rStyle w:val="Strong"/>
        </w:rPr>
        <w:t>Ranked Nudge Performance Results</w:t>
      </w:r>
    </w:p>
    <w:p w:rsidR="002B35FC" w:rsidRDefault="002B35FC" w:rsidP="002B35FC">
      <w:pPr>
        <w:pStyle w:val="NormalWeb"/>
      </w:pPr>
      <w:r>
        <w:rPr>
          <w:rStyle w:val="Strong"/>
        </w:rPr>
        <w:t>Observation</w:t>
      </w:r>
    </w:p>
    <w:p w:rsidR="002B35FC" w:rsidRDefault="002B35FC" w:rsidP="002B35FC">
      <w:pPr>
        <w:pStyle w:val="NormalWeb"/>
      </w:pPr>
      <w:r>
        <w:lastRenderedPageBreak/>
        <w:t xml:space="preserve">Scarcity Messaging produced the highest overall conversion lift, followed by Trending Badge and Free Shipping. These findings indicate that urgency-based and social proof interventions generated stronger </w:t>
      </w:r>
      <w:proofErr w:type="spellStart"/>
      <w:r>
        <w:t>behavioural</w:t>
      </w:r>
      <w:proofErr w:type="spellEnd"/>
      <w:r>
        <w:t xml:space="preserve"> influence than recommendation labels or influencer campaigns. </w:t>
      </w:r>
    </w:p>
    <w:p w:rsidR="002B35FC" w:rsidRDefault="00510A27" w:rsidP="002B35FC">
      <w:r>
        <w:pict>
          <v:rect id="_x0000_i1068" style="width:0;height:1.5pt" o:hralign="center" o:hrstd="t" o:hr="t" fillcolor="#a0a0a0" stroked="f"/>
        </w:pict>
      </w:r>
    </w:p>
    <w:p w:rsidR="002B35FC" w:rsidRDefault="002B35FC" w:rsidP="002B35FC">
      <w:pPr>
        <w:pStyle w:val="Heading1"/>
      </w:pPr>
      <w:r>
        <w:t xml:space="preserve">4.5 Customer Segment </w:t>
      </w:r>
      <w:proofErr w:type="spellStart"/>
      <w:r>
        <w:t>Behaviour</w:t>
      </w:r>
      <w:proofErr w:type="spellEnd"/>
      <w:r>
        <w:t xml:space="preserve"> Analysis</w:t>
      </w:r>
    </w:p>
    <w:p w:rsidR="002B35FC" w:rsidRDefault="002B35FC" w:rsidP="002B35FC">
      <w:pPr>
        <w:pStyle w:val="NormalWeb"/>
      </w:pPr>
      <w:r>
        <w:t xml:space="preserve">Consumer responses to </w:t>
      </w:r>
      <w:proofErr w:type="spellStart"/>
      <w:r>
        <w:t>behavioural</w:t>
      </w:r>
      <w:proofErr w:type="spellEnd"/>
      <w:r>
        <w:t xml:space="preserve"> interventions were further </w:t>
      </w:r>
      <w:proofErr w:type="spellStart"/>
      <w:r>
        <w:t>analysed</w:t>
      </w:r>
      <w:proofErr w:type="spellEnd"/>
      <w:r>
        <w:t xml:space="preserve"> across different customer segments to determine whether specific groups were more susceptible to particular psychological nudges.</w:t>
      </w:r>
    </w:p>
    <w:p w:rsidR="002B35FC" w:rsidRDefault="002B35FC" w:rsidP="002B35FC">
      <w:pPr>
        <w:pStyle w:val="NormalWeb"/>
      </w:pPr>
      <w:r>
        <w:t>Segment-wise analyses included:</w:t>
      </w:r>
    </w:p>
    <w:p w:rsidR="002B35FC" w:rsidRDefault="002B35FC" w:rsidP="002B35FC">
      <w:pPr>
        <w:numPr>
          <w:ilvl w:val="0"/>
          <w:numId w:val="11"/>
        </w:numPr>
        <w:spacing w:before="100" w:beforeAutospacing="1" w:after="100" w:afterAutospacing="1" w:line="240" w:lineRule="auto"/>
      </w:pPr>
      <w:r>
        <w:t xml:space="preserve">Age Groups </w:t>
      </w:r>
    </w:p>
    <w:p w:rsidR="002B35FC" w:rsidRDefault="002B35FC" w:rsidP="002B35FC">
      <w:pPr>
        <w:numPr>
          <w:ilvl w:val="0"/>
          <w:numId w:val="11"/>
        </w:numPr>
        <w:spacing w:before="100" w:beforeAutospacing="1" w:after="100" w:afterAutospacing="1" w:line="240" w:lineRule="auto"/>
      </w:pPr>
      <w:r>
        <w:t xml:space="preserve">Loyalty Members </w:t>
      </w:r>
    </w:p>
    <w:p w:rsidR="002B35FC" w:rsidRDefault="002B35FC" w:rsidP="002B35FC">
      <w:pPr>
        <w:numPr>
          <w:ilvl w:val="0"/>
          <w:numId w:val="11"/>
        </w:numPr>
        <w:spacing w:before="100" w:beforeAutospacing="1" w:after="100" w:afterAutospacing="1" w:line="240" w:lineRule="auto"/>
      </w:pPr>
      <w:r>
        <w:t xml:space="preserve">Income Levels </w:t>
      </w:r>
    </w:p>
    <w:p w:rsidR="002B35FC" w:rsidRDefault="002B35FC" w:rsidP="002B35FC">
      <w:pPr>
        <w:numPr>
          <w:ilvl w:val="0"/>
          <w:numId w:val="11"/>
        </w:numPr>
        <w:spacing w:before="100" w:beforeAutospacing="1" w:after="100" w:afterAutospacing="1" w:line="240" w:lineRule="auto"/>
      </w:pPr>
      <w:r>
        <w:t xml:space="preserve">Customer Tenure </w:t>
      </w:r>
    </w:p>
    <w:p w:rsidR="002B35FC" w:rsidRDefault="002B35FC" w:rsidP="002B35FC">
      <w:pPr>
        <w:numPr>
          <w:ilvl w:val="0"/>
          <w:numId w:val="11"/>
        </w:numPr>
        <w:spacing w:before="100" w:beforeAutospacing="1" w:after="100" w:afterAutospacing="1" w:line="240" w:lineRule="auto"/>
      </w:pPr>
      <w:r>
        <w:t xml:space="preserve">Product Categories </w:t>
      </w:r>
    </w:p>
    <w:p w:rsidR="002B35FC" w:rsidRDefault="002B35FC" w:rsidP="002B35FC">
      <w:pPr>
        <w:pStyle w:val="NormalWeb"/>
      </w:pPr>
      <w:r>
        <w:t xml:space="preserve">This approach enabled more targeted </w:t>
      </w:r>
      <w:proofErr w:type="spellStart"/>
      <w:r>
        <w:t>behavioural</w:t>
      </w:r>
      <w:proofErr w:type="spellEnd"/>
      <w:r>
        <w:t xml:space="preserve"> insights by identifying which customer segments responded most strongly to different marketing interventions.</w:t>
      </w:r>
    </w:p>
    <w:p w:rsidR="002B35FC" w:rsidRDefault="00510A27" w:rsidP="002B35FC">
      <w:r>
        <w:pict>
          <v:rect id="_x0000_i1069" style="width:0;height:1.5pt" o:hralign="center" o:hrstd="t" o:hr="t" fillcolor="#a0a0a0" stroked="f"/>
        </w:pict>
      </w:r>
    </w:p>
    <w:p w:rsidR="002B35FC" w:rsidRDefault="000E4639" w:rsidP="002B35FC">
      <w:pPr>
        <w:pStyle w:val="NormalWeb"/>
      </w:pPr>
      <w:r w:rsidRPr="000E4639">
        <w:rPr>
          <w:rFonts w:ascii="Segoe UI Symbol" w:eastAsiaTheme="majorEastAsia" w:hAnsi="Segoe UI Symbol" w:cs="Segoe UI Symbol"/>
          <w:noProof/>
          <w:color w:val="1F4D78" w:themeColor="accent1" w:themeShade="7F"/>
        </w:rPr>
        <w:drawing>
          <wp:inline distT="0" distB="0" distL="0" distR="0">
            <wp:extent cx="5943600" cy="2771041"/>
            <wp:effectExtent l="0" t="0" r="0" b="0"/>
            <wp:docPr id="22" name="Picture 22" descr="C:\Users\admin\Desktop\Data Analysis Projects\Behavioral Economics Project\Screenshots\sql 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C:\Users\admin\Desktop\Data Analysis Projects\Behavioral Economics Project\Screenshots\sql 10.JP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2771041"/>
                    </a:xfrm>
                    <a:prstGeom prst="rect">
                      <a:avLst/>
                    </a:prstGeom>
                    <a:noFill/>
                    <a:ln>
                      <a:noFill/>
                    </a:ln>
                  </pic:spPr>
                </pic:pic>
              </a:graphicData>
            </a:graphic>
          </wp:inline>
        </w:drawing>
      </w:r>
      <w:r w:rsidR="002B35FC">
        <w:rPr>
          <w:rStyle w:val="Strong"/>
        </w:rPr>
        <w:t xml:space="preserve">Age Group </w:t>
      </w:r>
      <w:proofErr w:type="spellStart"/>
      <w:r w:rsidR="002B35FC">
        <w:rPr>
          <w:rStyle w:val="Strong"/>
        </w:rPr>
        <w:t>Behaviour</w:t>
      </w:r>
      <w:proofErr w:type="spellEnd"/>
      <w:r w:rsidR="002B35FC">
        <w:rPr>
          <w:rStyle w:val="Strong"/>
        </w:rPr>
        <w:t xml:space="preserve"> Analysis</w:t>
      </w:r>
    </w:p>
    <w:p w:rsidR="002B35FC" w:rsidRDefault="002B35FC" w:rsidP="002B35FC">
      <w:pPr>
        <w:pStyle w:val="NormalWeb"/>
      </w:pPr>
      <w:r>
        <w:rPr>
          <w:rStyle w:val="Strong"/>
        </w:rPr>
        <w:t>Observation</w:t>
      </w:r>
    </w:p>
    <w:p w:rsidR="002B35FC" w:rsidRDefault="002B35FC" w:rsidP="002B35FC">
      <w:pPr>
        <w:pStyle w:val="NormalWeb"/>
      </w:pPr>
      <w:proofErr w:type="spellStart"/>
      <w:r>
        <w:lastRenderedPageBreak/>
        <w:t>Behavioural</w:t>
      </w:r>
      <w:proofErr w:type="spellEnd"/>
      <w:r>
        <w:t xml:space="preserve"> responses varied across age groups, demonstrating that psychological interventions do not affect all customer segments equally.</w:t>
      </w:r>
    </w:p>
    <w:p w:rsidR="002B35FC" w:rsidRDefault="00510A27" w:rsidP="002B35FC">
      <w:r>
        <w:pict>
          <v:rect id="_x0000_i1070" style="width:0;height:1.5pt" o:hralign="center" o:hrstd="t" o:hr="t" fillcolor="#a0a0a0" stroked="f"/>
        </w:pict>
      </w:r>
    </w:p>
    <w:p w:rsidR="002B35FC" w:rsidRDefault="000E4639" w:rsidP="002B35FC">
      <w:pPr>
        <w:pStyle w:val="NormalWeb"/>
      </w:pPr>
      <w:r w:rsidRPr="000E4639">
        <w:rPr>
          <w:rFonts w:ascii="Segoe UI Symbol" w:eastAsiaTheme="majorEastAsia" w:hAnsi="Segoe UI Symbol" w:cs="Segoe UI Symbol"/>
          <w:noProof/>
          <w:color w:val="1F4D78" w:themeColor="accent1" w:themeShade="7F"/>
        </w:rPr>
        <w:drawing>
          <wp:inline distT="0" distB="0" distL="0" distR="0">
            <wp:extent cx="5943600" cy="3916056"/>
            <wp:effectExtent l="0" t="0" r="0" b="8255"/>
            <wp:docPr id="24" name="Picture 24" descr="C:\Users\admin\Desktop\Data Analysis Projects\Behavioral Economics Project\Screenshots\sql 2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C:\Users\admin\Desktop\Data Analysis Projects\Behavioral Economics Project\Screenshots\sql 27.JP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3916056"/>
                    </a:xfrm>
                    <a:prstGeom prst="rect">
                      <a:avLst/>
                    </a:prstGeom>
                    <a:noFill/>
                    <a:ln>
                      <a:noFill/>
                    </a:ln>
                  </pic:spPr>
                </pic:pic>
              </a:graphicData>
            </a:graphic>
          </wp:inline>
        </w:drawing>
      </w:r>
      <w:r w:rsidR="002B35FC">
        <w:rPr>
          <w:rStyle w:val="Strong"/>
        </w:rPr>
        <w:t>Customer Tenure Analysis</w:t>
      </w:r>
    </w:p>
    <w:p w:rsidR="002B35FC" w:rsidRDefault="002B35FC" w:rsidP="002B35FC">
      <w:pPr>
        <w:pStyle w:val="NormalWeb"/>
      </w:pPr>
      <w:r>
        <w:rPr>
          <w:rStyle w:val="Strong"/>
        </w:rPr>
        <w:t>Observation</w:t>
      </w:r>
    </w:p>
    <w:p w:rsidR="002B35FC" w:rsidRDefault="002B35FC" w:rsidP="002B35FC">
      <w:pPr>
        <w:pStyle w:val="NormalWeb"/>
      </w:pPr>
      <w:r>
        <w:t xml:space="preserve">The effectiveness of </w:t>
      </w:r>
      <w:proofErr w:type="spellStart"/>
      <w:r>
        <w:t>behavioural</w:t>
      </w:r>
      <w:proofErr w:type="spellEnd"/>
      <w:r>
        <w:t xml:space="preserve"> nudges changed according to customer tenure, suggesting that marketing strategies should be adapted for new and long-term customers separately. </w:t>
      </w:r>
    </w:p>
    <w:p w:rsidR="002B35FC" w:rsidRDefault="00510A27" w:rsidP="002B35FC">
      <w:r>
        <w:pict>
          <v:rect id="_x0000_i1071" style="width:0;height:1.5pt" o:hralign="center" o:hrstd="t" o:hr="t" fillcolor="#a0a0a0" stroked="f"/>
        </w:pict>
      </w:r>
    </w:p>
    <w:p w:rsidR="002B35FC" w:rsidRDefault="002B35FC" w:rsidP="002B35FC">
      <w:pPr>
        <w:pStyle w:val="Heading1"/>
      </w:pPr>
      <w:r>
        <w:t xml:space="preserve">4.6 Pricing </w:t>
      </w:r>
      <w:proofErr w:type="spellStart"/>
      <w:r>
        <w:t>Behaviour</w:t>
      </w:r>
      <w:proofErr w:type="spellEnd"/>
      <w:r>
        <w:t xml:space="preserve"> Analysis</w:t>
      </w:r>
    </w:p>
    <w:p w:rsidR="002B35FC" w:rsidRDefault="002B35FC" w:rsidP="002B35FC">
      <w:pPr>
        <w:pStyle w:val="NormalWeb"/>
      </w:pPr>
      <w:r>
        <w:t xml:space="preserve">Discount sensitivity was </w:t>
      </w:r>
      <w:proofErr w:type="spellStart"/>
      <w:r>
        <w:t>analysed</w:t>
      </w:r>
      <w:proofErr w:type="spellEnd"/>
      <w:r>
        <w:t xml:space="preserve"> to determine how increasing discount percentages influenced purchase probability.</w:t>
      </w:r>
    </w:p>
    <w:p w:rsidR="002B35FC" w:rsidRDefault="002B35FC" w:rsidP="002B35FC">
      <w:pPr>
        <w:pStyle w:val="NormalWeb"/>
      </w:pPr>
      <w:r>
        <w:t xml:space="preserve">Window Functions, including the </w:t>
      </w:r>
      <w:proofErr w:type="gramStart"/>
      <w:r>
        <w:rPr>
          <w:rStyle w:val="Strong"/>
        </w:rPr>
        <w:t>LAG(</w:t>
      </w:r>
      <w:proofErr w:type="gramEnd"/>
      <w:r>
        <w:rPr>
          <w:rStyle w:val="Strong"/>
        </w:rPr>
        <w:t>)</w:t>
      </w:r>
      <w:r>
        <w:t xml:space="preserve"> function, were used to calculate incremental conversion gains across different discount ranges.</w:t>
      </w:r>
    </w:p>
    <w:p w:rsidR="002B35FC" w:rsidRDefault="00750ED0" w:rsidP="002B35FC">
      <w:pPr>
        <w:pStyle w:val="NormalWeb"/>
      </w:pPr>
      <w:r w:rsidRPr="00750ED0">
        <w:rPr>
          <w:rFonts w:ascii="Segoe UI Symbol" w:eastAsiaTheme="majorEastAsia" w:hAnsi="Segoe UI Symbol" w:cs="Segoe UI Symbol"/>
          <w:noProof/>
          <w:color w:val="1F4D78" w:themeColor="accent1" w:themeShade="7F"/>
        </w:rPr>
        <w:lastRenderedPageBreak/>
        <w:drawing>
          <wp:inline distT="0" distB="0" distL="0" distR="0">
            <wp:extent cx="5943600" cy="3468442"/>
            <wp:effectExtent l="0" t="0" r="0" b="0"/>
            <wp:docPr id="25" name="Picture 25" descr="C:\Users\admin\Desktop\Data Analysis Projects\Behavioral Economics Project\Screenshots\sql 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C:\Users\admin\Desktop\Data Analysis Projects\Behavioral Economics Project\Screenshots\sql 18.JP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3468442"/>
                    </a:xfrm>
                    <a:prstGeom prst="rect">
                      <a:avLst/>
                    </a:prstGeom>
                    <a:noFill/>
                    <a:ln>
                      <a:noFill/>
                    </a:ln>
                  </pic:spPr>
                </pic:pic>
              </a:graphicData>
            </a:graphic>
          </wp:inline>
        </w:drawing>
      </w:r>
      <w:r w:rsidR="002B35FC">
        <w:rPr>
          <w:rStyle w:val="Strong"/>
        </w:rPr>
        <w:t>Discount Analysis SQL Query</w:t>
      </w:r>
    </w:p>
    <w:p w:rsidR="002B35FC" w:rsidRDefault="002B35FC" w:rsidP="002B35FC">
      <w:pPr>
        <w:pStyle w:val="NormalWeb"/>
      </w:pPr>
      <w:r>
        <w:rPr>
          <w:rStyle w:val="Strong"/>
        </w:rPr>
        <w:t>Observation</w:t>
      </w:r>
    </w:p>
    <w:p w:rsidR="002B35FC" w:rsidRDefault="002B35FC" w:rsidP="002B35FC">
      <w:pPr>
        <w:pStyle w:val="NormalWeb"/>
      </w:pPr>
      <w:r>
        <w:t xml:space="preserve">Purchase rates increased with larger discount percentages; however, the incremental gains varied across discount ranges, indicating diminishing returns beyond certain discount levels. </w:t>
      </w:r>
    </w:p>
    <w:p w:rsidR="002B35FC" w:rsidRDefault="00510A27" w:rsidP="002B35FC">
      <w:r>
        <w:pict>
          <v:rect id="_x0000_i1072" style="width:0;height:1.5pt" o:hralign="center" o:hrstd="t" o:hr="t" fillcolor="#a0a0a0" stroked="f"/>
        </w:pict>
      </w:r>
    </w:p>
    <w:p w:rsidR="002B35FC" w:rsidRDefault="002B35FC" w:rsidP="002B35FC">
      <w:pPr>
        <w:pStyle w:val="Heading1"/>
      </w:pPr>
      <w:r>
        <w:t>4.7 Customer Segmentation</w:t>
      </w:r>
    </w:p>
    <w:p w:rsidR="002B35FC" w:rsidRDefault="002B35FC" w:rsidP="002B35FC">
      <w:pPr>
        <w:pStyle w:val="NormalWeb"/>
      </w:pPr>
      <w:r>
        <w:t>Window Functions (</w:t>
      </w:r>
      <w:proofErr w:type="gramStart"/>
      <w:r>
        <w:rPr>
          <w:rStyle w:val="Strong"/>
        </w:rPr>
        <w:t>NTILE(</w:t>
      </w:r>
      <w:proofErr w:type="gramEnd"/>
      <w:r>
        <w:rPr>
          <w:rStyle w:val="Strong"/>
        </w:rPr>
        <w:t>)</w:t>
      </w:r>
      <w:r>
        <w:t>) were used to classify purchasers into three spending segments:</w:t>
      </w:r>
    </w:p>
    <w:p w:rsidR="002B35FC" w:rsidRDefault="002B35FC" w:rsidP="002B35FC">
      <w:pPr>
        <w:numPr>
          <w:ilvl w:val="0"/>
          <w:numId w:val="12"/>
        </w:numPr>
        <w:spacing w:before="100" w:beforeAutospacing="1" w:after="100" w:afterAutospacing="1" w:line="240" w:lineRule="auto"/>
      </w:pPr>
      <w:r>
        <w:t xml:space="preserve">Budget Buyers </w:t>
      </w:r>
    </w:p>
    <w:p w:rsidR="002B35FC" w:rsidRDefault="002B35FC" w:rsidP="002B35FC">
      <w:pPr>
        <w:numPr>
          <w:ilvl w:val="0"/>
          <w:numId w:val="12"/>
        </w:numPr>
        <w:spacing w:before="100" w:beforeAutospacing="1" w:after="100" w:afterAutospacing="1" w:line="240" w:lineRule="auto"/>
      </w:pPr>
      <w:r>
        <w:t xml:space="preserve">Value Buyers </w:t>
      </w:r>
    </w:p>
    <w:p w:rsidR="002B35FC" w:rsidRDefault="002B35FC" w:rsidP="002B35FC">
      <w:pPr>
        <w:numPr>
          <w:ilvl w:val="0"/>
          <w:numId w:val="12"/>
        </w:numPr>
        <w:spacing w:before="100" w:beforeAutospacing="1" w:after="100" w:afterAutospacing="1" w:line="240" w:lineRule="auto"/>
      </w:pPr>
      <w:r>
        <w:t xml:space="preserve">Premium Buyers </w:t>
      </w:r>
    </w:p>
    <w:p w:rsidR="002B35FC" w:rsidRDefault="002B35FC" w:rsidP="002B35FC">
      <w:pPr>
        <w:pStyle w:val="NormalWeb"/>
      </w:pPr>
      <w:r>
        <w:t xml:space="preserve">Each segment was </w:t>
      </w:r>
      <w:proofErr w:type="spellStart"/>
      <w:r>
        <w:t>analysed</w:t>
      </w:r>
      <w:proofErr w:type="spellEnd"/>
      <w:r>
        <w:t xml:space="preserve"> based on average purchase value, average decision time and discount sensitivity.</w:t>
      </w:r>
    </w:p>
    <w:p w:rsidR="002B35FC" w:rsidRDefault="00E0598B" w:rsidP="002B35FC">
      <w:pPr>
        <w:pStyle w:val="NormalWeb"/>
      </w:pPr>
      <w:r w:rsidRPr="00E0598B">
        <w:rPr>
          <w:rFonts w:ascii="Segoe UI Symbol" w:eastAsiaTheme="majorEastAsia" w:hAnsi="Segoe UI Symbol" w:cs="Segoe UI Symbol"/>
          <w:noProof/>
          <w:color w:val="1F4D78" w:themeColor="accent1" w:themeShade="7F"/>
        </w:rPr>
        <w:lastRenderedPageBreak/>
        <w:drawing>
          <wp:inline distT="0" distB="0" distL="0" distR="0">
            <wp:extent cx="5943600" cy="2418959"/>
            <wp:effectExtent l="0" t="0" r="0" b="635"/>
            <wp:docPr id="26" name="Picture 26" descr="C:\Users\admin\Desktop\Data Analysis Projects\Behavioral Economics Project\Screenshots\sql 2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descr="C:\Users\admin\Desktop\Data Analysis Projects\Behavioral Economics Project\Screenshots\sql 26.JP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2418959"/>
                    </a:xfrm>
                    <a:prstGeom prst="rect">
                      <a:avLst/>
                    </a:prstGeom>
                    <a:noFill/>
                    <a:ln>
                      <a:noFill/>
                    </a:ln>
                  </pic:spPr>
                </pic:pic>
              </a:graphicData>
            </a:graphic>
          </wp:inline>
        </w:drawing>
      </w:r>
      <w:r w:rsidR="002B35FC">
        <w:rPr>
          <w:rStyle w:val="Strong"/>
        </w:rPr>
        <w:t>Buyer Segmentation Query + Output</w:t>
      </w:r>
    </w:p>
    <w:p w:rsidR="002B35FC" w:rsidRDefault="002B35FC" w:rsidP="002B35FC">
      <w:pPr>
        <w:pStyle w:val="NormalWeb"/>
      </w:pPr>
      <w:r>
        <w:rPr>
          <w:rStyle w:val="Strong"/>
        </w:rPr>
        <w:t>Observation</w:t>
      </w:r>
    </w:p>
    <w:p w:rsidR="002B35FC" w:rsidRDefault="002B35FC" w:rsidP="002B35FC">
      <w:pPr>
        <w:pStyle w:val="NormalWeb"/>
      </w:pPr>
      <w:r>
        <w:t xml:space="preserve">Customer segmentation highlighted meaningful differences in purchasing </w:t>
      </w:r>
      <w:proofErr w:type="spellStart"/>
      <w:r>
        <w:t>behaviour</w:t>
      </w:r>
      <w:proofErr w:type="spellEnd"/>
      <w:r>
        <w:t xml:space="preserve"> across spending groups, providing valuable insights for targeted pricing and marketing strategies. </w:t>
      </w:r>
    </w:p>
    <w:p w:rsidR="002B35FC" w:rsidRDefault="00510A27" w:rsidP="002B35FC">
      <w:r>
        <w:pict>
          <v:rect id="_x0000_i1073" style="width:0;height:1.5pt" o:hralign="center" o:hrstd="t" o:hr="t" fillcolor="#a0a0a0" stroked="f"/>
        </w:pict>
      </w:r>
    </w:p>
    <w:p w:rsidR="002B35FC" w:rsidRDefault="002B35FC" w:rsidP="002B35FC">
      <w:pPr>
        <w:pStyle w:val="Heading1"/>
      </w:pPr>
      <w:r>
        <w:t>4.8 SQL Optimization and Reusability</w:t>
      </w:r>
    </w:p>
    <w:p w:rsidR="002B35FC" w:rsidRDefault="002B35FC" w:rsidP="002B35FC">
      <w:pPr>
        <w:pStyle w:val="NormalWeb"/>
      </w:pPr>
      <w:r>
        <w:t>To improve efficiency and demonstrate database engineering practices, additional SQL objects were developed.</w:t>
      </w:r>
    </w:p>
    <w:p w:rsidR="002B35FC" w:rsidRDefault="002B35FC" w:rsidP="002B35FC">
      <w:pPr>
        <w:pStyle w:val="NormalWeb"/>
      </w:pPr>
      <w:r>
        <w:t>These included:</w:t>
      </w:r>
    </w:p>
    <w:p w:rsidR="002B35FC" w:rsidRDefault="002B35FC" w:rsidP="002B35FC">
      <w:pPr>
        <w:numPr>
          <w:ilvl w:val="0"/>
          <w:numId w:val="13"/>
        </w:numPr>
        <w:spacing w:before="100" w:beforeAutospacing="1" w:after="100" w:afterAutospacing="1" w:line="240" w:lineRule="auto"/>
      </w:pPr>
      <w:r>
        <w:t xml:space="preserve">A reusable SQL View for </w:t>
      </w:r>
      <w:proofErr w:type="spellStart"/>
      <w:r>
        <w:t>behavioural</w:t>
      </w:r>
      <w:proofErr w:type="spellEnd"/>
      <w:r>
        <w:t xml:space="preserve"> performance analysis. </w:t>
      </w:r>
    </w:p>
    <w:p w:rsidR="002B35FC" w:rsidRDefault="002B35FC" w:rsidP="002B35FC">
      <w:pPr>
        <w:numPr>
          <w:ilvl w:val="0"/>
          <w:numId w:val="13"/>
        </w:numPr>
        <w:spacing w:before="100" w:beforeAutospacing="1" w:after="100" w:afterAutospacing="1" w:line="240" w:lineRule="auto"/>
      </w:pPr>
      <w:r>
        <w:t xml:space="preserve">A User Defined Function for discount </w:t>
      </w:r>
      <w:proofErr w:type="spellStart"/>
      <w:r>
        <w:t>categorisation</w:t>
      </w:r>
      <w:proofErr w:type="spellEnd"/>
      <w:r>
        <w:t xml:space="preserve">. </w:t>
      </w:r>
    </w:p>
    <w:p w:rsidR="002B35FC" w:rsidRDefault="002B35FC" w:rsidP="002B35FC">
      <w:pPr>
        <w:numPr>
          <w:ilvl w:val="0"/>
          <w:numId w:val="13"/>
        </w:numPr>
        <w:spacing w:before="100" w:beforeAutospacing="1" w:after="100" w:afterAutospacing="1" w:line="240" w:lineRule="auto"/>
      </w:pPr>
      <w:r>
        <w:t xml:space="preserve">Stored Procedures for </w:t>
      </w:r>
      <w:proofErr w:type="spellStart"/>
      <w:r>
        <w:t>analysing</w:t>
      </w:r>
      <w:proofErr w:type="spellEnd"/>
      <w:r>
        <w:t xml:space="preserve"> scarcity and discount response across customer segments. </w:t>
      </w:r>
    </w:p>
    <w:p w:rsidR="002B35FC" w:rsidRDefault="002B35FC" w:rsidP="002B35FC">
      <w:pPr>
        <w:numPr>
          <w:ilvl w:val="0"/>
          <w:numId w:val="13"/>
        </w:numPr>
        <w:spacing w:before="100" w:beforeAutospacing="1" w:after="100" w:afterAutospacing="1" w:line="240" w:lineRule="auto"/>
      </w:pPr>
      <w:r>
        <w:t xml:space="preserve">An Index to improve query performance on frequently </w:t>
      </w:r>
      <w:proofErr w:type="spellStart"/>
      <w:r>
        <w:t>analysed</w:t>
      </w:r>
      <w:proofErr w:type="spellEnd"/>
      <w:r>
        <w:t xml:space="preserve"> </w:t>
      </w:r>
      <w:proofErr w:type="spellStart"/>
      <w:r>
        <w:t>behavioural</w:t>
      </w:r>
      <w:proofErr w:type="spellEnd"/>
      <w:r>
        <w:t xml:space="preserve"> variables. </w:t>
      </w:r>
    </w:p>
    <w:p w:rsidR="002B35FC" w:rsidRDefault="002B35FC" w:rsidP="002B35FC">
      <w:pPr>
        <w:pStyle w:val="NormalWeb"/>
        <w:rPr>
          <w:rStyle w:val="Strong"/>
        </w:rPr>
      </w:pPr>
      <w:r>
        <w:rPr>
          <w:rStyle w:val="Strong"/>
        </w:rPr>
        <w:t>View Creation</w:t>
      </w: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r w:rsidRPr="00154AC2">
        <w:rPr>
          <w:rFonts w:asciiTheme="minorHAnsi" w:hAnsiTheme="minorHAnsi" w:cstheme="minorHAnsi"/>
          <w:bCs/>
          <w:sz w:val="20"/>
          <w:szCs w:val="20"/>
        </w:rPr>
        <w:t>CREATE VIE</w:t>
      </w:r>
      <w:r w:rsidR="00D71BA6">
        <w:rPr>
          <w:rFonts w:asciiTheme="minorHAnsi" w:hAnsiTheme="minorHAnsi" w:cstheme="minorHAnsi"/>
          <w:bCs/>
          <w:sz w:val="20"/>
          <w:szCs w:val="20"/>
        </w:rPr>
        <w:t xml:space="preserve">W </w:t>
      </w:r>
      <w:proofErr w:type="spellStart"/>
      <w:r w:rsidR="00D71BA6">
        <w:rPr>
          <w:rFonts w:asciiTheme="minorHAnsi" w:hAnsiTheme="minorHAnsi" w:cstheme="minorHAnsi"/>
          <w:bCs/>
          <w:sz w:val="20"/>
          <w:szCs w:val="20"/>
        </w:rPr>
        <w:t>NudgeConversionPerformance</w:t>
      </w:r>
      <w:proofErr w:type="spellEnd"/>
      <w:r w:rsidR="00D71BA6">
        <w:rPr>
          <w:rFonts w:asciiTheme="minorHAnsi" w:hAnsiTheme="minorHAnsi" w:cstheme="minorHAnsi"/>
          <w:bCs/>
          <w:sz w:val="20"/>
          <w:szCs w:val="20"/>
        </w:rPr>
        <w:t xml:space="preserve"> AS</w:t>
      </w: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r w:rsidRPr="00154AC2">
        <w:rPr>
          <w:rFonts w:asciiTheme="minorHAnsi" w:hAnsiTheme="minorHAnsi" w:cstheme="minorHAnsi"/>
          <w:bCs/>
          <w:sz w:val="20"/>
          <w:szCs w:val="20"/>
        </w:rPr>
        <w:t xml:space="preserve">WITH </w:t>
      </w:r>
      <w:proofErr w:type="spellStart"/>
      <w:r w:rsidRPr="00154AC2">
        <w:rPr>
          <w:rFonts w:asciiTheme="minorHAnsi" w:hAnsiTheme="minorHAnsi" w:cstheme="minorHAnsi"/>
          <w:bCs/>
          <w:sz w:val="20"/>
          <w:szCs w:val="20"/>
        </w:rPr>
        <w:t>NudgePerformance</w:t>
      </w:r>
      <w:proofErr w:type="spellEnd"/>
      <w:r w:rsidRPr="00154AC2">
        <w:rPr>
          <w:rFonts w:asciiTheme="minorHAnsi" w:hAnsiTheme="minorHAnsi" w:cstheme="minorHAnsi"/>
          <w:bCs/>
          <w:sz w:val="20"/>
          <w:szCs w:val="20"/>
        </w:rPr>
        <w:t xml:space="preserve"> </w:t>
      </w:r>
      <w:proofErr w:type="gramStart"/>
      <w:r w:rsidRPr="00154AC2">
        <w:rPr>
          <w:rFonts w:asciiTheme="minorHAnsi" w:hAnsiTheme="minorHAnsi" w:cstheme="minorHAnsi"/>
          <w:bCs/>
          <w:sz w:val="20"/>
          <w:szCs w:val="20"/>
        </w:rPr>
        <w:t>AS(</w:t>
      </w:r>
      <w:proofErr w:type="gramEnd"/>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r w:rsidRPr="00154AC2">
        <w:rPr>
          <w:rFonts w:asciiTheme="minorHAnsi" w:hAnsiTheme="minorHAnsi" w:cstheme="minorHAnsi"/>
          <w:bCs/>
          <w:sz w:val="20"/>
          <w:szCs w:val="20"/>
        </w:rPr>
        <w:t>SELECT '</w:t>
      </w:r>
      <w:proofErr w:type="spellStart"/>
      <w:r w:rsidRPr="00154AC2">
        <w:rPr>
          <w:rFonts w:asciiTheme="minorHAnsi" w:hAnsiTheme="minorHAnsi" w:cstheme="minorHAnsi"/>
          <w:bCs/>
          <w:sz w:val="20"/>
          <w:szCs w:val="20"/>
        </w:rPr>
        <w:t>ScarcityMessage</w:t>
      </w:r>
      <w:proofErr w:type="spellEnd"/>
      <w:r w:rsidRPr="00154AC2">
        <w:rPr>
          <w:rFonts w:asciiTheme="minorHAnsi" w:hAnsiTheme="minorHAnsi" w:cstheme="minorHAnsi"/>
          <w:bCs/>
          <w:sz w:val="20"/>
          <w:szCs w:val="20"/>
        </w:rPr>
        <w:t xml:space="preserve">' AS Nudge, </w:t>
      </w: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proofErr w:type="gramStart"/>
      <w:r w:rsidRPr="00154AC2">
        <w:rPr>
          <w:rFonts w:asciiTheme="minorHAnsi" w:hAnsiTheme="minorHAnsi" w:cstheme="minorHAnsi"/>
          <w:bCs/>
          <w:sz w:val="20"/>
          <w:szCs w:val="20"/>
        </w:rPr>
        <w:t>ROUND(</w:t>
      </w:r>
      <w:proofErr w:type="gramEnd"/>
      <w:r w:rsidRPr="00154AC2">
        <w:rPr>
          <w:rFonts w:asciiTheme="minorHAnsi" w:hAnsiTheme="minorHAnsi" w:cstheme="minorHAnsi"/>
          <w:bCs/>
          <w:sz w:val="20"/>
          <w:szCs w:val="20"/>
        </w:rPr>
        <w:t xml:space="preserve">COUNT(CASE WHEN Purchased = 1 AND </w:t>
      </w:r>
      <w:proofErr w:type="spellStart"/>
      <w:r w:rsidRPr="00154AC2">
        <w:rPr>
          <w:rFonts w:asciiTheme="minorHAnsi" w:hAnsiTheme="minorHAnsi" w:cstheme="minorHAnsi"/>
          <w:bCs/>
          <w:sz w:val="20"/>
          <w:szCs w:val="20"/>
        </w:rPr>
        <w:t>ScarcityMessage</w:t>
      </w:r>
      <w:proofErr w:type="spellEnd"/>
      <w:r w:rsidRPr="00154AC2">
        <w:rPr>
          <w:rFonts w:asciiTheme="minorHAnsi" w:hAnsiTheme="minorHAnsi" w:cstheme="minorHAnsi"/>
          <w:bCs/>
          <w:sz w:val="20"/>
          <w:szCs w:val="20"/>
        </w:rPr>
        <w:t xml:space="preserve"> = 'True' THEN 1 END)/</w:t>
      </w: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proofErr w:type="gramStart"/>
      <w:r w:rsidRPr="00154AC2">
        <w:rPr>
          <w:rFonts w:asciiTheme="minorHAnsi" w:hAnsiTheme="minorHAnsi" w:cstheme="minorHAnsi"/>
          <w:bCs/>
          <w:sz w:val="20"/>
          <w:szCs w:val="20"/>
        </w:rPr>
        <w:t>COUNT(</w:t>
      </w:r>
      <w:proofErr w:type="gramEnd"/>
      <w:r w:rsidRPr="00154AC2">
        <w:rPr>
          <w:rFonts w:asciiTheme="minorHAnsi" w:hAnsiTheme="minorHAnsi" w:cstheme="minorHAnsi"/>
          <w:bCs/>
          <w:sz w:val="20"/>
          <w:szCs w:val="20"/>
        </w:rPr>
        <w:t xml:space="preserve">CASE WHEN </w:t>
      </w:r>
      <w:proofErr w:type="spellStart"/>
      <w:r w:rsidRPr="00154AC2">
        <w:rPr>
          <w:rFonts w:asciiTheme="minorHAnsi" w:hAnsiTheme="minorHAnsi" w:cstheme="minorHAnsi"/>
          <w:bCs/>
          <w:sz w:val="20"/>
          <w:szCs w:val="20"/>
        </w:rPr>
        <w:t>ScarcityMessage</w:t>
      </w:r>
      <w:proofErr w:type="spellEnd"/>
      <w:r w:rsidRPr="00154AC2">
        <w:rPr>
          <w:rFonts w:asciiTheme="minorHAnsi" w:hAnsiTheme="minorHAnsi" w:cstheme="minorHAnsi"/>
          <w:bCs/>
          <w:sz w:val="20"/>
          <w:szCs w:val="20"/>
        </w:rPr>
        <w:t xml:space="preserve"> = 'True' THEN 1 END) * 100, 2) AS </w:t>
      </w:r>
      <w:proofErr w:type="spellStart"/>
      <w:r w:rsidRPr="00154AC2">
        <w:rPr>
          <w:rFonts w:asciiTheme="minorHAnsi" w:hAnsiTheme="minorHAnsi" w:cstheme="minorHAnsi"/>
          <w:bCs/>
          <w:sz w:val="20"/>
          <w:szCs w:val="20"/>
        </w:rPr>
        <w:t>ExposedBuyerRate</w:t>
      </w:r>
      <w:proofErr w:type="spellEnd"/>
      <w:r w:rsidRPr="00154AC2">
        <w:rPr>
          <w:rFonts w:asciiTheme="minorHAnsi" w:hAnsiTheme="minorHAnsi" w:cstheme="minorHAnsi"/>
          <w:bCs/>
          <w:sz w:val="20"/>
          <w:szCs w:val="20"/>
        </w:rPr>
        <w:t>,</w:t>
      </w: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proofErr w:type="gramStart"/>
      <w:r w:rsidRPr="00154AC2">
        <w:rPr>
          <w:rFonts w:asciiTheme="minorHAnsi" w:hAnsiTheme="minorHAnsi" w:cstheme="minorHAnsi"/>
          <w:bCs/>
          <w:sz w:val="20"/>
          <w:szCs w:val="20"/>
        </w:rPr>
        <w:t>ROUND(</w:t>
      </w:r>
      <w:proofErr w:type="gramEnd"/>
      <w:r w:rsidRPr="00154AC2">
        <w:rPr>
          <w:rFonts w:asciiTheme="minorHAnsi" w:hAnsiTheme="minorHAnsi" w:cstheme="minorHAnsi"/>
          <w:bCs/>
          <w:sz w:val="20"/>
          <w:szCs w:val="20"/>
        </w:rPr>
        <w:t xml:space="preserve">COUNT(CASE WHEN Purchased = 1 AND </w:t>
      </w:r>
      <w:proofErr w:type="spellStart"/>
      <w:r w:rsidRPr="00154AC2">
        <w:rPr>
          <w:rFonts w:asciiTheme="minorHAnsi" w:hAnsiTheme="minorHAnsi" w:cstheme="minorHAnsi"/>
          <w:bCs/>
          <w:sz w:val="20"/>
          <w:szCs w:val="20"/>
        </w:rPr>
        <w:t>ScarcityMessage</w:t>
      </w:r>
      <w:proofErr w:type="spellEnd"/>
      <w:r w:rsidRPr="00154AC2">
        <w:rPr>
          <w:rFonts w:asciiTheme="minorHAnsi" w:hAnsiTheme="minorHAnsi" w:cstheme="minorHAnsi"/>
          <w:bCs/>
          <w:sz w:val="20"/>
          <w:szCs w:val="20"/>
        </w:rPr>
        <w:t xml:space="preserve"> = 'False' THEN 1 END)/</w:t>
      </w: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proofErr w:type="gramStart"/>
      <w:r w:rsidRPr="00154AC2">
        <w:rPr>
          <w:rFonts w:asciiTheme="minorHAnsi" w:hAnsiTheme="minorHAnsi" w:cstheme="minorHAnsi"/>
          <w:bCs/>
          <w:sz w:val="20"/>
          <w:szCs w:val="20"/>
        </w:rPr>
        <w:t>COUNT(</w:t>
      </w:r>
      <w:proofErr w:type="gramEnd"/>
      <w:r w:rsidRPr="00154AC2">
        <w:rPr>
          <w:rFonts w:asciiTheme="minorHAnsi" w:hAnsiTheme="minorHAnsi" w:cstheme="minorHAnsi"/>
          <w:bCs/>
          <w:sz w:val="20"/>
          <w:szCs w:val="20"/>
        </w:rPr>
        <w:t xml:space="preserve">CASE WHEN </w:t>
      </w:r>
      <w:proofErr w:type="spellStart"/>
      <w:r w:rsidRPr="00154AC2">
        <w:rPr>
          <w:rFonts w:asciiTheme="minorHAnsi" w:hAnsiTheme="minorHAnsi" w:cstheme="minorHAnsi"/>
          <w:bCs/>
          <w:sz w:val="20"/>
          <w:szCs w:val="20"/>
        </w:rPr>
        <w:t>ScarcityMessage</w:t>
      </w:r>
      <w:proofErr w:type="spellEnd"/>
      <w:r w:rsidRPr="00154AC2">
        <w:rPr>
          <w:rFonts w:asciiTheme="minorHAnsi" w:hAnsiTheme="minorHAnsi" w:cstheme="minorHAnsi"/>
          <w:bCs/>
          <w:sz w:val="20"/>
          <w:szCs w:val="20"/>
        </w:rPr>
        <w:t xml:space="preserve"> = 'False' THEN 1 END) * 100, 2) AS </w:t>
      </w:r>
      <w:proofErr w:type="spellStart"/>
      <w:r w:rsidRPr="00154AC2">
        <w:rPr>
          <w:rFonts w:asciiTheme="minorHAnsi" w:hAnsiTheme="minorHAnsi" w:cstheme="minorHAnsi"/>
          <w:bCs/>
          <w:sz w:val="20"/>
          <w:szCs w:val="20"/>
        </w:rPr>
        <w:t>NonExposedBuyerRate</w:t>
      </w:r>
      <w:proofErr w:type="spellEnd"/>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proofErr w:type="gramStart"/>
      <w:r w:rsidRPr="00154AC2">
        <w:rPr>
          <w:rFonts w:asciiTheme="minorHAnsi" w:hAnsiTheme="minorHAnsi" w:cstheme="minorHAnsi"/>
          <w:bCs/>
          <w:sz w:val="20"/>
          <w:szCs w:val="20"/>
        </w:rPr>
        <w:t>from</w:t>
      </w:r>
      <w:proofErr w:type="gramEnd"/>
      <w:r w:rsidRPr="00154AC2">
        <w:rPr>
          <w:rFonts w:asciiTheme="minorHAnsi" w:hAnsiTheme="minorHAnsi" w:cstheme="minorHAnsi"/>
          <w:bCs/>
          <w:sz w:val="20"/>
          <w:szCs w:val="20"/>
        </w:rPr>
        <w:t xml:space="preserve"> </w:t>
      </w:r>
      <w:proofErr w:type="spellStart"/>
      <w:r w:rsidRPr="00154AC2">
        <w:rPr>
          <w:rFonts w:asciiTheme="minorHAnsi" w:hAnsiTheme="minorHAnsi" w:cstheme="minorHAnsi"/>
          <w:bCs/>
          <w:sz w:val="20"/>
          <w:szCs w:val="20"/>
        </w:rPr>
        <w:t>consumer_behavior</w:t>
      </w:r>
      <w:proofErr w:type="spellEnd"/>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r w:rsidRPr="00154AC2">
        <w:rPr>
          <w:rFonts w:asciiTheme="minorHAnsi" w:hAnsiTheme="minorHAnsi" w:cstheme="minorHAnsi"/>
          <w:bCs/>
          <w:sz w:val="20"/>
          <w:szCs w:val="20"/>
        </w:rPr>
        <w:t xml:space="preserve">UNION ALL </w:t>
      </w: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r w:rsidRPr="00154AC2">
        <w:rPr>
          <w:rFonts w:asciiTheme="minorHAnsi" w:hAnsiTheme="minorHAnsi" w:cstheme="minorHAnsi"/>
          <w:bCs/>
          <w:sz w:val="20"/>
          <w:szCs w:val="20"/>
        </w:rPr>
        <w:t>SELECT '</w:t>
      </w:r>
      <w:proofErr w:type="spellStart"/>
      <w:r w:rsidRPr="00154AC2">
        <w:rPr>
          <w:rFonts w:asciiTheme="minorHAnsi" w:hAnsiTheme="minorHAnsi" w:cstheme="minorHAnsi"/>
          <w:bCs/>
          <w:sz w:val="20"/>
          <w:szCs w:val="20"/>
        </w:rPr>
        <w:t>CountdownTimer</w:t>
      </w:r>
      <w:proofErr w:type="spellEnd"/>
      <w:r w:rsidRPr="00154AC2">
        <w:rPr>
          <w:rFonts w:asciiTheme="minorHAnsi" w:hAnsiTheme="minorHAnsi" w:cstheme="minorHAnsi"/>
          <w:bCs/>
          <w:sz w:val="20"/>
          <w:szCs w:val="20"/>
        </w:rPr>
        <w:t xml:space="preserve">' AS Nudge, </w:t>
      </w: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proofErr w:type="gramStart"/>
      <w:r w:rsidRPr="00154AC2">
        <w:rPr>
          <w:rFonts w:asciiTheme="minorHAnsi" w:hAnsiTheme="minorHAnsi" w:cstheme="minorHAnsi"/>
          <w:bCs/>
          <w:sz w:val="20"/>
          <w:szCs w:val="20"/>
        </w:rPr>
        <w:t>ROUND(</w:t>
      </w:r>
      <w:proofErr w:type="gramEnd"/>
      <w:r w:rsidRPr="00154AC2">
        <w:rPr>
          <w:rFonts w:asciiTheme="minorHAnsi" w:hAnsiTheme="minorHAnsi" w:cstheme="minorHAnsi"/>
          <w:bCs/>
          <w:sz w:val="20"/>
          <w:szCs w:val="20"/>
        </w:rPr>
        <w:t xml:space="preserve">COUNT(CASE WHEN Purchased = 1 AND </w:t>
      </w:r>
      <w:proofErr w:type="spellStart"/>
      <w:r w:rsidRPr="00154AC2">
        <w:rPr>
          <w:rFonts w:asciiTheme="minorHAnsi" w:hAnsiTheme="minorHAnsi" w:cstheme="minorHAnsi"/>
          <w:bCs/>
          <w:sz w:val="20"/>
          <w:szCs w:val="20"/>
        </w:rPr>
        <w:t>CountdownTimer</w:t>
      </w:r>
      <w:proofErr w:type="spellEnd"/>
      <w:r w:rsidRPr="00154AC2">
        <w:rPr>
          <w:rFonts w:asciiTheme="minorHAnsi" w:hAnsiTheme="minorHAnsi" w:cstheme="minorHAnsi"/>
          <w:bCs/>
          <w:sz w:val="20"/>
          <w:szCs w:val="20"/>
        </w:rPr>
        <w:t xml:space="preserve"> = 'True' THEN 1 END)/ </w:t>
      </w: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proofErr w:type="gramStart"/>
      <w:r w:rsidRPr="00154AC2">
        <w:rPr>
          <w:rFonts w:asciiTheme="minorHAnsi" w:hAnsiTheme="minorHAnsi" w:cstheme="minorHAnsi"/>
          <w:bCs/>
          <w:sz w:val="20"/>
          <w:szCs w:val="20"/>
        </w:rPr>
        <w:t>COUNT(</w:t>
      </w:r>
      <w:proofErr w:type="gramEnd"/>
      <w:r w:rsidRPr="00154AC2">
        <w:rPr>
          <w:rFonts w:asciiTheme="minorHAnsi" w:hAnsiTheme="minorHAnsi" w:cstheme="minorHAnsi"/>
          <w:bCs/>
          <w:sz w:val="20"/>
          <w:szCs w:val="20"/>
        </w:rPr>
        <w:t xml:space="preserve">CASE WHEN </w:t>
      </w:r>
      <w:proofErr w:type="spellStart"/>
      <w:r w:rsidRPr="00154AC2">
        <w:rPr>
          <w:rFonts w:asciiTheme="minorHAnsi" w:hAnsiTheme="minorHAnsi" w:cstheme="minorHAnsi"/>
          <w:bCs/>
          <w:sz w:val="20"/>
          <w:szCs w:val="20"/>
        </w:rPr>
        <w:t>CountdownTimer</w:t>
      </w:r>
      <w:proofErr w:type="spellEnd"/>
      <w:r w:rsidRPr="00154AC2">
        <w:rPr>
          <w:rFonts w:asciiTheme="minorHAnsi" w:hAnsiTheme="minorHAnsi" w:cstheme="minorHAnsi"/>
          <w:bCs/>
          <w:sz w:val="20"/>
          <w:szCs w:val="20"/>
        </w:rPr>
        <w:t xml:space="preserve"> = 'True' THEN 1 END) * 100, 2) AS </w:t>
      </w:r>
      <w:proofErr w:type="spellStart"/>
      <w:r w:rsidRPr="00154AC2">
        <w:rPr>
          <w:rFonts w:asciiTheme="minorHAnsi" w:hAnsiTheme="minorHAnsi" w:cstheme="minorHAnsi"/>
          <w:bCs/>
          <w:sz w:val="20"/>
          <w:szCs w:val="20"/>
        </w:rPr>
        <w:t>ExposedBuyerRate</w:t>
      </w:r>
      <w:proofErr w:type="spellEnd"/>
      <w:r w:rsidRPr="00154AC2">
        <w:rPr>
          <w:rFonts w:asciiTheme="minorHAnsi" w:hAnsiTheme="minorHAnsi" w:cstheme="minorHAnsi"/>
          <w:bCs/>
          <w:sz w:val="20"/>
          <w:szCs w:val="20"/>
        </w:rPr>
        <w:t>,</w:t>
      </w: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proofErr w:type="gramStart"/>
      <w:r w:rsidRPr="00154AC2">
        <w:rPr>
          <w:rFonts w:asciiTheme="minorHAnsi" w:hAnsiTheme="minorHAnsi" w:cstheme="minorHAnsi"/>
          <w:bCs/>
          <w:sz w:val="20"/>
          <w:szCs w:val="20"/>
        </w:rPr>
        <w:t>ROUND(</w:t>
      </w:r>
      <w:proofErr w:type="gramEnd"/>
      <w:r w:rsidRPr="00154AC2">
        <w:rPr>
          <w:rFonts w:asciiTheme="minorHAnsi" w:hAnsiTheme="minorHAnsi" w:cstheme="minorHAnsi"/>
          <w:bCs/>
          <w:sz w:val="20"/>
          <w:szCs w:val="20"/>
        </w:rPr>
        <w:t xml:space="preserve">COUNT(CASE WHEN Purchased = 1 AND </w:t>
      </w:r>
      <w:proofErr w:type="spellStart"/>
      <w:r w:rsidRPr="00154AC2">
        <w:rPr>
          <w:rFonts w:asciiTheme="minorHAnsi" w:hAnsiTheme="minorHAnsi" w:cstheme="minorHAnsi"/>
          <w:bCs/>
          <w:sz w:val="20"/>
          <w:szCs w:val="20"/>
        </w:rPr>
        <w:t>CountdownTimer</w:t>
      </w:r>
      <w:proofErr w:type="spellEnd"/>
      <w:r w:rsidRPr="00154AC2">
        <w:rPr>
          <w:rFonts w:asciiTheme="minorHAnsi" w:hAnsiTheme="minorHAnsi" w:cstheme="minorHAnsi"/>
          <w:bCs/>
          <w:sz w:val="20"/>
          <w:szCs w:val="20"/>
        </w:rPr>
        <w:t xml:space="preserve"> = 'False' THEN 1 END)/</w:t>
      </w: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proofErr w:type="gramStart"/>
      <w:r w:rsidRPr="00154AC2">
        <w:rPr>
          <w:rFonts w:asciiTheme="minorHAnsi" w:hAnsiTheme="minorHAnsi" w:cstheme="minorHAnsi"/>
          <w:bCs/>
          <w:sz w:val="20"/>
          <w:szCs w:val="20"/>
        </w:rPr>
        <w:t>COUNT(</w:t>
      </w:r>
      <w:proofErr w:type="gramEnd"/>
      <w:r w:rsidRPr="00154AC2">
        <w:rPr>
          <w:rFonts w:asciiTheme="minorHAnsi" w:hAnsiTheme="minorHAnsi" w:cstheme="minorHAnsi"/>
          <w:bCs/>
          <w:sz w:val="20"/>
          <w:szCs w:val="20"/>
        </w:rPr>
        <w:t xml:space="preserve">CASE WHEN </w:t>
      </w:r>
      <w:proofErr w:type="spellStart"/>
      <w:r w:rsidRPr="00154AC2">
        <w:rPr>
          <w:rFonts w:asciiTheme="minorHAnsi" w:hAnsiTheme="minorHAnsi" w:cstheme="minorHAnsi"/>
          <w:bCs/>
          <w:sz w:val="20"/>
          <w:szCs w:val="20"/>
        </w:rPr>
        <w:t>CountdownTimer</w:t>
      </w:r>
      <w:proofErr w:type="spellEnd"/>
      <w:r w:rsidRPr="00154AC2">
        <w:rPr>
          <w:rFonts w:asciiTheme="minorHAnsi" w:hAnsiTheme="minorHAnsi" w:cstheme="minorHAnsi"/>
          <w:bCs/>
          <w:sz w:val="20"/>
          <w:szCs w:val="20"/>
        </w:rPr>
        <w:t xml:space="preserve"> = 'False' THEN 1 END) * 100, 2) AS </w:t>
      </w:r>
      <w:proofErr w:type="spellStart"/>
      <w:r w:rsidRPr="00154AC2">
        <w:rPr>
          <w:rFonts w:asciiTheme="minorHAnsi" w:hAnsiTheme="minorHAnsi" w:cstheme="minorHAnsi"/>
          <w:bCs/>
          <w:sz w:val="20"/>
          <w:szCs w:val="20"/>
        </w:rPr>
        <w:t>NonExposedBuyerRate</w:t>
      </w:r>
      <w:proofErr w:type="spellEnd"/>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proofErr w:type="gramStart"/>
      <w:r w:rsidRPr="00154AC2">
        <w:rPr>
          <w:rFonts w:asciiTheme="minorHAnsi" w:hAnsiTheme="minorHAnsi" w:cstheme="minorHAnsi"/>
          <w:bCs/>
          <w:sz w:val="20"/>
          <w:szCs w:val="20"/>
        </w:rPr>
        <w:t>from</w:t>
      </w:r>
      <w:proofErr w:type="gramEnd"/>
      <w:r w:rsidRPr="00154AC2">
        <w:rPr>
          <w:rFonts w:asciiTheme="minorHAnsi" w:hAnsiTheme="minorHAnsi" w:cstheme="minorHAnsi"/>
          <w:bCs/>
          <w:sz w:val="20"/>
          <w:szCs w:val="20"/>
        </w:rPr>
        <w:t xml:space="preserve"> </w:t>
      </w:r>
      <w:proofErr w:type="spellStart"/>
      <w:r w:rsidRPr="00154AC2">
        <w:rPr>
          <w:rFonts w:asciiTheme="minorHAnsi" w:hAnsiTheme="minorHAnsi" w:cstheme="minorHAnsi"/>
          <w:bCs/>
          <w:sz w:val="20"/>
          <w:szCs w:val="20"/>
        </w:rPr>
        <w:t>consumer_behavior</w:t>
      </w:r>
      <w:proofErr w:type="spellEnd"/>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r w:rsidRPr="00154AC2">
        <w:rPr>
          <w:rFonts w:asciiTheme="minorHAnsi" w:hAnsiTheme="minorHAnsi" w:cstheme="minorHAnsi"/>
          <w:bCs/>
          <w:sz w:val="20"/>
          <w:szCs w:val="20"/>
        </w:rPr>
        <w:t>UNION ALL</w:t>
      </w: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r w:rsidRPr="00154AC2">
        <w:rPr>
          <w:rFonts w:asciiTheme="minorHAnsi" w:hAnsiTheme="minorHAnsi" w:cstheme="minorHAnsi"/>
          <w:bCs/>
          <w:sz w:val="20"/>
          <w:szCs w:val="20"/>
        </w:rPr>
        <w:t>SELECT '</w:t>
      </w:r>
      <w:proofErr w:type="spellStart"/>
      <w:r w:rsidRPr="00154AC2">
        <w:rPr>
          <w:rFonts w:asciiTheme="minorHAnsi" w:hAnsiTheme="minorHAnsi" w:cstheme="minorHAnsi"/>
          <w:bCs/>
          <w:sz w:val="20"/>
          <w:szCs w:val="20"/>
        </w:rPr>
        <w:t>ReommendedLabel</w:t>
      </w:r>
      <w:proofErr w:type="spellEnd"/>
      <w:r w:rsidRPr="00154AC2">
        <w:rPr>
          <w:rFonts w:asciiTheme="minorHAnsi" w:hAnsiTheme="minorHAnsi" w:cstheme="minorHAnsi"/>
          <w:bCs/>
          <w:sz w:val="20"/>
          <w:szCs w:val="20"/>
        </w:rPr>
        <w:t xml:space="preserve">' AS Nudge, </w:t>
      </w: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proofErr w:type="gramStart"/>
      <w:r w:rsidRPr="00154AC2">
        <w:rPr>
          <w:rFonts w:asciiTheme="minorHAnsi" w:hAnsiTheme="minorHAnsi" w:cstheme="minorHAnsi"/>
          <w:bCs/>
          <w:sz w:val="20"/>
          <w:szCs w:val="20"/>
        </w:rPr>
        <w:t>ROUND(</w:t>
      </w:r>
      <w:proofErr w:type="gramEnd"/>
      <w:r w:rsidRPr="00154AC2">
        <w:rPr>
          <w:rFonts w:asciiTheme="minorHAnsi" w:hAnsiTheme="minorHAnsi" w:cstheme="minorHAnsi"/>
          <w:bCs/>
          <w:sz w:val="20"/>
          <w:szCs w:val="20"/>
        </w:rPr>
        <w:t xml:space="preserve">COUNT(CASE WHEN Purchased = 1 AND </w:t>
      </w:r>
      <w:proofErr w:type="spellStart"/>
      <w:r w:rsidRPr="00154AC2">
        <w:rPr>
          <w:rFonts w:asciiTheme="minorHAnsi" w:hAnsiTheme="minorHAnsi" w:cstheme="minorHAnsi"/>
          <w:bCs/>
          <w:sz w:val="20"/>
          <w:szCs w:val="20"/>
        </w:rPr>
        <w:t>RecommendedLabel</w:t>
      </w:r>
      <w:proofErr w:type="spellEnd"/>
      <w:r w:rsidRPr="00154AC2">
        <w:rPr>
          <w:rFonts w:asciiTheme="minorHAnsi" w:hAnsiTheme="minorHAnsi" w:cstheme="minorHAnsi"/>
          <w:bCs/>
          <w:sz w:val="20"/>
          <w:szCs w:val="20"/>
        </w:rPr>
        <w:t xml:space="preserve"> = 'True' THEN 1 END)/</w:t>
      </w: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proofErr w:type="gramStart"/>
      <w:r w:rsidRPr="00154AC2">
        <w:rPr>
          <w:rFonts w:asciiTheme="minorHAnsi" w:hAnsiTheme="minorHAnsi" w:cstheme="minorHAnsi"/>
          <w:bCs/>
          <w:sz w:val="20"/>
          <w:szCs w:val="20"/>
        </w:rPr>
        <w:t>COUNT(</w:t>
      </w:r>
      <w:proofErr w:type="gramEnd"/>
      <w:r w:rsidRPr="00154AC2">
        <w:rPr>
          <w:rFonts w:asciiTheme="minorHAnsi" w:hAnsiTheme="minorHAnsi" w:cstheme="minorHAnsi"/>
          <w:bCs/>
          <w:sz w:val="20"/>
          <w:szCs w:val="20"/>
        </w:rPr>
        <w:t xml:space="preserve">CASE WHEN </w:t>
      </w:r>
      <w:proofErr w:type="spellStart"/>
      <w:r w:rsidRPr="00154AC2">
        <w:rPr>
          <w:rFonts w:asciiTheme="minorHAnsi" w:hAnsiTheme="minorHAnsi" w:cstheme="minorHAnsi"/>
          <w:bCs/>
          <w:sz w:val="20"/>
          <w:szCs w:val="20"/>
        </w:rPr>
        <w:t>RecommendedLabel</w:t>
      </w:r>
      <w:proofErr w:type="spellEnd"/>
      <w:r w:rsidRPr="00154AC2">
        <w:rPr>
          <w:rFonts w:asciiTheme="minorHAnsi" w:hAnsiTheme="minorHAnsi" w:cstheme="minorHAnsi"/>
          <w:bCs/>
          <w:sz w:val="20"/>
          <w:szCs w:val="20"/>
        </w:rPr>
        <w:t xml:space="preserve"> = 'True' THEN 1 END) * 100, 2) AS </w:t>
      </w:r>
      <w:proofErr w:type="spellStart"/>
      <w:r w:rsidRPr="00154AC2">
        <w:rPr>
          <w:rFonts w:asciiTheme="minorHAnsi" w:hAnsiTheme="minorHAnsi" w:cstheme="minorHAnsi"/>
          <w:bCs/>
          <w:sz w:val="20"/>
          <w:szCs w:val="20"/>
        </w:rPr>
        <w:t>ExposedBuyerRate</w:t>
      </w:r>
      <w:proofErr w:type="spellEnd"/>
      <w:r w:rsidRPr="00154AC2">
        <w:rPr>
          <w:rFonts w:asciiTheme="minorHAnsi" w:hAnsiTheme="minorHAnsi" w:cstheme="minorHAnsi"/>
          <w:bCs/>
          <w:sz w:val="20"/>
          <w:szCs w:val="20"/>
        </w:rPr>
        <w:t>,</w:t>
      </w: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proofErr w:type="gramStart"/>
      <w:r w:rsidRPr="00154AC2">
        <w:rPr>
          <w:rFonts w:asciiTheme="minorHAnsi" w:hAnsiTheme="minorHAnsi" w:cstheme="minorHAnsi"/>
          <w:bCs/>
          <w:sz w:val="20"/>
          <w:szCs w:val="20"/>
        </w:rPr>
        <w:t>ROUND(</w:t>
      </w:r>
      <w:proofErr w:type="gramEnd"/>
      <w:r w:rsidRPr="00154AC2">
        <w:rPr>
          <w:rFonts w:asciiTheme="minorHAnsi" w:hAnsiTheme="minorHAnsi" w:cstheme="minorHAnsi"/>
          <w:bCs/>
          <w:sz w:val="20"/>
          <w:szCs w:val="20"/>
        </w:rPr>
        <w:t xml:space="preserve">COUNT(CASE WHEN Purchased = 1 AND </w:t>
      </w:r>
      <w:proofErr w:type="spellStart"/>
      <w:r w:rsidRPr="00154AC2">
        <w:rPr>
          <w:rFonts w:asciiTheme="minorHAnsi" w:hAnsiTheme="minorHAnsi" w:cstheme="minorHAnsi"/>
          <w:bCs/>
          <w:sz w:val="20"/>
          <w:szCs w:val="20"/>
        </w:rPr>
        <w:t>RecommendedLabel</w:t>
      </w:r>
      <w:proofErr w:type="spellEnd"/>
      <w:r w:rsidRPr="00154AC2">
        <w:rPr>
          <w:rFonts w:asciiTheme="minorHAnsi" w:hAnsiTheme="minorHAnsi" w:cstheme="minorHAnsi"/>
          <w:bCs/>
          <w:sz w:val="20"/>
          <w:szCs w:val="20"/>
        </w:rPr>
        <w:t xml:space="preserve"> = 'False' THEN 1 END)/</w:t>
      </w: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proofErr w:type="gramStart"/>
      <w:r w:rsidRPr="00154AC2">
        <w:rPr>
          <w:rFonts w:asciiTheme="minorHAnsi" w:hAnsiTheme="minorHAnsi" w:cstheme="minorHAnsi"/>
          <w:bCs/>
          <w:sz w:val="20"/>
          <w:szCs w:val="20"/>
        </w:rPr>
        <w:t>COUNT(</w:t>
      </w:r>
      <w:proofErr w:type="gramEnd"/>
      <w:r w:rsidRPr="00154AC2">
        <w:rPr>
          <w:rFonts w:asciiTheme="minorHAnsi" w:hAnsiTheme="minorHAnsi" w:cstheme="minorHAnsi"/>
          <w:bCs/>
          <w:sz w:val="20"/>
          <w:szCs w:val="20"/>
        </w:rPr>
        <w:t xml:space="preserve">CASE WHEN </w:t>
      </w:r>
      <w:proofErr w:type="spellStart"/>
      <w:r w:rsidRPr="00154AC2">
        <w:rPr>
          <w:rFonts w:asciiTheme="minorHAnsi" w:hAnsiTheme="minorHAnsi" w:cstheme="minorHAnsi"/>
          <w:bCs/>
          <w:sz w:val="20"/>
          <w:szCs w:val="20"/>
        </w:rPr>
        <w:t>RecommendedLabel</w:t>
      </w:r>
      <w:proofErr w:type="spellEnd"/>
      <w:r w:rsidRPr="00154AC2">
        <w:rPr>
          <w:rFonts w:asciiTheme="minorHAnsi" w:hAnsiTheme="minorHAnsi" w:cstheme="minorHAnsi"/>
          <w:bCs/>
          <w:sz w:val="20"/>
          <w:szCs w:val="20"/>
        </w:rPr>
        <w:t xml:space="preserve"> = 'False' THEN 1 END) * 100, 2) AS </w:t>
      </w:r>
      <w:proofErr w:type="spellStart"/>
      <w:r w:rsidRPr="00154AC2">
        <w:rPr>
          <w:rFonts w:asciiTheme="minorHAnsi" w:hAnsiTheme="minorHAnsi" w:cstheme="minorHAnsi"/>
          <w:bCs/>
          <w:sz w:val="20"/>
          <w:szCs w:val="20"/>
        </w:rPr>
        <w:t>NonExposedBuyerRate</w:t>
      </w:r>
      <w:proofErr w:type="spellEnd"/>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proofErr w:type="gramStart"/>
      <w:r w:rsidRPr="00154AC2">
        <w:rPr>
          <w:rFonts w:asciiTheme="minorHAnsi" w:hAnsiTheme="minorHAnsi" w:cstheme="minorHAnsi"/>
          <w:bCs/>
          <w:sz w:val="20"/>
          <w:szCs w:val="20"/>
        </w:rPr>
        <w:t>from</w:t>
      </w:r>
      <w:proofErr w:type="gramEnd"/>
      <w:r w:rsidRPr="00154AC2">
        <w:rPr>
          <w:rFonts w:asciiTheme="minorHAnsi" w:hAnsiTheme="minorHAnsi" w:cstheme="minorHAnsi"/>
          <w:bCs/>
          <w:sz w:val="20"/>
          <w:szCs w:val="20"/>
        </w:rPr>
        <w:t xml:space="preserve"> </w:t>
      </w:r>
      <w:proofErr w:type="spellStart"/>
      <w:r w:rsidRPr="00154AC2">
        <w:rPr>
          <w:rFonts w:asciiTheme="minorHAnsi" w:hAnsiTheme="minorHAnsi" w:cstheme="minorHAnsi"/>
          <w:bCs/>
          <w:sz w:val="20"/>
          <w:szCs w:val="20"/>
        </w:rPr>
        <w:t>consumer_behavior</w:t>
      </w:r>
      <w:proofErr w:type="spellEnd"/>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r w:rsidRPr="00154AC2">
        <w:rPr>
          <w:rFonts w:asciiTheme="minorHAnsi" w:hAnsiTheme="minorHAnsi" w:cstheme="minorHAnsi"/>
          <w:bCs/>
          <w:sz w:val="20"/>
          <w:szCs w:val="20"/>
        </w:rPr>
        <w:t>UNION ALL</w:t>
      </w: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r w:rsidRPr="00154AC2">
        <w:rPr>
          <w:rFonts w:asciiTheme="minorHAnsi" w:hAnsiTheme="minorHAnsi" w:cstheme="minorHAnsi"/>
          <w:bCs/>
          <w:sz w:val="20"/>
          <w:szCs w:val="20"/>
        </w:rPr>
        <w:t>SELECT '</w:t>
      </w:r>
      <w:proofErr w:type="spellStart"/>
      <w:r w:rsidRPr="00154AC2">
        <w:rPr>
          <w:rFonts w:asciiTheme="minorHAnsi" w:hAnsiTheme="minorHAnsi" w:cstheme="minorHAnsi"/>
          <w:bCs/>
          <w:sz w:val="20"/>
          <w:szCs w:val="20"/>
        </w:rPr>
        <w:t>InfluencerCampaign</w:t>
      </w:r>
      <w:proofErr w:type="spellEnd"/>
      <w:r w:rsidRPr="00154AC2">
        <w:rPr>
          <w:rFonts w:asciiTheme="minorHAnsi" w:hAnsiTheme="minorHAnsi" w:cstheme="minorHAnsi"/>
          <w:bCs/>
          <w:sz w:val="20"/>
          <w:szCs w:val="20"/>
        </w:rPr>
        <w:t xml:space="preserve">' AS Nudge, </w:t>
      </w: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proofErr w:type="gramStart"/>
      <w:r w:rsidRPr="00154AC2">
        <w:rPr>
          <w:rFonts w:asciiTheme="minorHAnsi" w:hAnsiTheme="minorHAnsi" w:cstheme="minorHAnsi"/>
          <w:bCs/>
          <w:sz w:val="20"/>
          <w:szCs w:val="20"/>
        </w:rPr>
        <w:t>ROUND(</w:t>
      </w:r>
      <w:proofErr w:type="gramEnd"/>
      <w:r w:rsidRPr="00154AC2">
        <w:rPr>
          <w:rFonts w:asciiTheme="minorHAnsi" w:hAnsiTheme="minorHAnsi" w:cstheme="minorHAnsi"/>
          <w:bCs/>
          <w:sz w:val="20"/>
          <w:szCs w:val="20"/>
        </w:rPr>
        <w:t xml:space="preserve">COUNT(CASE WHEN Purchased = 1 AND </w:t>
      </w:r>
      <w:proofErr w:type="spellStart"/>
      <w:r w:rsidRPr="00154AC2">
        <w:rPr>
          <w:rFonts w:asciiTheme="minorHAnsi" w:hAnsiTheme="minorHAnsi" w:cstheme="minorHAnsi"/>
          <w:bCs/>
          <w:sz w:val="20"/>
          <w:szCs w:val="20"/>
        </w:rPr>
        <w:t>InfluencerCampaign</w:t>
      </w:r>
      <w:proofErr w:type="spellEnd"/>
      <w:r w:rsidRPr="00154AC2">
        <w:rPr>
          <w:rFonts w:asciiTheme="minorHAnsi" w:hAnsiTheme="minorHAnsi" w:cstheme="minorHAnsi"/>
          <w:bCs/>
          <w:sz w:val="20"/>
          <w:szCs w:val="20"/>
        </w:rPr>
        <w:t xml:space="preserve"> = 'True' THEN 1 END)/</w:t>
      </w: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proofErr w:type="gramStart"/>
      <w:r w:rsidRPr="00154AC2">
        <w:rPr>
          <w:rFonts w:asciiTheme="minorHAnsi" w:hAnsiTheme="minorHAnsi" w:cstheme="minorHAnsi"/>
          <w:bCs/>
          <w:sz w:val="20"/>
          <w:szCs w:val="20"/>
        </w:rPr>
        <w:t>COUNT(</w:t>
      </w:r>
      <w:proofErr w:type="gramEnd"/>
      <w:r w:rsidRPr="00154AC2">
        <w:rPr>
          <w:rFonts w:asciiTheme="minorHAnsi" w:hAnsiTheme="minorHAnsi" w:cstheme="minorHAnsi"/>
          <w:bCs/>
          <w:sz w:val="20"/>
          <w:szCs w:val="20"/>
        </w:rPr>
        <w:t xml:space="preserve">CASE WHEN </w:t>
      </w:r>
      <w:proofErr w:type="spellStart"/>
      <w:r w:rsidRPr="00154AC2">
        <w:rPr>
          <w:rFonts w:asciiTheme="minorHAnsi" w:hAnsiTheme="minorHAnsi" w:cstheme="minorHAnsi"/>
          <w:bCs/>
          <w:sz w:val="20"/>
          <w:szCs w:val="20"/>
        </w:rPr>
        <w:t>InfluencerCampaign</w:t>
      </w:r>
      <w:proofErr w:type="spellEnd"/>
      <w:r w:rsidRPr="00154AC2">
        <w:rPr>
          <w:rFonts w:asciiTheme="minorHAnsi" w:hAnsiTheme="minorHAnsi" w:cstheme="minorHAnsi"/>
          <w:bCs/>
          <w:sz w:val="20"/>
          <w:szCs w:val="20"/>
        </w:rPr>
        <w:t xml:space="preserve"> = 'True' THEN 1 END) * 100, 2) AS </w:t>
      </w:r>
      <w:proofErr w:type="spellStart"/>
      <w:r w:rsidRPr="00154AC2">
        <w:rPr>
          <w:rFonts w:asciiTheme="minorHAnsi" w:hAnsiTheme="minorHAnsi" w:cstheme="minorHAnsi"/>
          <w:bCs/>
          <w:sz w:val="20"/>
          <w:szCs w:val="20"/>
        </w:rPr>
        <w:t>ExposedBuyerRate</w:t>
      </w:r>
      <w:proofErr w:type="spellEnd"/>
      <w:r w:rsidRPr="00154AC2">
        <w:rPr>
          <w:rFonts w:asciiTheme="minorHAnsi" w:hAnsiTheme="minorHAnsi" w:cstheme="minorHAnsi"/>
          <w:bCs/>
          <w:sz w:val="20"/>
          <w:szCs w:val="20"/>
        </w:rPr>
        <w:t>,</w:t>
      </w: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proofErr w:type="gramStart"/>
      <w:r w:rsidRPr="00154AC2">
        <w:rPr>
          <w:rFonts w:asciiTheme="minorHAnsi" w:hAnsiTheme="minorHAnsi" w:cstheme="minorHAnsi"/>
          <w:bCs/>
          <w:sz w:val="20"/>
          <w:szCs w:val="20"/>
        </w:rPr>
        <w:t>ROUND(</w:t>
      </w:r>
      <w:proofErr w:type="gramEnd"/>
      <w:r w:rsidRPr="00154AC2">
        <w:rPr>
          <w:rFonts w:asciiTheme="minorHAnsi" w:hAnsiTheme="minorHAnsi" w:cstheme="minorHAnsi"/>
          <w:bCs/>
          <w:sz w:val="20"/>
          <w:szCs w:val="20"/>
        </w:rPr>
        <w:t xml:space="preserve">COUNT(CASE WHEN Purchased = 1 AND </w:t>
      </w:r>
      <w:proofErr w:type="spellStart"/>
      <w:r w:rsidRPr="00154AC2">
        <w:rPr>
          <w:rFonts w:asciiTheme="minorHAnsi" w:hAnsiTheme="minorHAnsi" w:cstheme="minorHAnsi"/>
          <w:bCs/>
          <w:sz w:val="20"/>
          <w:szCs w:val="20"/>
        </w:rPr>
        <w:t>InfluencerCampaign</w:t>
      </w:r>
      <w:proofErr w:type="spellEnd"/>
      <w:r w:rsidRPr="00154AC2">
        <w:rPr>
          <w:rFonts w:asciiTheme="minorHAnsi" w:hAnsiTheme="minorHAnsi" w:cstheme="minorHAnsi"/>
          <w:bCs/>
          <w:sz w:val="20"/>
          <w:szCs w:val="20"/>
        </w:rPr>
        <w:t xml:space="preserve"> = 'False' THEN 1 END)/</w:t>
      </w: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proofErr w:type="gramStart"/>
      <w:r w:rsidRPr="00154AC2">
        <w:rPr>
          <w:rFonts w:asciiTheme="minorHAnsi" w:hAnsiTheme="minorHAnsi" w:cstheme="minorHAnsi"/>
          <w:bCs/>
          <w:sz w:val="20"/>
          <w:szCs w:val="20"/>
        </w:rPr>
        <w:t>COUNT(</w:t>
      </w:r>
      <w:proofErr w:type="gramEnd"/>
      <w:r w:rsidRPr="00154AC2">
        <w:rPr>
          <w:rFonts w:asciiTheme="minorHAnsi" w:hAnsiTheme="minorHAnsi" w:cstheme="minorHAnsi"/>
          <w:bCs/>
          <w:sz w:val="20"/>
          <w:szCs w:val="20"/>
        </w:rPr>
        <w:t xml:space="preserve">CASE WHEN </w:t>
      </w:r>
      <w:proofErr w:type="spellStart"/>
      <w:r w:rsidRPr="00154AC2">
        <w:rPr>
          <w:rFonts w:asciiTheme="minorHAnsi" w:hAnsiTheme="minorHAnsi" w:cstheme="minorHAnsi"/>
          <w:bCs/>
          <w:sz w:val="20"/>
          <w:szCs w:val="20"/>
        </w:rPr>
        <w:t>InfluencerCampaign</w:t>
      </w:r>
      <w:proofErr w:type="spellEnd"/>
      <w:r w:rsidRPr="00154AC2">
        <w:rPr>
          <w:rFonts w:asciiTheme="minorHAnsi" w:hAnsiTheme="minorHAnsi" w:cstheme="minorHAnsi"/>
          <w:bCs/>
          <w:sz w:val="20"/>
          <w:szCs w:val="20"/>
        </w:rPr>
        <w:t xml:space="preserve"> = 'False' THEN 1 END) * 100, 2) AS </w:t>
      </w:r>
      <w:proofErr w:type="spellStart"/>
      <w:r w:rsidRPr="00154AC2">
        <w:rPr>
          <w:rFonts w:asciiTheme="minorHAnsi" w:hAnsiTheme="minorHAnsi" w:cstheme="minorHAnsi"/>
          <w:bCs/>
          <w:sz w:val="20"/>
          <w:szCs w:val="20"/>
        </w:rPr>
        <w:t>NonExposedBuyerRate</w:t>
      </w:r>
      <w:proofErr w:type="spellEnd"/>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proofErr w:type="gramStart"/>
      <w:r w:rsidRPr="00154AC2">
        <w:rPr>
          <w:rFonts w:asciiTheme="minorHAnsi" w:hAnsiTheme="minorHAnsi" w:cstheme="minorHAnsi"/>
          <w:bCs/>
          <w:sz w:val="20"/>
          <w:szCs w:val="20"/>
        </w:rPr>
        <w:t>from</w:t>
      </w:r>
      <w:proofErr w:type="gramEnd"/>
      <w:r w:rsidRPr="00154AC2">
        <w:rPr>
          <w:rFonts w:asciiTheme="minorHAnsi" w:hAnsiTheme="minorHAnsi" w:cstheme="minorHAnsi"/>
          <w:bCs/>
          <w:sz w:val="20"/>
          <w:szCs w:val="20"/>
        </w:rPr>
        <w:t xml:space="preserve"> </w:t>
      </w:r>
      <w:proofErr w:type="spellStart"/>
      <w:r w:rsidRPr="00154AC2">
        <w:rPr>
          <w:rFonts w:asciiTheme="minorHAnsi" w:hAnsiTheme="minorHAnsi" w:cstheme="minorHAnsi"/>
          <w:bCs/>
          <w:sz w:val="20"/>
          <w:szCs w:val="20"/>
        </w:rPr>
        <w:t>consumer_behavior</w:t>
      </w:r>
      <w:proofErr w:type="spellEnd"/>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r w:rsidRPr="00154AC2">
        <w:rPr>
          <w:rFonts w:asciiTheme="minorHAnsi" w:hAnsiTheme="minorHAnsi" w:cstheme="minorHAnsi"/>
          <w:bCs/>
          <w:sz w:val="20"/>
          <w:szCs w:val="20"/>
        </w:rPr>
        <w:t>UNION ALL</w:t>
      </w: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r w:rsidRPr="00154AC2">
        <w:rPr>
          <w:rFonts w:asciiTheme="minorHAnsi" w:hAnsiTheme="minorHAnsi" w:cstheme="minorHAnsi"/>
          <w:bCs/>
          <w:sz w:val="20"/>
          <w:szCs w:val="20"/>
        </w:rPr>
        <w:t>SELECT '</w:t>
      </w:r>
      <w:proofErr w:type="spellStart"/>
      <w:r w:rsidRPr="00154AC2">
        <w:rPr>
          <w:rFonts w:asciiTheme="minorHAnsi" w:hAnsiTheme="minorHAnsi" w:cstheme="minorHAnsi"/>
          <w:bCs/>
          <w:sz w:val="20"/>
          <w:szCs w:val="20"/>
        </w:rPr>
        <w:t>TrendingBadge</w:t>
      </w:r>
      <w:proofErr w:type="spellEnd"/>
      <w:r w:rsidRPr="00154AC2">
        <w:rPr>
          <w:rFonts w:asciiTheme="minorHAnsi" w:hAnsiTheme="minorHAnsi" w:cstheme="minorHAnsi"/>
          <w:bCs/>
          <w:sz w:val="20"/>
          <w:szCs w:val="20"/>
        </w:rPr>
        <w:t xml:space="preserve">' AS Nudge, </w:t>
      </w: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proofErr w:type="gramStart"/>
      <w:r w:rsidRPr="00154AC2">
        <w:rPr>
          <w:rFonts w:asciiTheme="minorHAnsi" w:hAnsiTheme="minorHAnsi" w:cstheme="minorHAnsi"/>
          <w:bCs/>
          <w:sz w:val="20"/>
          <w:szCs w:val="20"/>
        </w:rPr>
        <w:t>ROUND(</w:t>
      </w:r>
      <w:proofErr w:type="gramEnd"/>
      <w:r w:rsidRPr="00154AC2">
        <w:rPr>
          <w:rFonts w:asciiTheme="minorHAnsi" w:hAnsiTheme="minorHAnsi" w:cstheme="minorHAnsi"/>
          <w:bCs/>
          <w:sz w:val="20"/>
          <w:szCs w:val="20"/>
        </w:rPr>
        <w:t xml:space="preserve">COUNT(CASE WHEN Purchased = 1 AND </w:t>
      </w:r>
      <w:proofErr w:type="spellStart"/>
      <w:r w:rsidRPr="00154AC2">
        <w:rPr>
          <w:rFonts w:asciiTheme="minorHAnsi" w:hAnsiTheme="minorHAnsi" w:cstheme="minorHAnsi"/>
          <w:bCs/>
          <w:sz w:val="20"/>
          <w:szCs w:val="20"/>
        </w:rPr>
        <w:t>TrendingBadge</w:t>
      </w:r>
      <w:proofErr w:type="spellEnd"/>
      <w:r w:rsidRPr="00154AC2">
        <w:rPr>
          <w:rFonts w:asciiTheme="minorHAnsi" w:hAnsiTheme="minorHAnsi" w:cstheme="minorHAnsi"/>
          <w:bCs/>
          <w:sz w:val="20"/>
          <w:szCs w:val="20"/>
        </w:rPr>
        <w:t xml:space="preserve"> = 'True' THEN 1 END)/</w:t>
      </w: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proofErr w:type="gramStart"/>
      <w:r w:rsidRPr="00154AC2">
        <w:rPr>
          <w:rFonts w:asciiTheme="minorHAnsi" w:hAnsiTheme="minorHAnsi" w:cstheme="minorHAnsi"/>
          <w:bCs/>
          <w:sz w:val="20"/>
          <w:szCs w:val="20"/>
        </w:rPr>
        <w:t>COUNT(</w:t>
      </w:r>
      <w:proofErr w:type="gramEnd"/>
      <w:r w:rsidRPr="00154AC2">
        <w:rPr>
          <w:rFonts w:asciiTheme="minorHAnsi" w:hAnsiTheme="minorHAnsi" w:cstheme="minorHAnsi"/>
          <w:bCs/>
          <w:sz w:val="20"/>
          <w:szCs w:val="20"/>
        </w:rPr>
        <w:t xml:space="preserve">CASE WHEN </w:t>
      </w:r>
      <w:proofErr w:type="spellStart"/>
      <w:r w:rsidRPr="00154AC2">
        <w:rPr>
          <w:rFonts w:asciiTheme="minorHAnsi" w:hAnsiTheme="minorHAnsi" w:cstheme="minorHAnsi"/>
          <w:bCs/>
          <w:sz w:val="20"/>
          <w:szCs w:val="20"/>
        </w:rPr>
        <w:t>TrendingBadge</w:t>
      </w:r>
      <w:proofErr w:type="spellEnd"/>
      <w:r w:rsidRPr="00154AC2">
        <w:rPr>
          <w:rFonts w:asciiTheme="minorHAnsi" w:hAnsiTheme="minorHAnsi" w:cstheme="minorHAnsi"/>
          <w:bCs/>
          <w:sz w:val="20"/>
          <w:szCs w:val="20"/>
        </w:rPr>
        <w:t xml:space="preserve"> = 'True' THEN 1 END) * 100, 2) AS </w:t>
      </w:r>
      <w:proofErr w:type="spellStart"/>
      <w:r w:rsidRPr="00154AC2">
        <w:rPr>
          <w:rFonts w:asciiTheme="minorHAnsi" w:hAnsiTheme="minorHAnsi" w:cstheme="minorHAnsi"/>
          <w:bCs/>
          <w:sz w:val="20"/>
          <w:szCs w:val="20"/>
        </w:rPr>
        <w:t>ExposedBuyerRate</w:t>
      </w:r>
      <w:proofErr w:type="spellEnd"/>
      <w:r w:rsidRPr="00154AC2">
        <w:rPr>
          <w:rFonts w:asciiTheme="minorHAnsi" w:hAnsiTheme="minorHAnsi" w:cstheme="minorHAnsi"/>
          <w:bCs/>
          <w:sz w:val="20"/>
          <w:szCs w:val="20"/>
        </w:rPr>
        <w:t>,</w:t>
      </w: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proofErr w:type="gramStart"/>
      <w:r w:rsidRPr="00154AC2">
        <w:rPr>
          <w:rFonts w:asciiTheme="minorHAnsi" w:hAnsiTheme="minorHAnsi" w:cstheme="minorHAnsi"/>
          <w:bCs/>
          <w:sz w:val="20"/>
          <w:szCs w:val="20"/>
        </w:rPr>
        <w:t>ROUND(</w:t>
      </w:r>
      <w:proofErr w:type="gramEnd"/>
      <w:r w:rsidRPr="00154AC2">
        <w:rPr>
          <w:rFonts w:asciiTheme="minorHAnsi" w:hAnsiTheme="minorHAnsi" w:cstheme="minorHAnsi"/>
          <w:bCs/>
          <w:sz w:val="20"/>
          <w:szCs w:val="20"/>
        </w:rPr>
        <w:t xml:space="preserve">COUNT(CASE WHEN Purchased = 1 AND </w:t>
      </w:r>
      <w:proofErr w:type="spellStart"/>
      <w:r w:rsidRPr="00154AC2">
        <w:rPr>
          <w:rFonts w:asciiTheme="minorHAnsi" w:hAnsiTheme="minorHAnsi" w:cstheme="minorHAnsi"/>
          <w:bCs/>
          <w:sz w:val="20"/>
          <w:szCs w:val="20"/>
        </w:rPr>
        <w:t>TrendingBadge</w:t>
      </w:r>
      <w:proofErr w:type="spellEnd"/>
      <w:r w:rsidRPr="00154AC2">
        <w:rPr>
          <w:rFonts w:asciiTheme="minorHAnsi" w:hAnsiTheme="minorHAnsi" w:cstheme="minorHAnsi"/>
          <w:bCs/>
          <w:sz w:val="20"/>
          <w:szCs w:val="20"/>
        </w:rPr>
        <w:t xml:space="preserve"> = 'False' THEN 1 END)/</w:t>
      </w: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proofErr w:type="gramStart"/>
      <w:r w:rsidRPr="00154AC2">
        <w:rPr>
          <w:rFonts w:asciiTheme="minorHAnsi" w:hAnsiTheme="minorHAnsi" w:cstheme="minorHAnsi"/>
          <w:bCs/>
          <w:sz w:val="20"/>
          <w:szCs w:val="20"/>
        </w:rPr>
        <w:t>COUNT(</w:t>
      </w:r>
      <w:proofErr w:type="gramEnd"/>
      <w:r w:rsidRPr="00154AC2">
        <w:rPr>
          <w:rFonts w:asciiTheme="minorHAnsi" w:hAnsiTheme="minorHAnsi" w:cstheme="minorHAnsi"/>
          <w:bCs/>
          <w:sz w:val="20"/>
          <w:szCs w:val="20"/>
        </w:rPr>
        <w:t xml:space="preserve">CASE WHEN </w:t>
      </w:r>
      <w:proofErr w:type="spellStart"/>
      <w:r w:rsidRPr="00154AC2">
        <w:rPr>
          <w:rFonts w:asciiTheme="minorHAnsi" w:hAnsiTheme="minorHAnsi" w:cstheme="minorHAnsi"/>
          <w:bCs/>
          <w:sz w:val="20"/>
          <w:szCs w:val="20"/>
        </w:rPr>
        <w:t>TrendingBadge</w:t>
      </w:r>
      <w:proofErr w:type="spellEnd"/>
      <w:r w:rsidRPr="00154AC2">
        <w:rPr>
          <w:rFonts w:asciiTheme="minorHAnsi" w:hAnsiTheme="minorHAnsi" w:cstheme="minorHAnsi"/>
          <w:bCs/>
          <w:sz w:val="20"/>
          <w:szCs w:val="20"/>
        </w:rPr>
        <w:t xml:space="preserve"> = 'False' THEN 1 END) * 100, 2) AS </w:t>
      </w:r>
      <w:proofErr w:type="spellStart"/>
      <w:r w:rsidRPr="00154AC2">
        <w:rPr>
          <w:rFonts w:asciiTheme="minorHAnsi" w:hAnsiTheme="minorHAnsi" w:cstheme="minorHAnsi"/>
          <w:bCs/>
          <w:sz w:val="20"/>
          <w:szCs w:val="20"/>
        </w:rPr>
        <w:t>NonExposedBuyerRate</w:t>
      </w:r>
      <w:proofErr w:type="spellEnd"/>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proofErr w:type="gramStart"/>
      <w:r w:rsidRPr="00154AC2">
        <w:rPr>
          <w:rFonts w:asciiTheme="minorHAnsi" w:hAnsiTheme="minorHAnsi" w:cstheme="minorHAnsi"/>
          <w:bCs/>
          <w:sz w:val="20"/>
          <w:szCs w:val="20"/>
        </w:rPr>
        <w:t>from</w:t>
      </w:r>
      <w:proofErr w:type="gramEnd"/>
      <w:r w:rsidRPr="00154AC2">
        <w:rPr>
          <w:rFonts w:asciiTheme="minorHAnsi" w:hAnsiTheme="minorHAnsi" w:cstheme="minorHAnsi"/>
          <w:bCs/>
          <w:sz w:val="20"/>
          <w:szCs w:val="20"/>
        </w:rPr>
        <w:t xml:space="preserve"> </w:t>
      </w:r>
      <w:proofErr w:type="spellStart"/>
      <w:r w:rsidRPr="00154AC2">
        <w:rPr>
          <w:rFonts w:asciiTheme="minorHAnsi" w:hAnsiTheme="minorHAnsi" w:cstheme="minorHAnsi"/>
          <w:bCs/>
          <w:sz w:val="20"/>
          <w:szCs w:val="20"/>
        </w:rPr>
        <w:t>consumer_behavior</w:t>
      </w:r>
      <w:proofErr w:type="spellEnd"/>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r w:rsidRPr="00154AC2">
        <w:rPr>
          <w:rFonts w:asciiTheme="minorHAnsi" w:hAnsiTheme="minorHAnsi" w:cstheme="minorHAnsi"/>
          <w:bCs/>
          <w:sz w:val="20"/>
          <w:szCs w:val="20"/>
        </w:rPr>
        <w:t>UNION ALL</w:t>
      </w: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r w:rsidRPr="00154AC2">
        <w:rPr>
          <w:rFonts w:asciiTheme="minorHAnsi" w:hAnsiTheme="minorHAnsi" w:cstheme="minorHAnsi"/>
          <w:bCs/>
          <w:sz w:val="20"/>
          <w:szCs w:val="20"/>
        </w:rPr>
        <w:t>SELECT '</w:t>
      </w:r>
      <w:proofErr w:type="spellStart"/>
      <w:r w:rsidRPr="00154AC2">
        <w:rPr>
          <w:rFonts w:asciiTheme="minorHAnsi" w:hAnsiTheme="minorHAnsi" w:cstheme="minorHAnsi"/>
          <w:bCs/>
          <w:sz w:val="20"/>
          <w:szCs w:val="20"/>
        </w:rPr>
        <w:t>FreeShipping</w:t>
      </w:r>
      <w:proofErr w:type="spellEnd"/>
      <w:r w:rsidRPr="00154AC2">
        <w:rPr>
          <w:rFonts w:asciiTheme="minorHAnsi" w:hAnsiTheme="minorHAnsi" w:cstheme="minorHAnsi"/>
          <w:bCs/>
          <w:sz w:val="20"/>
          <w:szCs w:val="20"/>
        </w:rPr>
        <w:t xml:space="preserve">' AS Nudge, </w:t>
      </w: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proofErr w:type="gramStart"/>
      <w:r w:rsidRPr="00154AC2">
        <w:rPr>
          <w:rFonts w:asciiTheme="minorHAnsi" w:hAnsiTheme="minorHAnsi" w:cstheme="minorHAnsi"/>
          <w:bCs/>
          <w:sz w:val="20"/>
          <w:szCs w:val="20"/>
        </w:rPr>
        <w:t>ROUND(</w:t>
      </w:r>
      <w:proofErr w:type="gramEnd"/>
      <w:r w:rsidRPr="00154AC2">
        <w:rPr>
          <w:rFonts w:asciiTheme="minorHAnsi" w:hAnsiTheme="minorHAnsi" w:cstheme="minorHAnsi"/>
          <w:bCs/>
          <w:sz w:val="20"/>
          <w:szCs w:val="20"/>
        </w:rPr>
        <w:t xml:space="preserve">COUNT(CASE WHEN Purchased = 1 AND </w:t>
      </w:r>
      <w:proofErr w:type="spellStart"/>
      <w:r w:rsidRPr="00154AC2">
        <w:rPr>
          <w:rFonts w:asciiTheme="minorHAnsi" w:hAnsiTheme="minorHAnsi" w:cstheme="minorHAnsi"/>
          <w:bCs/>
          <w:sz w:val="20"/>
          <w:szCs w:val="20"/>
        </w:rPr>
        <w:t>FreeShipping</w:t>
      </w:r>
      <w:proofErr w:type="spellEnd"/>
      <w:r w:rsidRPr="00154AC2">
        <w:rPr>
          <w:rFonts w:asciiTheme="minorHAnsi" w:hAnsiTheme="minorHAnsi" w:cstheme="minorHAnsi"/>
          <w:bCs/>
          <w:sz w:val="20"/>
          <w:szCs w:val="20"/>
        </w:rPr>
        <w:t xml:space="preserve"> = 'True' THEN 1 END)/</w:t>
      </w: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proofErr w:type="gramStart"/>
      <w:r w:rsidRPr="00154AC2">
        <w:rPr>
          <w:rFonts w:asciiTheme="minorHAnsi" w:hAnsiTheme="minorHAnsi" w:cstheme="minorHAnsi"/>
          <w:bCs/>
          <w:sz w:val="20"/>
          <w:szCs w:val="20"/>
        </w:rPr>
        <w:t>COUNT(</w:t>
      </w:r>
      <w:proofErr w:type="gramEnd"/>
      <w:r w:rsidRPr="00154AC2">
        <w:rPr>
          <w:rFonts w:asciiTheme="minorHAnsi" w:hAnsiTheme="minorHAnsi" w:cstheme="minorHAnsi"/>
          <w:bCs/>
          <w:sz w:val="20"/>
          <w:szCs w:val="20"/>
        </w:rPr>
        <w:t xml:space="preserve">CASE WHEN </w:t>
      </w:r>
      <w:proofErr w:type="spellStart"/>
      <w:r w:rsidRPr="00154AC2">
        <w:rPr>
          <w:rFonts w:asciiTheme="minorHAnsi" w:hAnsiTheme="minorHAnsi" w:cstheme="minorHAnsi"/>
          <w:bCs/>
          <w:sz w:val="20"/>
          <w:szCs w:val="20"/>
        </w:rPr>
        <w:t>FreeShipping</w:t>
      </w:r>
      <w:proofErr w:type="spellEnd"/>
      <w:r w:rsidRPr="00154AC2">
        <w:rPr>
          <w:rFonts w:asciiTheme="minorHAnsi" w:hAnsiTheme="minorHAnsi" w:cstheme="minorHAnsi"/>
          <w:bCs/>
          <w:sz w:val="20"/>
          <w:szCs w:val="20"/>
        </w:rPr>
        <w:t xml:space="preserve"> = 'True' THEN 1 END) * 100, 2) AS </w:t>
      </w:r>
      <w:proofErr w:type="spellStart"/>
      <w:r w:rsidRPr="00154AC2">
        <w:rPr>
          <w:rFonts w:asciiTheme="minorHAnsi" w:hAnsiTheme="minorHAnsi" w:cstheme="minorHAnsi"/>
          <w:bCs/>
          <w:sz w:val="20"/>
          <w:szCs w:val="20"/>
        </w:rPr>
        <w:t>ExposedBuyerRate</w:t>
      </w:r>
      <w:proofErr w:type="spellEnd"/>
      <w:r w:rsidRPr="00154AC2">
        <w:rPr>
          <w:rFonts w:asciiTheme="minorHAnsi" w:hAnsiTheme="minorHAnsi" w:cstheme="minorHAnsi"/>
          <w:bCs/>
          <w:sz w:val="20"/>
          <w:szCs w:val="20"/>
        </w:rPr>
        <w:t>,</w:t>
      </w: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proofErr w:type="gramStart"/>
      <w:r w:rsidRPr="00154AC2">
        <w:rPr>
          <w:rFonts w:asciiTheme="minorHAnsi" w:hAnsiTheme="minorHAnsi" w:cstheme="minorHAnsi"/>
          <w:bCs/>
          <w:sz w:val="20"/>
          <w:szCs w:val="20"/>
        </w:rPr>
        <w:t>ROUND(</w:t>
      </w:r>
      <w:proofErr w:type="gramEnd"/>
      <w:r w:rsidRPr="00154AC2">
        <w:rPr>
          <w:rFonts w:asciiTheme="minorHAnsi" w:hAnsiTheme="minorHAnsi" w:cstheme="minorHAnsi"/>
          <w:bCs/>
          <w:sz w:val="20"/>
          <w:szCs w:val="20"/>
        </w:rPr>
        <w:t xml:space="preserve">COUNT(CASE WHEN Purchased = 1 AND </w:t>
      </w:r>
      <w:proofErr w:type="spellStart"/>
      <w:r w:rsidRPr="00154AC2">
        <w:rPr>
          <w:rFonts w:asciiTheme="minorHAnsi" w:hAnsiTheme="minorHAnsi" w:cstheme="minorHAnsi"/>
          <w:bCs/>
          <w:sz w:val="20"/>
          <w:szCs w:val="20"/>
        </w:rPr>
        <w:t>FreeShipping</w:t>
      </w:r>
      <w:proofErr w:type="spellEnd"/>
      <w:r w:rsidRPr="00154AC2">
        <w:rPr>
          <w:rFonts w:asciiTheme="minorHAnsi" w:hAnsiTheme="minorHAnsi" w:cstheme="minorHAnsi"/>
          <w:bCs/>
          <w:sz w:val="20"/>
          <w:szCs w:val="20"/>
        </w:rPr>
        <w:t xml:space="preserve"> = 'False' THEN 1 END)/</w:t>
      </w: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proofErr w:type="gramStart"/>
      <w:r w:rsidRPr="00154AC2">
        <w:rPr>
          <w:rFonts w:asciiTheme="minorHAnsi" w:hAnsiTheme="minorHAnsi" w:cstheme="minorHAnsi"/>
          <w:bCs/>
          <w:sz w:val="20"/>
          <w:szCs w:val="20"/>
        </w:rPr>
        <w:t>COUNT(</w:t>
      </w:r>
      <w:proofErr w:type="gramEnd"/>
      <w:r w:rsidRPr="00154AC2">
        <w:rPr>
          <w:rFonts w:asciiTheme="minorHAnsi" w:hAnsiTheme="minorHAnsi" w:cstheme="minorHAnsi"/>
          <w:bCs/>
          <w:sz w:val="20"/>
          <w:szCs w:val="20"/>
        </w:rPr>
        <w:t xml:space="preserve">CASE WHEN </w:t>
      </w:r>
      <w:proofErr w:type="spellStart"/>
      <w:r w:rsidRPr="00154AC2">
        <w:rPr>
          <w:rFonts w:asciiTheme="minorHAnsi" w:hAnsiTheme="minorHAnsi" w:cstheme="minorHAnsi"/>
          <w:bCs/>
          <w:sz w:val="20"/>
          <w:szCs w:val="20"/>
        </w:rPr>
        <w:t>FreeShipping</w:t>
      </w:r>
      <w:proofErr w:type="spellEnd"/>
      <w:r w:rsidRPr="00154AC2">
        <w:rPr>
          <w:rFonts w:asciiTheme="minorHAnsi" w:hAnsiTheme="minorHAnsi" w:cstheme="minorHAnsi"/>
          <w:bCs/>
          <w:sz w:val="20"/>
          <w:szCs w:val="20"/>
        </w:rPr>
        <w:t xml:space="preserve"> = 'False' THEN 1 END) * 100, 2) AS </w:t>
      </w:r>
      <w:proofErr w:type="spellStart"/>
      <w:r w:rsidRPr="00154AC2">
        <w:rPr>
          <w:rFonts w:asciiTheme="minorHAnsi" w:hAnsiTheme="minorHAnsi" w:cstheme="minorHAnsi"/>
          <w:bCs/>
          <w:sz w:val="20"/>
          <w:szCs w:val="20"/>
        </w:rPr>
        <w:t>NonExposedBuyerRate</w:t>
      </w:r>
      <w:proofErr w:type="spellEnd"/>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proofErr w:type="gramStart"/>
      <w:r w:rsidRPr="00154AC2">
        <w:rPr>
          <w:rFonts w:asciiTheme="minorHAnsi" w:hAnsiTheme="minorHAnsi" w:cstheme="minorHAnsi"/>
          <w:bCs/>
          <w:sz w:val="20"/>
          <w:szCs w:val="20"/>
        </w:rPr>
        <w:t>from</w:t>
      </w:r>
      <w:proofErr w:type="gramEnd"/>
      <w:r w:rsidRPr="00154AC2">
        <w:rPr>
          <w:rFonts w:asciiTheme="minorHAnsi" w:hAnsiTheme="minorHAnsi" w:cstheme="minorHAnsi"/>
          <w:bCs/>
          <w:sz w:val="20"/>
          <w:szCs w:val="20"/>
        </w:rPr>
        <w:t xml:space="preserve"> </w:t>
      </w:r>
      <w:proofErr w:type="spellStart"/>
      <w:r w:rsidRPr="00154AC2">
        <w:rPr>
          <w:rFonts w:asciiTheme="minorHAnsi" w:hAnsiTheme="minorHAnsi" w:cstheme="minorHAnsi"/>
          <w:bCs/>
          <w:sz w:val="20"/>
          <w:szCs w:val="20"/>
        </w:rPr>
        <w:t>consumer_behavior</w:t>
      </w:r>
      <w:proofErr w:type="spellEnd"/>
      <w:r w:rsidRPr="00154AC2">
        <w:rPr>
          <w:rFonts w:asciiTheme="minorHAnsi" w:hAnsiTheme="minorHAnsi" w:cstheme="minorHAnsi"/>
          <w:bCs/>
          <w:sz w:val="20"/>
          <w:szCs w:val="20"/>
        </w:rPr>
        <w:t>),</w:t>
      </w: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r w:rsidRPr="00154AC2">
        <w:rPr>
          <w:rFonts w:asciiTheme="minorHAnsi" w:hAnsiTheme="minorHAnsi" w:cstheme="minorHAnsi"/>
          <w:bCs/>
          <w:sz w:val="20"/>
          <w:szCs w:val="20"/>
        </w:rPr>
        <w:t xml:space="preserve">Ranked AS (SELECT Nudge, </w:t>
      </w:r>
      <w:proofErr w:type="spellStart"/>
      <w:r w:rsidRPr="00154AC2">
        <w:rPr>
          <w:rFonts w:asciiTheme="minorHAnsi" w:hAnsiTheme="minorHAnsi" w:cstheme="minorHAnsi"/>
          <w:bCs/>
          <w:sz w:val="20"/>
          <w:szCs w:val="20"/>
        </w:rPr>
        <w:t>ExposedBuyerRate</w:t>
      </w:r>
      <w:proofErr w:type="spellEnd"/>
      <w:r w:rsidRPr="00154AC2">
        <w:rPr>
          <w:rFonts w:asciiTheme="minorHAnsi" w:hAnsiTheme="minorHAnsi" w:cstheme="minorHAnsi"/>
          <w:bCs/>
          <w:sz w:val="20"/>
          <w:szCs w:val="20"/>
        </w:rPr>
        <w:t xml:space="preserve">, </w:t>
      </w:r>
      <w:proofErr w:type="spellStart"/>
      <w:r w:rsidRPr="00154AC2">
        <w:rPr>
          <w:rFonts w:asciiTheme="minorHAnsi" w:hAnsiTheme="minorHAnsi" w:cstheme="minorHAnsi"/>
          <w:bCs/>
          <w:sz w:val="20"/>
          <w:szCs w:val="20"/>
        </w:rPr>
        <w:t>NonExposedBuyerRate</w:t>
      </w:r>
      <w:proofErr w:type="spellEnd"/>
      <w:r w:rsidRPr="00154AC2">
        <w:rPr>
          <w:rFonts w:asciiTheme="minorHAnsi" w:hAnsiTheme="minorHAnsi" w:cstheme="minorHAnsi"/>
          <w:bCs/>
          <w:sz w:val="20"/>
          <w:szCs w:val="20"/>
        </w:rPr>
        <w:t xml:space="preserve">, </w:t>
      </w: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proofErr w:type="spellStart"/>
      <w:r w:rsidRPr="00154AC2">
        <w:rPr>
          <w:rFonts w:asciiTheme="minorHAnsi" w:hAnsiTheme="minorHAnsi" w:cstheme="minorHAnsi"/>
          <w:bCs/>
          <w:sz w:val="20"/>
          <w:szCs w:val="20"/>
        </w:rPr>
        <w:t>ExposedBuyerRate</w:t>
      </w:r>
      <w:proofErr w:type="spellEnd"/>
      <w:r w:rsidRPr="00154AC2">
        <w:rPr>
          <w:rFonts w:asciiTheme="minorHAnsi" w:hAnsiTheme="minorHAnsi" w:cstheme="minorHAnsi"/>
          <w:bCs/>
          <w:sz w:val="20"/>
          <w:szCs w:val="20"/>
        </w:rPr>
        <w:t xml:space="preserve"> - </w:t>
      </w:r>
      <w:proofErr w:type="spellStart"/>
      <w:r w:rsidRPr="00154AC2">
        <w:rPr>
          <w:rFonts w:asciiTheme="minorHAnsi" w:hAnsiTheme="minorHAnsi" w:cstheme="minorHAnsi"/>
          <w:bCs/>
          <w:sz w:val="20"/>
          <w:szCs w:val="20"/>
        </w:rPr>
        <w:t>NonExposedBuyerRate</w:t>
      </w:r>
      <w:proofErr w:type="spellEnd"/>
      <w:r w:rsidRPr="00154AC2">
        <w:rPr>
          <w:rFonts w:asciiTheme="minorHAnsi" w:hAnsiTheme="minorHAnsi" w:cstheme="minorHAnsi"/>
          <w:bCs/>
          <w:sz w:val="20"/>
          <w:szCs w:val="20"/>
        </w:rPr>
        <w:t xml:space="preserve"> AS </w:t>
      </w:r>
      <w:proofErr w:type="spellStart"/>
      <w:r w:rsidRPr="00154AC2">
        <w:rPr>
          <w:rFonts w:asciiTheme="minorHAnsi" w:hAnsiTheme="minorHAnsi" w:cstheme="minorHAnsi"/>
          <w:bCs/>
          <w:sz w:val="20"/>
          <w:szCs w:val="20"/>
        </w:rPr>
        <w:t>ConversionLift</w:t>
      </w:r>
      <w:proofErr w:type="spellEnd"/>
      <w:r w:rsidRPr="00154AC2">
        <w:rPr>
          <w:rFonts w:asciiTheme="minorHAnsi" w:hAnsiTheme="minorHAnsi" w:cstheme="minorHAnsi"/>
          <w:bCs/>
          <w:sz w:val="20"/>
          <w:szCs w:val="20"/>
        </w:rPr>
        <w:t xml:space="preserve">, </w:t>
      </w: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proofErr w:type="gramStart"/>
      <w:r w:rsidRPr="00154AC2">
        <w:rPr>
          <w:rFonts w:asciiTheme="minorHAnsi" w:hAnsiTheme="minorHAnsi" w:cstheme="minorHAnsi"/>
          <w:bCs/>
          <w:sz w:val="20"/>
          <w:szCs w:val="20"/>
        </w:rPr>
        <w:t>RANK(</w:t>
      </w:r>
      <w:proofErr w:type="gramEnd"/>
      <w:r w:rsidRPr="00154AC2">
        <w:rPr>
          <w:rFonts w:asciiTheme="minorHAnsi" w:hAnsiTheme="minorHAnsi" w:cstheme="minorHAnsi"/>
          <w:bCs/>
          <w:sz w:val="20"/>
          <w:szCs w:val="20"/>
        </w:rPr>
        <w:t xml:space="preserve">) OVER(ORDER BY </w:t>
      </w:r>
      <w:proofErr w:type="spellStart"/>
      <w:r w:rsidRPr="00154AC2">
        <w:rPr>
          <w:rFonts w:asciiTheme="minorHAnsi" w:hAnsiTheme="minorHAnsi" w:cstheme="minorHAnsi"/>
          <w:bCs/>
          <w:sz w:val="20"/>
          <w:szCs w:val="20"/>
        </w:rPr>
        <w:t>ExposedBuyerRate</w:t>
      </w:r>
      <w:proofErr w:type="spellEnd"/>
      <w:r w:rsidRPr="00154AC2">
        <w:rPr>
          <w:rFonts w:asciiTheme="minorHAnsi" w:hAnsiTheme="minorHAnsi" w:cstheme="minorHAnsi"/>
          <w:bCs/>
          <w:sz w:val="20"/>
          <w:szCs w:val="20"/>
        </w:rPr>
        <w:t xml:space="preserve"> - </w:t>
      </w:r>
      <w:proofErr w:type="spellStart"/>
      <w:r w:rsidRPr="00154AC2">
        <w:rPr>
          <w:rFonts w:asciiTheme="minorHAnsi" w:hAnsiTheme="minorHAnsi" w:cstheme="minorHAnsi"/>
          <w:bCs/>
          <w:sz w:val="20"/>
          <w:szCs w:val="20"/>
        </w:rPr>
        <w:t>NonExposedBuyerRate</w:t>
      </w:r>
      <w:proofErr w:type="spellEnd"/>
      <w:r w:rsidRPr="00154AC2">
        <w:rPr>
          <w:rFonts w:asciiTheme="minorHAnsi" w:hAnsiTheme="minorHAnsi" w:cstheme="minorHAnsi"/>
          <w:bCs/>
          <w:sz w:val="20"/>
          <w:szCs w:val="20"/>
        </w:rPr>
        <w:t xml:space="preserve"> DESC) AS </w:t>
      </w:r>
      <w:proofErr w:type="spellStart"/>
      <w:r w:rsidRPr="00154AC2">
        <w:rPr>
          <w:rFonts w:asciiTheme="minorHAnsi" w:hAnsiTheme="minorHAnsi" w:cstheme="minorHAnsi"/>
          <w:bCs/>
          <w:sz w:val="20"/>
          <w:szCs w:val="20"/>
        </w:rPr>
        <w:t>PerformanceRank</w:t>
      </w:r>
      <w:proofErr w:type="spellEnd"/>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r w:rsidRPr="00154AC2">
        <w:rPr>
          <w:rFonts w:asciiTheme="minorHAnsi" w:hAnsiTheme="minorHAnsi" w:cstheme="minorHAnsi"/>
          <w:bCs/>
          <w:sz w:val="20"/>
          <w:szCs w:val="20"/>
        </w:rPr>
        <w:t xml:space="preserve">FROM </w:t>
      </w:r>
      <w:proofErr w:type="spellStart"/>
      <w:r w:rsidRPr="00154AC2">
        <w:rPr>
          <w:rFonts w:asciiTheme="minorHAnsi" w:hAnsiTheme="minorHAnsi" w:cstheme="minorHAnsi"/>
          <w:bCs/>
          <w:sz w:val="20"/>
          <w:szCs w:val="20"/>
        </w:rPr>
        <w:t>NudgePerformance</w:t>
      </w:r>
      <w:proofErr w:type="spellEnd"/>
      <w:r w:rsidRPr="00154AC2">
        <w:rPr>
          <w:rFonts w:asciiTheme="minorHAnsi" w:hAnsiTheme="minorHAnsi" w:cstheme="minorHAnsi"/>
          <w:bCs/>
          <w:sz w:val="20"/>
          <w:szCs w:val="20"/>
        </w:rPr>
        <w:t>)</w:t>
      </w: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r w:rsidRPr="00154AC2">
        <w:rPr>
          <w:rFonts w:asciiTheme="minorHAnsi" w:hAnsiTheme="minorHAnsi" w:cstheme="minorHAnsi"/>
          <w:bCs/>
          <w:sz w:val="20"/>
          <w:szCs w:val="20"/>
        </w:rPr>
        <w:t>SELECT * FROM Ranked;</w:t>
      </w:r>
    </w:p>
    <w:p w:rsidR="002B35FC" w:rsidRPr="00154AC2" w:rsidRDefault="002B35FC" w:rsidP="002B35FC">
      <w:pPr>
        <w:pStyle w:val="NormalWeb"/>
        <w:rPr>
          <w:rFonts w:asciiTheme="minorHAnsi" w:hAnsiTheme="minorHAnsi" w:cstheme="minorHAnsi"/>
          <w:b/>
          <w:sz w:val="20"/>
          <w:szCs w:val="20"/>
        </w:rPr>
      </w:pPr>
      <w:r w:rsidRPr="00154AC2">
        <w:rPr>
          <w:rFonts w:asciiTheme="minorHAnsi" w:hAnsiTheme="minorHAnsi" w:cstheme="minorHAnsi"/>
          <w:b/>
          <w:sz w:val="20"/>
          <w:szCs w:val="20"/>
        </w:rPr>
        <w:t>Stored Procedure</w:t>
      </w: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r w:rsidRPr="00154AC2">
        <w:rPr>
          <w:rFonts w:asciiTheme="minorHAnsi" w:hAnsiTheme="minorHAnsi" w:cstheme="minorHAnsi"/>
          <w:bCs/>
          <w:sz w:val="20"/>
          <w:szCs w:val="20"/>
        </w:rPr>
        <w:lastRenderedPageBreak/>
        <w:t>DELIMITER //</w:t>
      </w: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r w:rsidRPr="00154AC2">
        <w:rPr>
          <w:rFonts w:asciiTheme="minorHAnsi" w:hAnsiTheme="minorHAnsi" w:cstheme="minorHAnsi"/>
          <w:bCs/>
          <w:sz w:val="20"/>
          <w:szCs w:val="20"/>
        </w:rPr>
        <w:t xml:space="preserve">CREATE PROCEDURE </w:t>
      </w:r>
      <w:proofErr w:type="spellStart"/>
      <w:proofErr w:type="gramStart"/>
      <w:r w:rsidRPr="00154AC2">
        <w:rPr>
          <w:rFonts w:asciiTheme="minorHAnsi" w:hAnsiTheme="minorHAnsi" w:cstheme="minorHAnsi"/>
          <w:bCs/>
          <w:sz w:val="20"/>
          <w:szCs w:val="20"/>
        </w:rPr>
        <w:t>AnalyzeScarcityByAge</w:t>
      </w:r>
      <w:proofErr w:type="spellEnd"/>
      <w:r w:rsidRPr="00154AC2">
        <w:rPr>
          <w:rFonts w:asciiTheme="minorHAnsi" w:hAnsiTheme="minorHAnsi" w:cstheme="minorHAnsi"/>
          <w:bCs/>
          <w:sz w:val="20"/>
          <w:szCs w:val="20"/>
        </w:rPr>
        <w:t>(</w:t>
      </w:r>
      <w:proofErr w:type="gramEnd"/>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r w:rsidRPr="00154AC2">
        <w:rPr>
          <w:rFonts w:asciiTheme="minorHAnsi" w:hAnsiTheme="minorHAnsi" w:cstheme="minorHAnsi"/>
          <w:bCs/>
          <w:sz w:val="20"/>
          <w:szCs w:val="20"/>
        </w:rPr>
        <w:t xml:space="preserve">    IN </w:t>
      </w:r>
      <w:proofErr w:type="spellStart"/>
      <w:r w:rsidRPr="00154AC2">
        <w:rPr>
          <w:rFonts w:asciiTheme="minorHAnsi" w:hAnsiTheme="minorHAnsi" w:cstheme="minorHAnsi"/>
          <w:bCs/>
          <w:sz w:val="20"/>
          <w:szCs w:val="20"/>
        </w:rPr>
        <w:t>selected_age_group</w:t>
      </w:r>
      <w:proofErr w:type="spellEnd"/>
      <w:r w:rsidRPr="00154AC2">
        <w:rPr>
          <w:rFonts w:asciiTheme="minorHAnsi" w:hAnsiTheme="minorHAnsi" w:cstheme="minorHAnsi"/>
          <w:bCs/>
          <w:sz w:val="20"/>
          <w:szCs w:val="20"/>
        </w:rPr>
        <w:t xml:space="preserve"> </w:t>
      </w:r>
      <w:proofErr w:type="gramStart"/>
      <w:r w:rsidRPr="00154AC2">
        <w:rPr>
          <w:rFonts w:asciiTheme="minorHAnsi" w:hAnsiTheme="minorHAnsi" w:cstheme="minorHAnsi"/>
          <w:bCs/>
          <w:sz w:val="20"/>
          <w:szCs w:val="20"/>
        </w:rPr>
        <w:t>VARCHAR(</w:t>
      </w:r>
      <w:proofErr w:type="gramEnd"/>
      <w:r w:rsidRPr="00154AC2">
        <w:rPr>
          <w:rFonts w:asciiTheme="minorHAnsi" w:hAnsiTheme="minorHAnsi" w:cstheme="minorHAnsi"/>
          <w:bCs/>
          <w:sz w:val="20"/>
          <w:szCs w:val="20"/>
        </w:rPr>
        <w:t>50))</w:t>
      </w: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r w:rsidRPr="00154AC2">
        <w:rPr>
          <w:rFonts w:asciiTheme="minorHAnsi" w:hAnsiTheme="minorHAnsi" w:cstheme="minorHAnsi"/>
          <w:bCs/>
          <w:sz w:val="20"/>
          <w:szCs w:val="20"/>
        </w:rPr>
        <w:t>BEGIN</w:t>
      </w: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r w:rsidRPr="00154AC2">
        <w:rPr>
          <w:rFonts w:asciiTheme="minorHAnsi" w:hAnsiTheme="minorHAnsi" w:cstheme="minorHAnsi"/>
          <w:bCs/>
          <w:sz w:val="20"/>
          <w:szCs w:val="20"/>
        </w:rPr>
        <w:tab/>
        <w:t xml:space="preserve">SELECT </w:t>
      </w:r>
      <w:proofErr w:type="spellStart"/>
      <w:r w:rsidRPr="00154AC2">
        <w:rPr>
          <w:rFonts w:asciiTheme="minorHAnsi" w:hAnsiTheme="minorHAnsi" w:cstheme="minorHAnsi"/>
          <w:bCs/>
          <w:sz w:val="20"/>
          <w:szCs w:val="20"/>
        </w:rPr>
        <w:t>Age_Group</w:t>
      </w:r>
      <w:proofErr w:type="spellEnd"/>
      <w:r w:rsidRPr="00154AC2">
        <w:rPr>
          <w:rFonts w:asciiTheme="minorHAnsi" w:hAnsiTheme="minorHAnsi" w:cstheme="minorHAnsi"/>
          <w:bCs/>
          <w:sz w:val="20"/>
          <w:szCs w:val="20"/>
        </w:rPr>
        <w:t xml:space="preserve">, </w:t>
      </w:r>
      <w:proofErr w:type="gramStart"/>
      <w:r w:rsidRPr="00154AC2">
        <w:rPr>
          <w:rFonts w:asciiTheme="minorHAnsi" w:hAnsiTheme="minorHAnsi" w:cstheme="minorHAnsi"/>
          <w:bCs/>
          <w:sz w:val="20"/>
          <w:szCs w:val="20"/>
        </w:rPr>
        <w:t>ROUND(</w:t>
      </w:r>
      <w:proofErr w:type="gramEnd"/>
      <w:r w:rsidRPr="00154AC2">
        <w:rPr>
          <w:rFonts w:asciiTheme="minorHAnsi" w:hAnsiTheme="minorHAnsi" w:cstheme="minorHAnsi"/>
          <w:bCs/>
          <w:sz w:val="20"/>
          <w:szCs w:val="20"/>
        </w:rPr>
        <w:t xml:space="preserve">COUNT(CASE WHEN Purchased = 1 AND </w:t>
      </w:r>
      <w:proofErr w:type="spellStart"/>
      <w:r w:rsidRPr="00154AC2">
        <w:rPr>
          <w:rFonts w:asciiTheme="minorHAnsi" w:hAnsiTheme="minorHAnsi" w:cstheme="minorHAnsi"/>
          <w:bCs/>
          <w:sz w:val="20"/>
          <w:szCs w:val="20"/>
        </w:rPr>
        <w:t>ScarcityMessage</w:t>
      </w:r>
      <w:proofErr w:type="spellEnd"/>
      <w:r w:rsidRPr="00154AC2">
        <w:rPr>
          <w:rFonts w:asciiTheme="minorHAnsi" w:hAnsiTheme="minorHAnsi" w:cstheme="minorHAnsi"/>
          <w:bCs/>
          <w:sz w:val="20"/>
          <w:szCs w:val="20"/>
        </w:rPr>
        <w:t xml:space="preserve"> = 'True' THEN 1 END) * 100.0 /</w:t>
      </w: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r w:rsidRPr="00154AC2">
        <w:rPr>
          <w:rFonts w:asciiTheme="minorHAnsi" w:hAnsiTheme="minorHAnsi" w:cstheme="minorHAnsi"/>
          <w:bCs/>
          <w:sz w:val="20"/>
          <w:szCs w:val="20"/>
        </w:rPr>
        <w:tab/>
      </w:r>
      <w:proofErr w:type="gramStart"/>
      <w:r w:rsidRPr="00154AC2">
        <w:rPr>
          <w:rFonts w:asciiTheme="minorHAnsi" w:hAnsiTheme="minorHAnsi" w:cstheme="minorHAnsi"/>
          <w:bCs/>
          <w:sz w:val="20"/>
          <w:szCs w:val="20"/>
        </w:rPr>
        <w:t>COUNT(</w:t>
      </w:r>
      <w:proofErr w:type="gramEnd"/>
      <w:r w:rsidRPr="00154AC2">
        <w:rPr>
          <w:rFonts w:asciiTheme="minorHAnsi" w:hAnsiTheme="minorHAnsi" w:cstheme="minorHAnsi"/>
          <w:bCs/>
          <w:sz w:val="20"/>
          <w:szCs w:val="20"/>
        </w:rPr>
        <w:t xml:space="preserve">CASE WHEN </w:t>
      </w:r>
      <w:proofErr w:type="spellStart"/>
      <w:r w:rsidRPr="00154AC2">
        <w:rPr>
          <w:rFonts w:asciiTheme="minorHAnsi" w:hAnsiTheme="minorHAnsi" w:cstheme="minorHAnsi"/>
          <w:bCs/>
          <w:sz w:val="20"/>
          <w:szCs w:val="20"/>
        </w:rPr>
        <w:t>ScarcityMessage</w:t>
      </w:r>
      <w:proofErr w:type="spellEnd"/>
      <w:r w:rsidRPr="00154AC2">
        <w:rPr>
          <w:rFonts w:asciiTheme="minorHAnsi" w:hAnsiTheme="minorHAnsi" w:cstheme="minorHAnsi"/>
          <w:bCs/>
          <w:sz w:val="20"/>
          <w:szCs w:val="20"/>
        </w:rPr>
        <w:t xml:space="preserve"> = 'True' THEN 1 END), 2) AS </w:t>
      </w:r>
      <w:proofErr w:type="spellStart"/>
      <w:r w:rsidRPr="00154AC2">
        <w:rPr>
          <w:rFonts w:asciiTheme="minorHAnsi" w:hAnsiTheme="minorHAnsi" w:cstheme="minorHAnsi"/>
          <w:bCs/>
          <w:sz w:val="20"/>
          <w:szCs w:val="20"/>
        </w:rPr>
        <w:t>ScarcityPurchaseRate</w:t>
      </w:r>
      <w:proofErr w:type="spellEnd"/>
      <w:r w:rsidRPr="00154AC2">
        <w:rPr>
          <w:rFonts w:asciiTheme="minorHAnsi" w:hAnsiTheme="minorHAnsi" w:cstheme="minorHAnsi"/>
          <w:bCs/>
          <w:sz w:val="20"/>
          <w:szCs w:val="20"/>
        </w:rPr>
        <w:t>,</w:t>
      </w: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r w:rsidRPr="00154AC2">
        <w:rPr>
          <w:rFonts w:asciiTheme="minorHAnsi" w:hAnsiTheme="minorHAnsi" w:cstheme="minorHAnsi"/>
          <w:bCs/>
          <w:sz w:val="20"/>
          <w:szCs w:val="20"/>
        </w:rPr>
        <w:tab/>
      </w:r>
      <w:proofErr w:type="gramStart"/>
      <w:r w:rsidRPr="00154AC2">
        <w:rPr>
          <w:rFonts w:asciiTheme="minorHAnsi" w:hAnsiTheme="minorHAnsi" w:cstheme="minorHAnsi"/>
          <w:bCs/>
          <w:sz w:val="20"/>
          <w:szCs w:val="20"/>
        </w:rPr>
        <w:t>ROUND(</w:t>
      </w:r>
      <w:proofErr w:type="gramEnd"/>
      <w:r w:rsidRPr="00154AC2">
        <w:rPr>
          <w:rFonts w:asciiTheme="minorHAnsi" w:hAnsiTheme="minorHAnsi" w:cstheme="minorHAnsi"/>
          <w:bCs/>
          <w:sz w:val="20"/>
          <w:szCs w:val="20"/>
        </w:rPr>
        <w:t xml:space="preserve">COUNT(CASE WHEN Purchased = 1 AND </w:t>
      </w:r>
      <w:proofErr w:type="spellStart"/>
      <w:r w:rsidRPr="00154AC2">
        <w:rPr>
          <w:rFonts w:asciiTheme="minorHAnsi" w:hAnsiTheme="minorHAnsi" w:cstheme="minorHAnsi"/>
          <w:bCs/>
          <w:sz w:val="20"/>
          <w:szCs w:val="20"/>
        </w:rPr>
        <w:t>ScarcityMessage</w:t>
      </w:r>
      <w:proofErr w:type="spellEnd"/>
      <w:r w:rsidRPr="00154AC2">
        <w:rPr>
          <w:rFonts w:asciiTheme="minorHAnsi" w:hAnsiTheme="minorHAnsi" w:cstheme="minorHAnsi"/>
          <w:bCs/>
          <w:sz w:val="20"/>
          <w:szCs w:val="20"/>
        </w:rPr>
        <w:t xml:space="preserve"> = 'False' THEN 1 END) * 100/</w:t>
      </w: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r w:rsidRPr="00154AC2">
        <w:rPr>
          <w:rFonts w:asciiTheme="minorHAnsi" w:hAnsiTheme="minorHAnsi" w:cstheme="minorHAnsi"/>
          <w:bCs/>
          <w:sz w:val="20"/>
          <w:szCs w:val="20"/>
        </w:rPr>
        <w:tab/>
      </w:r>
      <w:proofErr w:type="gramStart"/>
      <w:r w:rsidRPr="00154AC2">
        <w:rPr>
          <w:rFonts w:asciiTheme="minorHAnsi" w:hAnsiTheme="minorHAnsi" w:cstheme="minorHAnsi"/>
          <w:bCs/>
          <w:sz w:val="20"/>
          <w:szCs w:val="20"/>
        </w:rPr>
        <w:t>COUNT(</w:t>
      </w:r>
      <w:proofErr w:type="gramEnd"/>
      <w:r w:rsidRPr="00154AC2">
        <w:rPr>
          <w:rFonts w:asciiTheme="minorHAnsi" w:hAnsiTheme="minorHAnsi" w:cstheme="minorHAnsi"/>
          <w:bCs/>
          <w:sz w:val="20"/>
          <w:szCs w:val="20"/>
        </w:rPr>
        <w:t xml:space="preserve">CASE WHEN </w:t>
      </w:r>
      <w:proofErr w:type="spellStart"/>
      <w:r w:rsidRPr="00154AC2">
        <w:rPr>
          <w:rFonts w:asciiTheme="minorHAnsi" w:hAnsiTheme="minorHAnsi" w:cstheme="minorHAnsi"/>
          <w:bCs/>
          <w:sz w:val="20"/>
          <w:szCs w:val="20"/>
        </w:rPr>
        <w:t>ScarcityMessage</w:t>
      </w:r>
      <w:proofErr w:type="spellEnd"/>
      <w:r w:rsidRPr="00154AC2">
        <w:rPr>
          <w:rFonts w:asciiTheme="minorHAnsi" w:hAnsiTheme="minorHAnsi" w:cstheme="minorHAnsi"/>
          <w:bCs/>
          <w:sz w:val="20"/>
          <w:szCs w:val="20"/>
        </w:rPr>
        <w:t xml:space="preserve"> = 'False' THEN 1 END), 2 ) AS </w:t>
      </w:r>
      <w:proofErr w:type="spellStart"/>
      <w:r w:rsidRPr="00154AC2">
        <w:rPr>
          <w:rFonts w:asciiTheme="minorHAnsi" w:hAnsiTheme="minorHAnsi" w:cstheme="minorHAnsi"/>
          <w:bCs/>
          <w:sz w:val="20"/>
          <w:szCs w:val="20"/>
        </w:rPr>
        <w:t>NoScarcityPurchaseRate</w:t>
      </w:r>
      <w:proofErr w:type="spellEnd"/>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r w:rsidRPr="00154AC2">
        <w:rPr>
          <w:rFonts w:asciiTheme="minorHAnsi" w:hAnsiTheme="minorHAnsi" w:cstheme="minorHAnsi"/>
          <w:bCs/>
          <w:sz w:val="20"/>
          <w:szCs w:val="20"/>
        </w:rPr>
        <w:t xml:space="preserve">    FROM </w:t>
      </w:r>
      <w:proofErr w:type="spellStart"/>
      <w:r w:rsidRPr="00154AC2">
        <w:rPr>
          <w:rFonts w:asciiTheme="minorHAnsi" w:hAnsiTheme="minorHAnsi" w:cstheme="minorHAnsi"/>
          <w:bCs/>
          <w:sz w:val="20"/>
          <w:szCs w:val="20"/>
        </w:rPr>
        <w:t>consumer_behavior</w:t>
      </w:r>
      <w:proofErr w:type="spellEnd"/>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r w:rsidRPr="00154AC2">
        <w:rPr>
          <w:rFonts w:asciiTheme="minorHAnsi" w:hAnsiTheme="minorHAnsi" w:cstheme="minorHAnsi"/>
          <w:bCs/>
          <w:sz w:val="20"/>
          <w:szCs w:val="20"/>
        </w:rPr>
        <w:t xml:space="preserve">    WHERE </w:t>
      </w:r>
      <w:proofErr w:type="spellStart"/>
      <w:r w:rsidRPr="00154AC2">
        <w:rPr>
          <w:rFonts w:asciiTheme="minorHAnsi" w:hAnsiTheme="minorHAnsi" w:cstheme="minorHAnsi"/>
          <w:bCs/>
          <w:sz w:val="20"/>
          <w:szCs w:val="20"/>
        </w:rPr>
        <w:t>Age_Group</w:t>
      </w:r>
      <w:proofErr w:type="spellEnd"/>
      <w:r w:rsidRPr="00154AC2">
        <w:rPr>
          <w:rFonts w:asciiTheme="minorHAnsi" w:hAnsiTheme="minorHAnsi" w:cstheme="minorHAnsi"/>
          <w:bCs/>
          <w:sz w:val="20"/>
          <w:szCs w:val="20"/>
        </w:rPr>
        <w:t xml:space="preserve"> = </w:t>
      </w:r>
      <w:proofErr w:type="spellStart"/>
      <w:r w:rsidRPr="00154AC2">
        <w:rPr>
          <w:rFonts w:asciiTheme="minorHAnsi" w:hAnsiTheme="minorHAnsi" w:cstheme="minorHAnsi"/>
          <w:bCs/>
          <w:sz w:val="20"/>
          <w:szCs w:val="20"/>
        </w:rPr>
        <w:t>selected_age_group</w:t>
      </w:r>
      <w:proofErr w:type="spellEnd"/>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r w:rsidRPr="00154AC2">
        <w:rPr>
          <w:rFonts w:asciiTheme="minorHAnsi" w:hAnsiTheme="minorHAnsi" w:cstheme="minorHAnsi"/>
          <w:bCs/>
          <w:sz w:val="20"/>
          <w:szCs w:val="20"/>
        </w:rPr>
        <w:t xml:space="preserve">    GROUP BY </w:t>
      </w:r>
      <w:proofErr w:type="spellStart"/>
      <w:r w:rsidRPr="00154AC2">
        <w:rPr>
          <w:rFonts w:asciiTheme="minorHAnsi" w:hAnsiTheme="minorHAnsi" w:cstheme="minorHAnsi"/>
          <w:bCs/>
          <w:sz w:val="20"/>
          <w:szCs w:val="20"/>
        </w:rPr>
        <w:t>Age_Group</w:t>
      </w:r>
      <w:proofErr w:type="spellEnd"/>
      <w:r w:rsidRPr="00154AC2">
        <w:rPr>
          <w:rFonts w:asciiTheme="minorHAnsi" w:hAnsiTheme="minorHAnsi" w:cstheme="minorHAnsi"/>
          <w:bCs/>
          <w:sz w:val="20"/>
          <w:szCs w:val="20"/>
        </w:rPr>
        <w:t>;</w:t>
      </w: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r w:rsidRPr="00154AC2">
        <w:rPr>
          <w:rFonts w:asciiTheme="minorHAnsi" w:hAnsiTheme="minorHAnsi" w:cstheme="minorHAnsi"/>
          <w:bCs/>
          <w:sz w:val="20"/>
          <w:szCs w:val="20"/>
        </w:rPr>
        <w:t>END //</w:t>
      </w:r>
    </w:p>
    <w:p w:rsidR="0051196C" w:rsidRPr="00154AC2" w:rsidRDefault="0051196C" w:rsidP="00D71BA6">
      <w:pPr>
        <w:pStyle w:val="NormalWeb"/>
        <w:spacing w:before="0" w:beforeAutospacing="0" w:after="0" w:afterAutospacing="0"/>
        <w:rPr>
          <w:rFonts w:asciiTheme="minorHAnsi" w:hAnsiTheme="minorHAnsi" w:cstheme="minorHAnsi"/>
          <w:bCs/>
          <w:sz w:val="20"/>
          <w:szCs w:val="20"/>
        </w:rPr>
      </w:pPr>
      <w:proofErr w:type="gramStart"/>
      <w:r w:rsidRPr="00154AC2">
        <w:rPr>
          <w:rFonts w:asciiTheme="minorHAnsi" w:hAnsiTheme="minorHAnsi" w:cstheme="minorHAnsi"/>
          <w:bCs/>
          <w:sz w:val="20"/>
          <w:szCs w:val="20"/>
        </w:rPr>
        <w:t>DELIMITER ;</w:t>
      </w:r>
      <w:proofErr w:type="gramEnd"/>
    </w:p>
    <w:p w:rsidR="002B35FC" w:rsidRDefault="002B35FC" w:rsidP="002B35FC">
      <w:pPr>
        <w:pStyle w:val="NormalWeb"/>
        <w:rPr>
          <w:rStyle w:val="Strong"/>
        </w:rPr>
      </w:pPr>
      <w:r>
        <w:rPr>
          <w:rStyle w:val="Strong"/>
        </w:rPr>
        <w:t>User Defined Function</w:t>
      </w:r>
    </w:p>
    <w:p w:rsidR="00154AC2" w:rsidRPr="00154AC2" w:rsidRDefault="00154AC2" w:rsidP="00D71BA6">
      <w:pPr>
        <w:pStyle w:val="NormalWeb"/>
        <w:spacing w:before="0" w:beforeAutospacing="0" w:after="0" w:afterAutospacing="0"/>
        <w:rPr>
          <w:rFonts w:asciiTheme="minorHAnsi" w:hAnsiTheme="minorHAnsi" w:cstheme="minorHAnsi"/>
          <w:bCs/>
          <w:sz w:val="20"/>
          <w:szCs w:val="20"/>
        </w:rPr>
      </w:pPr>
      <w:r w:rsidRPr="00154AC2">
        <w:rPr>
          <w:rFonts w:asciiTheme="minorHAnsi" w:hAnsiTheme="minorHAnsi" w:cstheme="minorHAnsi"/>
          <w:bCs/>
          <w:sz w:val="20"/>
          <w:szCs w:val="20"/>
        </w:rPr>
        <w:t>-- Creating Discount category function</w:t>
      </w:r>
    </w:p>
    <w:p w:rsidR="00154AC2" w:rsidRPr="00154AC2" w:rsidRDefault="00154AC2" w:rsidP="00D71BA6">
      <w:pPr>
        <w:pStyle w:val="NormalWeb"/>
        <w:spacing w:before="0" w:beforeAutospacing="0" w:after="0" w:afterAutospacing="0"/>
        <w:rPr>
          <w:rFonts w:asciiTheme="minorHAnsi" w:hAnsiTheme="minorHAnsi" w:cstheme="minorHAnsi"/>
          <w:bCs/>
          <w:sz w:val="20"/>
          <w:szCs w:val="20"/>
        </w:rPr>
      </w:pPr>
      <w:r w:rsidRPr="00154AC2">
        <w:rPr>
          <w:rFonts w:asciiTheme="minorHAnsi" w:hAnsiTheme="minorHAnsi" w:cstheme="minorHAnsi"/>
          <w:bCs/>
          <w:sz w:val="20"/>
          <w:szCs w:val="20"/>
        </w:rPr>
        <w:t>DELIMITER //</w:t>
      </w:r>
    </w:p>
    <w:p w:rsidR="00154AC2" w:rsidRPr="00154AC2" w:rsidRDefault="00154AC2" w:rsidP="00D71BA6">
      <w:pPr>
        <w:pStyle w:val="NormalWeb"/>
        <w:spacing w:before="0" w:beforeAutospacing="0" w:after="0" w:afterAutospacing="0"/>
        <w:rPr>
          <w:rFonts w:asciiTheme="minorHAnsi" w:hAnsiTheme="minorHAnsi" w:cstheme="minorHAnsi"/>
          <w:bCs/>
          <w:sz w:val="20"/>
          <w:szCs w:val="20"/>
        </w:rPr>
      </w:pPr>
    </w:p>
    <w:p w:rsidR="00154AC2" w:rsidRPr="00154AC2" w:rsidRDefault="00154AC2" w:rsidP="00D71BA6">
      <w:pPr>
        <w:pStyle w:val="NormalWeb"/>
        <w:spacing w:before="0" w:beforeAutospacing="0" w:after="0" w:afterAutospacing="0"/>
        <w:rPr>
          <w:rFonts w:asciiTheme="minorHAnsi" w:hAnsiTheme="minorHAnsi" w:cstheme="minorHAnsi"/>
          <w:bCs/>
          <w:sz w:val="20"/>
          <w:szCs w:val="20"/>
        </w:rPr>
      </w:pPr>
      <w:r w:rsidRPr="00154AC2">
        <w:rPr>
          <w:rFonts w:asciiTheme="minorHAnsi" w:hAnsiTheme="minorHAnsi" w:cstheme="minorHAnsi"/>
          <w:bCs/>
          <w:sz w:val="20"/>
          <w:szCs w:val="20"/>
        </w:rPr>
        <w:t xml:space="preserve">CREATE FUNCTION </w:t>
      </w:r>
      <w:proofErr w:type="spellStart"/>
      <w:proofErr w:type="gramStart"/>
      <w:r w:rsidRPr="00154AC2">
        <w:rPr>
          <w:rFonts w:asciiTheme="minorHAnsi" w:hAnsiTheme="minorHAnsi" w:cstheme="minorHAnsi"/>
          <w:bCs/>
          <w:sz w:val="20"/>
          <w:szCs w:val="20"/>
        </w:rPr>
        <w:t>DiscountCategory</w:t>
      </w:r>
      <w:proofErr w:type="spellEnd"/>
      <w:r w:rsidRPr="00154AC2">
        <w:rPr>
          <w:rFonts w:asciiTheme="minorHAnsi" w:hAnsiTheme="minorHAnsi" w:cstheme="minorHAnsi"/>
          <w:bCs/>
          <w:sz w:val="20"/>
          <w:szCs w:val="20"/>
        </w:rPr>
        <w:t>(</w:t>
      </w:r>
      <w:proofErr w:type="gramEnd"/>
      <w:r w:rsidRPr="00154AC2">
        <w:rPr>
          <w:rFonts w:asciiTheme="minorHAnsi" w:hAnsiTheme="minorHAnsi" w:cstheme="minorHAnsi"/>
          <w:bCs/>
          <w:sz w:val="20"/>
          <w:szCs w:val="20"/>
        </w:rPr>
        <w:t>discount decimal(6,2))</w:t>
      </w:r>
    </w:p>
    <w:p w:rsidR="00154AC2" w:rsidRPr="00154AC2" w:rsidRDefault="00154AC2" w:rsidP="00D71BA6">
      <w:pPr>
        <w:pStyle w:val="NormalWeb"/>
        <w:spacing w:before="0" w:beforeAutospacing="0" w:after="0" w:afterAutospacing="0"/>
        <w:rPr>
          <w:rFonts w:asciiTheme="minorHAnsi" w:hAnsiTheme="minorHAnsi" w:cstheme="minorHAnsi"/>
          <w:bCs/>
          <w:sz w:val="20"/>
          <w:szCs w:val="20"/>
        </w:rPr>
      </w:pPr>
      <w:r w:rsidRPr="00154AC2">
        <w:rPr>
          <w:rFonts w:asciiTheme="minorHAnsi" w:hAnsiTheme="minorHAnsi" w:cstheme="minorHAnsi"/>
          <w:bCs/>
          <w:sz w:val="20"/>
          <w:szCs w:val="20"/>
        </w:rPr>
        <w:t xml:space="preserve">RETURNS </w:t>
      </w:r>
      <w:proofErr w:type="gramStart"/>
      <w:r w:rsidRPr="00154AC2">
        <w:rPr>
          <w:rFonts w:asciiTheme="minorHAnsi" w:hAnsiTheme="minorHAnsi" w:cstheme="minorHAnsi"/>
          <w:bCs/>
          <w:sz w:val="20"/>
          <w:szCs w:val="20"/>
        </w:rPr>
        <w:t>VARCHAR(</w:t>
      </w:r>
      <w:proofErr w:type="gramEnd"/>
      <w:r w:rsidRPr="00154AC2">
        <w:rPr>
          <w:rFonts w:asciiTheme="minorHAnsi" w:hAnsiTheme="minorHAnsi" w:cstheme="minorHAnsi"/>
          <w:bCs/>
          <w:sz w:val="20"/>
          <w:szCs w:val="20"/>
        </w:rPr>
        <w:t>20)</w:t>
      </w:r>
    </w:p>
    <w:p w:rsidR="00154AC2" w:rsidRPr="00154AC2" w:rsidRDefault="00154AC2" w:rsidP="00D71BA6">
      <w:pPr>
        <w:pStyle w:val="NormalWeb"/>
        <w:spacing w:before="0" w:beforeAutospacing="0" w:after="0" w:afterAutospacing="0"/>
        <w:rPr>
          <w:rFonts w:asciiTheme="minorHAnsi" w:hAnsiTheme="minorHAnsi" w:cstheme="minorHAnsi"/>
          <w:bCs/>
          <w:sz w:val="20"/>
          <w:szCs w:val="20"/>
        </w:rPr>
      </w:pPr>
      <w:r w:rsidRPr="00154AC2">
        <w:rPr>
          <w:rFonts w:asciiTheme="minorHAnsi" w:hAnsiTheme="minorHAnsi" w:cstheme="minorHAnsi"/>
          <w:bCs/>
          <w:sz w:val="20"/>
          <w:szCs w:val="20"/>
        </w:rPr>
        <w:t>DETERMINISTIC</w:t>
      </w:r>
    </w:p>
    <w:p w:rsidR="00154AC2" w:rsidRPr="00154AC2" w:rsidRDefault="00154AC2" w:rsidP="00D71BA6">
      <w:pPr>
        <w:pStyle w:val="NormalWeb"/>
        <w:spacing w:before="0" w:beforeAutospacing="0" w:after="0" w:afterAutospacing="0"/>
        <w:rPr>
          <w:rFonts w:asciiTheme="minorHAnsi" w:hAnsiTheme="minorHAnsi" w:cstheme="minorHAnsi"/>
          <w:bCs/>
          <w:sz w:val="20"/>
          <w:szCs w:val="20"/>
        </w:rPr>
      </w:pPr>
    </w:p>
    <w:p w:rsidR="00154AC2" w:rsidRPr="00154AC2" w:rsidRDefault="00154AC2" w:rsidP="00D71BA6">
      <w:pPr>
        <w:pStyle w:val="NormalWeb"/>
        <w:spacing w:before="0" w:beforeAutospacing="0" w:after="0" w:afterAutospacing="0"/>
        <w:rPr>
          <w:rFonts w:asciiTheme="minorHAnsi" w:hAnsiTheme="minorHAnsi" w:cstheme="minorHAnsi"/>
          <w:bCs/>
          <w:sz w:val="20"/>
          <w:szCs w:val="20"/>
        </w:rPr>
      </w:pPr>
      <w:r w:rsidRPr="00154AC2">
        <w:rPr>
          <w:rFonts w:asciiTheme="minorHAnsi" w:hAnsiTheme="minorHAnsi" w:cstheme="minorHAnsi"/>
          <w:bCs/>
          <w:sz w:val="20"/>
          <w:szCs w:val="20"/>
        </w:rPr>
        <w:t>BEGIN</w:t>
      </w:r>
    </w:p>
    <w:p w:rsidR="00154AC2" w:rsidRPr="00154AC2" w:rsidRDefault="00154AC2" w:rsidP="00D71BA6">
      <w:pPr>
        <w:pStyle w:val="NormalWeb"/>
        <w:spacing w:before="0" w:beforeAutospacing="0" w:after="0" w:afterAutospacing="0"/>
        <w:rPr>
          <w:rFonts w:asciiTheme="minorHAnsi" w:hAnsiTheme="minorHAnsi" w:cstheme="minorHAnsi"/>
          <w:bCs/>
          <w:sz w:val="20"/>
          <w:szCs w:val="20"/>
        </w:rPr>
      </w:pPr>
      <w:r w:rsidRPr="00154AC2">
        <w:rPr>
          <w:rFonts w:asciiTheme="minorHAnsi" w:hAnsiTheme="minorHAnsi" w:cstheme="minorHAnsi"/>
          <w:bCs/>
          <w:sz w:val="20"/>
          <w:szCs w:val="20"/>
        </w:rPr>
        <w:tab/>
        <w:t xml:space="preserve">DECLARE category </w:t>
      </w:r>
      <w:proofErr w:type="gramStart"/>
      <w:r w:rsidRPr="00154AC2">
        <w:rPr>
          <w:rFonts w:asciiTheme="minorHAnsi" w:hAnsiTheme="minorHAnsi" w:cstheme="minorHAnsi"/>
          <w:bCs/>
          <w:sz w:val="20"/>
          <w:szCs w:val="20"/>
        </w:rPr>
        <w:t>VARCHAR(</w:t>
      </w:r>
      <w:proofErr w:type="gramEnd"/>
      <w:r w:rsidRPr="00154AC2">
        <w:rPr>
          <w:rFonts w:asciiTheme="minorHAnsi" w:hAnsiTheme="minorHAnsi" w:cstheme="minorHAnsi"/>
          <w:bCs/>
          <w:sz w:val="20"/>
          <w:szCs w:val="20"/>
        </w:rPr>
        <w:t>20);</w:t>
      </w:r>
    </w:p>
    <w:p w:rsidR="00154AC2" w:rsidRPr="00154AC2" w:rsidRDefault="00154AC2" w:rsidP="00D71BA6">
      <w:pPr>
        <w:pStyle w:val="NormalWeb"/>
        <w:spacing w:before="0" w:beforeAutospacing="0" w:after="0" w:afterAutospacing="0"/>
        <w:rPr>
          <w:rFonts w:asciiTheme="minorHAnsi" w:hAnsiTheme="minorHAnsi" w:cstheme="minorHAnsi"/>
          <w:bCs/>
          <w:sz w:val="20"/>
          <w:szCs w:val="20"/>
        </w:rPr>
      </w:pPr>
      <w:r w:rsidRPr="00154AC2">
        <w:rPr>
          <w:rFonts w:asciiTheme="minorHAnsi" w:hAnsiTheme="minorHAnsi" w:cstheme="minorHAnsi"/>
          <w:bCs/>
          <w:sz w:val="20"/>
          <w:szCs w:val="20"/>
        </w:rPr>
        <w:t xml:space="preserve">    </w:t>
      </w:r>
    </w:p>
    <w:p w:rsidR="00154AC2" w:rsidRPr="00154AC2" w:rsidRDefault="00154AC2" w:rsidP="00D71BA6">
      <w:pPr>
        <w:pStyle w:val="NormalWeb"/>
        <w:spacing w:before="0" w:beforeAutospacing="0" w:after="0" w:afterAutospacing="0"/>
        <w:rPr>
          <w:rFonts w:asciiTheme="minorHAnsi" w:hAnsiTheme="minorHAnsi" w:cstheme="minorHAnsi"/>
          <w:bCs/>
          <w:sz w:val="20"/>
          <w:szCs w:val="20"/>
        </w:rPr>
      </w:pPr>
      <w:r w:rsidRPr="00154AC2">
        <w:rPr>
          <w:rFonts w:asciiTheme="minorHAnsi" w:hAnsiTheme="minorHAnsi" w:cstheme="minorHAnsi"/>
          <w:bCs/>
          <w:sz w:val="20"/>
          <w:szCs w:val="20"/>
        </w:rPr>
        <w:t xml:space="preserve">    SET category = CASE</w:t>
      </w:r>
    </w:p>
    <w:p w:rsidR="00154AC2" w:rsidRPr="00154AC2" w:rsidRDefault="00154AC2" w:rsidP="00D71BA6">
      <w:pPr>
        <w:pStyle w:val="NormalWeb"/>
        <w:spacing w:before="0" w:beforeAutospacing="0" w:after="0" w:afterAutospacing="0"/>
        <w:rPr>
          <w:rFonts w:asciiTheme="minorHAnsi" w:hAnsiTheme="minorHAnsi" w:cstheme="minorHAnsi"/>
          <w:bCs/>
          <w:sz w:val="20"/>
          <w:szCs w:val="20"/>
        </w:rPr>
      </w:pPr>
      <w:r w:rsidRPr="00154AC2">
        <w:rPr>
          <w:rFonts w:asciiTheme="minorHAnsi" w:hAnsiTheme="minorHAnsi" w:cstheme="minorHAnsi"/>
          <w:bCs/>
          <w:sz w:val="20"/>
          <w:szCs w:val="20"/>
        </w:rPr>
        <w:t xml:space="preserve">    WHEN discount &lt; 10 THEN 'Low Discount'</w:t>
      </w:r>
    </w:p>
    <w:p w:rsidR="00154AC2" w:rsidRPr="00154AC2" w:rsidRDefault="00154AC2" w:rsidP="00D71BA6">
      <w:pPr>
        <w:pStyle w:val="NormalWeb"/>
        <w:spacing w:before="0" w:beforeAutospacing="0" w:after="0" w:afterAutospacing="0"/>
        <w:rPr>
          <w:rFonts w:asciiTheme="minorHAnsi" w:hAnsiTheme="minorHAnsi" w:cstheme="minorHAnsi"/>
          <w:bCs/>
          <w:sz w:val="20"/>
          <w:szCs w:val="20"/>
        </w:rPr>
      </w:pPr>
      <w:r w:rsidRPr="00154AC2">
        <w:rPr>
          <w:rFonts w:asciiTheme="minorHAnsi" w:hAnsiTheme="minorHAnsi" w:cstheme="minorHAnsi"/>
          <w:bCs/>
          <w:sz w:val="20"/>
          <w:szCs w:val="20"/>
        </w:rPr>
        <w:t xml:space="preserve">    WHEN discount &lt; 20 THEN 'Moderate Discount'</w:t>
      </w:r>
    </w:p>
    <w:p w:rsidR="00154AC2" w:rsidRPr="00154AC2" w:rsidRDefault="00154AC2" w:rsidP="00D71BA6">
      <w:pPr>
        <w:pStyle w:val="NormalWeb"/>
        <w:spacing w:before="0" w:beforeAutospacing="0" w:after="0" w:afterAutospacing="0"/>
        <w:rPr>
          <w:rFonts w:asciiTheme="minorHAnsi" w:hAnsiTheme="minorHAnsi" w:cstheme="minorHAnsi"/>
          <w:bCs/>
          <w:sz w:val="20"/>
          <w:szCs w:val="20"/>
        </w:rPr>
      </w:pPr>
      <w:r w:rsidRPr="00154AC2">
        <w:rPr>
          <w:rFonts w:asciiTheme="minorHAnsi" w:hAnsiTheme="minorHAnsi" w:cstheme="minorHAnsi"/>
          <w:bCs/>
          <w:sz w:val="20"/>
          <w:szCs w:val="20"/>
        </w:rPr>
        <w:t xml:space="preserve">    ELSE 'High Discount'</w:t>
      </w:r>
    </w:p>
    <w:p w:rsidR="00154AC2" w:rsidRPr="00154AC2" w:rsidRDefault="00154AC2" w:rsidP="00D71BA6">
      <w:pPr>
        <w:pStyle w:val="NormalWeb"/>
        <w:spacing w:before="0" w:beforeAutospacing="0" w:after="0" w:afterAutospacing="0"/>
        <w:rPr>
          <w:rFonts w:asciiTheme="minorHAnsi" w:hAnsiTheme="minorHAnsi" w:cstheme="minorHAnsi"/>
          <w:bCs/>
          <w:sz w:val="20"/>
          <w:szCs w:val="20"/>
        </w:rPr>
      </w:pPr>
      <w:r w:rsidRPr="00154AC2">
        <w:rPr>
          <w:rFonts w:asciiTheme="minorHAnsi" w:hAnsiTheme="minorHAnsi" w:cstheme="minorHAnsi"/>
          <w:bCs/>
          <w:sz w:val="20"/>
          <w:szCs w:val="20"/>
        </w:rPr>
        <w:t xml:space="preserve">    END;</w:t>
      </w:r>
    </w:p>
    <w:p w:rsidR="00154AC2" w:rsidRPr="00154AC2" w:rsidRDefault="00154AC2" w:rsidP="00D71BA6">
      <w:pPr>
        <w:pStyle w:val="NormalWeb"/>
        <w:spacing w:before="0" w:beforeAutospacing="0" w:after="0" w:afterAutospacing="0"/>
        <w:rPr>
          <w:rFonts w:asciiTheme="minorHAnsi" w:hAnsiTheme="minorHAnsi" w:cstheme="minorHAnsi"/>
          <w:bCs/>
          <w:sz w:val="20"/>
          <w:szCs w:val="20"/>
        </w:rPr>
      </w:pPr>
      <w:r w:rsidRPr="00154AC2">
        <w:rPr>
          <w:rFonts w:asciiTheme="minorHAnsi" w:hAnsiTheme="minorHAnsi" w:cstheme="minorHAnsi"/>
          <w:bCs/>
          <w:sz w:val="20"/>
          <w:szCs w:val="20"/>
        </w:rPr>
        <w:t>RETURN category;</w:t>
      </w:r>
    </w:p>
    <w:p w:rsidR="00154AC2" w:rsidRPr="00D71BA6" w:rsidRDefault="00D71BA6" w:rsidP="00D71BA6">
      <w:pPr>
        <w:pStyle w:val="NormalWeb"/>
        <w:spacing w:before="0" w:beforeAutospacing="0" w:after="0" w:afterAutospacing="0"/>
        <w:rPr>
          <w:rStyle w:val="Strong"/>
          <w:rFonts w:asciiTheme="minorHAnsi" w:hAnsiTheme="minorHAnsi" w:cstheme="minorHAnsi"/>
          <w:b w:val="0"/>
          <w:sz w:val="20"/>
          <w:szCs w:val="20"/>
        </w:rPr>
      </w:pPr>
      <w:r>
        <w:rPr>
          <w:rFonts w:asciiTheme="minorHAnsi" w:hAnsiTheme="minorHAnsi" w:cstheme="minorHAnsi"/>
          <w:bCs/>
          <w:sz w:val="20"/>
          <w:szCs w:val="20"/>
        </w:rPr>
        <w:t>END//</w:t>
      </w:r>
    </w:p>
    <w:p w:rsidR="00154AC2" w:rsidRPr="00D71BA6" w:rsidRDefault="00154AC2" w:rsidP="00D71BA6">
      <w:pPr>
        <w:pStyle w:val="NormalWeb"/>
        <w:spacing w:before="0" w:beforeAutospacing="0" w:after="0" w:afterAutospacing="0"/>
        <w:rPr>
          <w:rFonts w:asciiTheme="minorHAnsi" w:hAnsiTheme="minorHAnsi" w:cstheme="minorHAnsi"/>
          <w:b/>
          <w:sz w:val="20"/>
          <w:szCs w:val="20"/>
        </w:rPr>
      </w:pPr>
      <w:proofErr w:type="gramStart"/>
      <w:r w:rsidRPr="00D71BA6">
        <w:rPr>
          <w:rFonts w:asciiTheme="minorHAnsi" w:hAnsiTheme="minorHAnsi" w:cstheme="minorHAnsi"/>
          <w:b/>
          <w:sz w:val="20"/>
          <w:szCs w:val="20"/>
        </w:rPr>
        <w:t>DELIMITER ;</w:t>
      </w:r>
      <w:proofErr w:type="gramEnd"/>
    </w:p>
    <w:p w:rsidR="002B35FC" w:rsidRDefault="002B35FC" w:rsidP="002B35FC">
      <w:pPr>
        <w:pStyle w:val="NormalWeb"/>
        <w:rPr>
          <w:rStyle w:val="Strong"/>
        </w:rPr>
      </w:pPr>
      <w:r>
        <w:rPr>
          <w:rStyle w:val="Strong"/>
        </w:rPr>
        <w:t>Index Creation</w:t>
      </w:r>
    </w:p>
    <w:p w:rsidR="00154AC2" w:rsidRPr="00D71BA6" w:rsidRDefault="00154AC2" w:rsidP="00D71BA6">
      <w:pPr>
        <w:pStyle w:val="NormalWeb"/>
        <w:spacing w:before="0" w:beforeAutospacing="0" w:after="0" w:afterAutospacing="0"/>
        <w:rPr>
          <w:rFonts w:asciiTheme="minorHAnsi" w:hAnsiTheme="minorHAnsi" w:cstheme="minorHAnsi"/>
          <w:bCs/>
          <w:sz w:val="20"/>
          <w:szCs w:val="20"/>
        </w:rPr>
      </w:pPr>
      <w:r w:rsidRPr="00D71BA6">
        <w:rPr>
          <w:rFonts w:asciiTheme="minorHAnsi" w:hAnsiTheme="minorHAnsi" w:cstheme="minorHAnsi"/>
          <w:bCs/>
          <w:sz w:val="20"/>
          <w:szCs w:val="20"/>
        </w:rPr>
        <w:t>-- Creating Index on Scarcity Message and Purchase</w:t>
      </w:r>
    </w:p>
    <w:p w:rsidR="00154AC2" w:rsidRPr="00D71BA6" w:rsidRDefault="00154AC2" w:rsidP="00D71BA6">
      <w:pPr>
        <w:pStyle w:val="NormalWeb"/>
        <w:spacing w:before="0" w:beforeAutospacing="0" w:after="0" w:afterAutospacing="0"/>
        <w:rPr>
          <w:rFonts w:asciiTheme="minorHAnsi" w:hAnsiTheme="minorHAnsi" w:cstheme="minorHAnsi"/>
          <w:bCs/>
          <w:sz w:val="20"/>
          <w:szCs w:val="20"/>
        </w:rPr>
      </w:pPr>
      <w:r w:rsidRPr="00D71BA6">
        <w:rPr>
          <w:rFonts w:asciiTheme="minorHAnsi" w:hAnsiTheme="minorHAnsi" w:cstheme="minorHAnsi"/>
          <w:bCs/>
          <w:sz w:val="20"/>
          <w:szCs w:val="20"/>
        </w:rPr>
        <w:t xml:space="preserve">CREATE INDEX </w:t>
      </w:r>
      <w:proofErr w:type="spellStart"/>
      <w:r w:rsidRPr="00D71BA6">
        <w:rPr>
          <w:rFonts w:asciiTheme="minorHAnsi" w:hAnsiTheme="minorHAnsi" w:cstheme="minorHAnsi"/>
          <w:bCs/>
          <w:sz w:val="20"/>
          <w:szCs w:val="20"/>
        </w:rPr>
        <w:t>idx_scarcity_purchase</w:t>
      </w:r>
      <w:proofErr w:type="spellEnd"/>
    </w:p>
    <w:p w:rsidR="00154AC2" w:rsidRPr="00D71BA6" w:rsidRDefault="00154AC2" w:rsidP="00D71BA6">
      <w:pPr>
        <w:pStyle w:val="NormalWeb"/>
        <w:spacing w:before="0" w:beforeAutospacing="0" w:after="0" w:afterAutospacing="0"/>
        <w:rPr>
          <w:rFonts w:asciiTheme="minorHAnsi" w:hAnsiTheme="minorHAnsi" w:cstheme="minorHAnsi"/>
          <w:bCs/>
          <w:sz w:val="20"/>
          <w:szCs w:val="20"/>
        </w:rPr>
      </w:pPr>
      <w:r w:rsidRPr="00D71BA6">
        <w:rPr>
          <w:rFonts w:asciiTheme="minorHAnsi" w:hAnsiTheme="minorHAnsi" w:cstheme="minorHAnsi"/>
          <w:bCs/>
          <w:sz w:val="20"/>
          <w:szCs w:val="20"/>
        </w:rPr>
        <w:t xml:space="preserve">ON </w:t>
      </w:r>
      <w:proofErr w:type="spellStart"/>
      <w:r w:rsidRPr="00D71BA6">
        <w:rPr>
          <w:rFonts w:asciiTheme="minorHAnsi" w:hAnsiTheme="minorHAnsi" w:cstheme="minorHAnsi"/>
          <w:bCs/>
          <w:sz w:val="20"/>
          <w:szCs w:val="20"/>
        </w:rPr>
        <w:t>consumer_</w:t>
      </w:r>
      <w:proofErr w:type="gramStart"/>
      <w:r w:rsidRPr="00D71BA6">
        <w:rPr>
          <w:rFonts w:asciiTheme="minorHAnsi" w:hAnsiTheme="minorHAnsi" w:cstheme="minorHAnsi"/>
          <w:bCs/>
          <w:sz w:val="20"/>
          <w:szCs w:val="20"/>
        </w:rPr>
        <w:t>behavior</w:t>
      </w:r>
      <w:proofErr w:type="spellEnd"/>
      <w:r w:rsidRPr="00D71BA6">
        <w:rPr>
          <w:rFonts w:asciiTheme="minorHAnsi" w:hAnsiTheme="minorHAnsi" w:cstheme="minorHAnsi"/>
          <w:bCs/>
          <w:sz w:val="20"/>
          <w:szCs w:val="20"/>
        </w:rPr>
        <w:t>(</w:t>
      </w:r>
      <w:proofErr w:type="spellStart"/>
      <w:proofErr w:type="gramEnd"/>
      <w:r w:rsidRPr="00D71BA6">
        <w:rPr>
          <w:rFonts w:asciiTheme="minorHAnsi" w:hAnsiTheme="minorHAnsi" w:cstheme="minorHAnsi"/>
          <w:bCs/>
          <w:sz w:val="20"/>
          <w:szCs w:val="20"/>
        </w:rPr>
        <w:t>ScarcityMessage</w:t>
      </w:r>
      <w:proofErr w:type="spellEnd"/>
      <w:r w:rsidRPr="00D71BA6">
        <w:rPr>
          <w:rFonts w:asciiTheme="minorHAnsi" w:hAnsiTheme="minorHAnsi" w:cstheme="minorHAnsi"/>
          <w:bCs/>
          <w:sz w:val="20"/>
          <w:szCs w:val="20"/>
        </w:rPr>
        <w:t>, Purchased);</w:t>
      </w:r>
    </w:p>
    <w:p w:rsidR="002B35FC" w:rsidRDefault="002B35FC" w:rsidP="002B35FC">
      <w:pPr>
        <w:pStyle w:val="NormalWeb"/>
      </w:pPr>
      <w:r>
        <w:t xml:space="preserve">These database objects improved query modularity, reduced code repetition, and demonstrated the application of advanced SQL concepts beyond analytical querying. </w:t>
      </w:r>
    </w:p>
    <w:p w:rsidR="002B35FC" w:rsidRDefault="00510A27" w:rsidP="002B35FC">
      <w:r>
        <w:pict>
          <v:rect id="_x0000_i1074" style="width:0;height:1.5pt" o:hralign="center" o:hrstd="t" o:hr="t" fillcolor="#a0a0a0" stroked="f"/>
        </w:pict>
      </w:r>
    </w:p>
    <w:p w:rsidR="002B35FC" w:rsidRDefault="002B35FC" w:rsidP="002B35FC">
      <w:pPr>
        <w:pStyle w:val="Heading2"/>
      </w:pPr>
      <w:r>
        <w:t>4.9 Chapter Summary</w:t>
      </w:r>
    </w:p>
    <w:p w:rsidR="002B35FC" w:rsidRDefault="002B35FC" w:rsidP="002B35FC">
      <w:pPr>
        <w:pStyle w:val="NormalWeb"/>
      </w:pPr>
      <w:r>
        <w:lastRenderedPageBreak/>
        <w:t xml:space="preserve">SQL formed the core analytical engine of this project by transforming prepared data into actionable </w:t>
      </w:r>
      <w:proofErr w:type="spellStart"/>
      <w:r>
        <w:t>behavioural</w:t>
      </w:r>
      <w:proofErr w:type="spellEnd"/>
      <w:r>
        <w:t xml:space="preserve"> insights. Through advanced querying techniques, </w:t>
      </w:r>
      <w:proofErr w:type="spellStart"/>
      <w:r>
        <w:t>behavioural</w:t>
      </w:r>
      <w:proofErr w:type="spellEnd"/>
      <w:r>
        <w:t xml:space="preserve"> experiments, customer segmentation, conversion lift analysis, and psychological intervention evaluation, this phase identified the factors that most strongly influenced consumer purchasing </w:t>
      </w:r>
      <w:proofErr w:type="spellStart"/>
      <w:r>
        <w:t>behaviour</w:t>
      </w:r>
      <w:proofErr w:type="spellEnd"/>
      <w:r>
        <w:t>. The insights generated during this stage provided the foundation for the interactive Power BI dashboards presented in the following chapter.</w:t>
      </w:r>
    </w:p>
    <w:p w:rsidR="002B35FC" w:rsidRDefault="002B35FC" w:rsidP="00535B6C">
      <w:pPr>
        <w:spacing w:before="100" w:beforeAutospacing="1" w:after="100" w:afterAutospacing="1" w:line="240" w:lineRule="auto"/>
        <w:outlineLvl w:val="1"/>
      </w:pPr>
    </w:p>
    <w:p w:rsidR="003C0912" w:rsidRDefault="003C0912" w:rsidP="00535B6C">
      <w:pPr>
        <w:spacing w:before="100" w:beforeAutospacing="1" w:after="100" w:afterAutospacing="1" w:line="240" w:lineRule="auto"/>
        <w:outlineLvl w:val="1"/>
      </w:pPr>
    </w:p>
    <w:p w:rsidR="003C0912" w:rsidRDefault="003C0912" w:rsidP="00535B6C">
      <w:pPr>
        <w:spacing w:before="100" w:beforeAutospacing="1" w:after="100" w:afterAutospacing="1" w:line="240" w:lineRule="auto"/>
        <w:outlineLvl w:val="1"/>
      </w:pPr>
    </w:p>
    <w:p w:rsidR="003C0912" w:rsidRDefault="003C0912" w:rsidP="00535B6C">
      <w:pPr>
        <w:spacing w:before="100" w:beforeAutospacing="1" w:after="100" w:afterAutospacing="1" w:line="240" w:lineRule="auto"/>
        <w:outlineLvl w:val="1"/>
      </w:pPr>
    </w:p>
    <w:p w:rsidR="003C0912" w:rsidRDefault="003C0912" w:rsidP="00535B6C">
      <w:pPr>
        <w:spacing w:before="100" w:beforeAutospacing="1" w:after="100" w:afterAutospacing="1" w:line="240" w:lineRule="auto"/>
        <w:outlineLvl w:val="1"/>
      </w:pPr>
    </w:p>
    <w:p w:rsidR="003C0912" w:rsidRDefault="003C0912" w:rsidP="00535B6C">
      <w:pPr>
        <w:spacing w:before="100" w:beforeAutospacing="1" w:after="100" w:afterAutospacing="1" w:line="240" w:lineRule="auto"/>
        <w:outlineLvl w:val="1"/>
      </w:pPr>
    </w:p>
    <w:p w:rsidR="003C0912" w:rsidRDefault="003C0912" w:rsidP="00535B6C">
      <w:pPr>
        <w:spacing w:before="100" w:beforeAutospacing="1" w:after="100" w:afterAutospacing="1" w:line="240" w:lineRule="auto"/>
        <w:outlineLvl w:val="1"/>
      </w:pPr>
    </w:p>
    <w:p w:rsidR="003C0912" w:rsidRDefault="003C0912" w:rsidP="00535B6C">
      <w:pPr>
        <w:spacing w:before="100" w:beforeAutospacing="1" w:after="100" w:afterAutospacing="1" w:line="240" w:lineRule="auto"/>
        <w:outlineLvl w:val="1"/>
      </w:pPr>
    </w:p>
    <w:p w:rsidR="003C0912" w:rsidRDefault="003C0912" w:rsidP="00535B6C">
      <w:pPr>
        <w:spacing w:before="100" w:beforeAutospacing="1" w:after="100" w:afterAutospacing="1" w:line="240" w:lineRule="auto"/>
        <w:outlineLvl w:val="1"/>
      </w:pPr>
    </w:p>
    <w:p w:rsidR="003C0912" w:rsidRDefault="003C0912" w:rsidP="00535B6C">
      <w:pPr>
        <w:spacing w:before="100" w:beforeAutospacing="1" w:after="100" w:afterAutospacing="1" w:line="240" w:lineRule="auto"/>
        <w:outlineLvl w:val="1"/>
      </w:pPr>
    </w:p>
    <w:p w:rsidR="003C0912" w:rsidRDefault="003C0912" w:rsidP="00535B6C">
      <w:pPr>
        <w:spacing w:before="100" w:beforeAutospacing="1" w:after="100" w:afterAutospacing="1" w:line="240" w:lineRule="auto"/>
        <w:outlineLvl w:val="1"/>
      </w:pPr>
    </w:p>
    <w:p w:rsidR="003C0912" w:rsidRDefault="003C0912" w:rsidP="00535B6C">
      <w:pPr>
        <w:spacing w:before="100" w:beforeAutospacing="1" w:after="100" w:afterAutospacing="1" w:line="240" w:lineRule="auto"/>
        <w:outlineLvl w:val="1"/>
      </w:pPr>
    </w:p>
    <w:p w:rsidR="003C0912" w:rsidRDefault="003C0912" w:rsidP="00535B6C">
      <w:pPr>
        <w:spacing w:before="100" w:beforeAutospacing="1" w:after="100" w:afterAutospacing="1" w:line="240" w:lineRule="auto"/>
        <w:outlineLvl w:val="1"/>
      </w:pPr>
    </w:p>
    <w:p w:rsidR="003C0912" w:rsidRDefault="003C0912" w:rsidP="00535B6C">
      <w:pPr>
        <w:spacing w:before="100" w:beforeAutospacing="1" w:after="100" w:afterAutospacing="1" w:line="240" w:lineRule="auto"/>
        <w:outlineLvl w:val="1"/>
      </w:pPr>
    </w:p>
    <w:p w:rsidR="003C0912" w:rsidRDefault="003C0912" w:rsidP="00535B6C">
      <w:pPr>
        <w:spacing w:before="100" w:beforeAutospacing="1" w:after="100" w:afterAutospacing="1" w:line="240" w:lineRule="auto"/>
        <w:outlineLvl w:val="1"/>
      </w:pPr>
    </w:p>
    <w:p w:rsidR="003C0912" w:rsidRDefault="003C0912" w:rsidP="00535B6C">
      <w:pPr>
        <w:spacing w:before="100" w:beforeAutospacing="1" w:after="100" w:afterAutospacing="1" w:line="240" w:lineRule="auto"/>
        <w:outlineLvl w:val="1"/>
      </w:pPr>
    </w:p>
    <w:p w:rsidR="003C0912" w:rsidRDefault="003C0912" w:rsidP="00535B6C">
      <w:pPr>
        <w:spacing w:before="100" w:beforeAutospacing="1" w:after="100" w:afterAutospacing="1" w:line="240" w:lineRule="auto"/>
        <w:outlineLvl w:val="1"/>
      </w:pPr>
    </w:p>
    <w:p w:rsidR="003C0912" w:rsidRDefault="003C0912" w:rsidP="00535B6C">
      <w:pPr>
        <w:spacing w:before="100" w:beforeAutospacing="1" w:after="100" w:afterAutospacing="1" w:line="240" w:lineRule="auto"/>
        <w:outlineLvl w:val="1"/>
      </w:pPr>
    </w:p>
    <w:p w:rsidR="003C0912" w:rsidRDefault="003C0912" w:rsidP="00535B6C">
      <w:pPr>
        <w:spacing w:before="100" w:beforeAutospacing="1" w:after="100" w:afterAutospacing="1" w:line="240" w:lineRule="auto"/>
        <w:outlineLvl w:val="1"/>
      </w:pPr>
    </w:p>
    <w:p w:rsidR="003C0912" w:rsidRDefault="003C0912" w:rsidP="00535B6C">
      <w:pPr>
        <w:spacing w:before="100" w:beforeAutospacing="1" w:after="100" w:afterAutospacing="1" w:line="240" w:lineRule="auto"/>
        <w:outlineLvl w:val="1"/>
      </w:pPr>
    </w:p>
    <w:p w:rsidR="003C0912" w:rsidRDefault="003C0912" w:rsidP="003C0912">
      <w:pPr>
        <w:pStyle w:val="Heading1"/>
      </w:pPr>
      <w:r>
        <w:lastRenderedPageBreak/>
        <w:t>CHAPTER 5</w:t>
      </w:r>
    </w:p>
    <w:p w:rsidR="003C0912" w:rsidRDefault="003C0912" w:rsidP="003C0912">
      <w:pPr>
        <w:pStyle w:val="Heading1"/>
      </w:pPr>
      <w:r>
        <w:t>Interactive Dashboard Development using Power BI</w:t>
      </w:r>
    </w:p>
    <w:p w:rsidR="003C0912" w:rsidRDefault="003C0912" w:rsidP="003C0912">
      <w:pPr>
        <w:pStyle w:val="Heading2"/>
      </w:pPr>
      <w:r>
        <w:t>5.1 Introduction</w:t>
      </w:r>
    </w:p>
    <w:p w:rsidR="003C0912" w:rsidRDefault="003C0912" w:rsidP="003C0912">
      <w:pPr>
        <w:pStyle w:val="NormalWeb"/>
      </w:pPr>
      <w:r>
        <w:t xml:space="preserve">Following the completion of </w:t>
      </w:r>
      <w:proofErr w:type="spellStart"/>
      <w:r>
        <w:t>behavioural</w:t>
      </w:r>
      <w:proofErr w:type="spellEnd"/>
      <w:r>
        <w:t xml:space="preserve"> analysis in Python and SQL, Microsoft Power BI was used to transform the analytical findings into interactive dashboards. The objective was to present complex </w:t>
      </w:r>
      <w:proofErr w:type="spellStart"/>
      <w:r>
        <w:t>behavioural</w:t>
      </w:r>
      <w:proofErr w:type="spellEnd"/>
      <w:r>
        <w:t xml:space="preserve"> insights in a visually intuitive format, enabling users to quickly identify purchasing trends, evaluate marketing interventions, and compare customer responses across multiple dimensions.</w:t>
      </w:r>
    </w:p>
    <w:p w:rsidR="003C0912" w:rsidRDefault="003C0912" w:rsidP="003C0912">
      <w:pPr>
        <w:pStyle w:val="NormalWeb"/>
      </w:pPr>
      <w:r>
        <w:t>The dashboards were designed to communicate key business insights rather than perform additional analysis, with each visual directly representing findings derived from the SQL investigation.</w:t>
      </w:r>
    </w:p>
    <w:p w:rsidR="003C0912" w:rsidRDefault="00510A27" w:rsidP="003C0912">
      <w:r>
        <w:pict>
          <v:rect id="_x0000_i1075" style="width:0;height:1.5pt" o:hralign="center" o:hrstd="t" o:hr="t" fillcolor="#a0a0a0" stroked="f"/>
        </w:pict>
      </w:r>
    </w:p>
    <w:p w:rsidR="003C0912" w:rsidRDefault="003C0912" w:rsidP="003C0912">
      <w:pPr>
        <w:pStyle w:val="Heading2"/>
      </w:pPr>
      <w:r>
        <w:t>5.2 Dashboard Design</w:t>
      </w:r>
    </w:p>
    <w:p w:rsidR="003C0912" w:rsidRDefault="003C0912" w:rsidP="003C0912">
      <w:pPr>
        <w:pStyle w:val="NormalWeb"/>
      </w:pPr>
      <w:r>
        <w:t xml:space="preserve">The dashboard was </w:t>
      </w:r>
      <w:proofErr w:type="spellStart"/>
      <w:r>
        <w:t>organised</w:t>
      </w:r>
      <w:proofErr w:type="spellEnd"/>
      <w:r>
        <w:t xml:space="preserve"> into three analytical sections, each addressing a different aspect of consumer purchasing </w:t>
      </w:r>
      <w:proofErr w:type="spellStart"/>
      <w:r>
        <w:t>behaviour</w:t>
      </w:r>
      <w:proofErr w:type="spellEnd"/>
      <w:r>
        <w:t>.</w:t>
      </w:r>
    </w:p>
    <w:p w:rsidR="003C0912" w:rsidRDefault="003C0912" w:rsidP="003C0912">
      <w:pPr>
        <w:pStyle w:val="Heading3"/>
      </w:pPr>
      <w:r>
        <w:t xml:space="preserve">Dashboard 1 – </w:t>
      </w:r>
      <w:proofErr w:type="spellStart"/>
      <w:r>
        <w:t>Behavioural</w:t>
      </w:r>
      <w:proofErr w:type="spellEnd"/>
      <w:r>
        <w:t xml:space="preserve"> Overview: Consumer Decisions</w:t>
      </w:r>
    </w:p>
    <w:p w:rsidR="003C0912" w:rsidRDefault="003C0912" w:rsidP="003C0912">
      <w:pPr>
        <w:pStyle w:val="NormalWeb"/>
      </w:pPr>
      <w:r>
        <w:t xml:space="preserve">This dashboard provides an overview of the overall purchasing </w:t>
      </w:r>
      <w:proofErr w:type="spellStart"/>
      <w:r>
        <w:t>behaviour</w:t>
      </w:r>
      <w:proofErr w:type="spellEnd"/>
      <w:r>
        <w:t xml:space="preserve"> of consumers. Key performance indicators (KPIs) and summary </w:t>
      </w:r>
      <w:proofErr w:type="spellStart"/>
      <w:r>
        <w:t>visualisations</w:t>
      </w:r>
      <w:proofErr w:type="spellEnd"/>
      <w:r>
        <w:t xml:space="preserve"> were included to present the baseline characteristics of the dataset.</w:t>
      </w:r>
    </w:p>
    <w:p w:rsidR="003C0912" w:rsidRDefault="003C0912" w:rsidP="003C0912">
      <w:pPr>
        <w:pStyle w:val="NormalWeb"/>
      </w:pPr>
      <w:r>
        <w:t>The dashboard includes:</w:t>
      </w:r>
    </w:p>
    <w:p w:rsidR="003C0912" w:rsidRDefault="003C0912" w:rsidP="003C0912">
      <w:pPr>
        <w:numPr>
          <w:ilvl w:val="0"/>
          <w:numId w:val="14"/>
        </w:numPr>
        <w:spacing w:before="100" w:beforeAutospacing="1" w:after="100" w:afterAutospacing="1" w:line="240" w:lineRule="auto"/>
      </w:pPr>
      <w:r>
        <w:t xml:space="preserve">Total Transactions </w:t>
      </w:r>
    </w:p>
    <w:p w:rsidR="003C0912" w:rsidRDefault="003C0912" w:rsidP="003C0912">
      <w:pPr>
        <w:numPr>
          <w:ilvl w:val="0"/>
          <w:numId w:val="14"/>
        </w:numPr>
        <w:spacing w:before="100" w:beforeAutospacing="1" w:after="100" w:afterAutospacing="1" w:line="240" w:lineRule="auto"/>
      </w:pPr>
      <w:r>
        <w:t xml:space="preserve">Overall Conversion Rate </w:t>
      </w:r>
    </w:p>
    <w:p w:rsidR="003C0912" w:rsidRDefault="003C0912" w:rsidP="003C0912">
      <w:pPr>
        <w:numPr>
          <w:ilvl w:val="0"/>
          <w:numId w:val="14"/>
        </w:numPr>
        <w:spacing w:before="100" w:beforeAutospacing="1" w:after="100" w:afterAutospacing="1" w:line="240" w:lineRule="auto"/>
      </w:pPr>
      <w:r>
        <w:t xml:space="preserve">Average Decision Time </w:t>
      </w:r>
    </w:p>
    <w:p w:rsidR="003C0912" w:rsidRDefault="003C0912" w:rsidP="003C0912">
      <w:pPr>
        <w:numPr>
          <w:ilvl w:val="0"/>
          <w:numId w:val="14"/>
        </w:numPr>
        <w:spacing w:before="100" w:beforeAutospacing="1" w:after="100" w:afterAutospacing="1" w:line="240" w:lineRule="auto"/>
      </w:pPr>
      <w:r>
        <w:t xml:space="preserve">Average Purchase Value </w:t>
      </w:r>
    </w:p>
    <w:p w:rsidR="003C0912" w:rsidRDefault="003C0912" w:rsidP="003C0912">
      <w:pPr>
        <w:numPr>
          <w:ilvl w:val="0"/>
          <w:numId w:val="14"/>
        </w:numPr>
        <w:spacing w:before="100" w:beforeAutospacing="1" w:after="100" w:afterAutospacing="1" w:line="240" w:lineRule="auto"/>
      </w:pPr>
      <w:r>
        <w:t xml:space="preserve">Conversion Rate by Decision Speed </w:t>
      </w:r>
    </w:p>
    <w:p w:rsidR="003C0912" w:rsidRDefault="003C0912" w:rsidP="003C0912">
      <w:pPr>
        <w:numPr>
          <w:ilvl w:val="0"/>
          <w:numId w:val="14"/>
        </w:numPr>
        <w:spacing w:before="100" w:beforeAutospacing="1" w:after="100" w:afterAutospacing="1" w:line="240" w:lineRule="auto"/>
      </w:pPr>
      <w:r>
        <w:t xml:space="preserve">Average Decision Time by Age Group </w:t>
      </w:r>
    </w:p>
    <w:p w:rsidR="003C0912" w:rsidRDefault="003C0912" w:rsidP="003C0912">
      <w:pPr>
        <w:numPr>
          <w:ilvl w:val="0"/>
          <w:numId w:val="14"/>
        </w:numPr>
        <w:spacing w:before="100" w:beforeAutospacing="1" w:after="100" w:afterAutospacing="1" w:line="240" w:lineRule="auto"/>
      </w:pPr>
      <w:r>
        <w:t xml:space="preserve">Average Decision Time: Purchasers vs Non-Purchasers </w:t>
      </w:r>
    </w:p>
    <w:p w:rsidR="003C0912" w:rsidRDefault="003C0912" w:rsidP="003C0912">
      <w:pPr>
        <w:numPr>
          <w:ilvl w:val="0"/>
          <w:numId w:val="14"/>
        </w:numPr>
        <w:spacing w:before="100" w:beforeAutospacing="1" w:after="100" w:afterAutospacing="1" w:line="240" w:lineRule="auto"/>
      </w:pPr>
      <w:r>
        <w:t xml:space="preserve">Conversion Rate by Age Group </w:t>
      </w:r>
    </w:p>
    <w:p w:rsidR="003C0912" w:rsidRDefault="003C0912" w:rsidP="003C0912">
      <w:pPr>
        <w:numPr>
          <w:ilvl w:val="0"/>
          <w:numId w:val="14"/>
        </w:numPr>
        <w:spacing w:before="100" w:beforeAutospacing="1" w:after="100" w:afterAutospacing="1" w:line="240" w:lineRule="auto"/>
      </w:pPr>
      <w:r>
        <w:t xml:space="preserve">Conversion Rate by Income Level </w:t>
      </w:r>
    </w:p>
    <w:p w:rsidR="003C0912" w:rsidRDefault="003C0912" w:rsidP="003C0912">
      <w:r w:rsidRPr="003C0912">
        <w:rPr>
          <w:rFonts w:ascii="Segoe UI Symbol" w:eastAsia="Times New Roman" w:hAnsi="Segoe UI Symbol" w:cs="Segoe UI Symbol"/>
          <w:noProof/>
          <w:sz w:val="24"/>
          <w:szCs w:val="24"/>
        </w:rPr>
        <w:lastRenderedPageBreak/>
        <w:drawing>
          <wp:inline distT="0" distB="0" distL="0" distR="0">
            <wp:extent cx="5943600" cy="3326604"/>
            <wp:effectExtent l="0" t="0" r="0" b="7620"/>
            <wp:docPr id="27" name="Picture 27" descr="C:\Users\admin\Desktop\Data Analysis Projects\Behavioral Economics Project\Screenshots\PowerBI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descr="C:\Users\admin\Desktop\Data Analysis Projects\Behavioral Economics Project\Screenshots\PowerBI 1.JP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326604"/>
                    </a:xfrm>
                    <a:prstGeom prst="rect">
                      <a:avLst/>
                    </a:prstGeom>
                    <a:noFill/>
                    <a:ln>
                      <a:noFill/>
                    </a:ln>
                  </pic:spPr>
                </pic:pic>
              </a:graphicData>
            </a:graphic>
          </wp:inline>
        </w:drawing>
      </w:r>
      <w:r w:rsidR="00510A27">
        <w:pict>
          <v:rect id="_x0000_i1076" style="width:0;height:1.5pt" o:hralign="center" o:hrstd="t" o:hr="t" fillcolor="#a0a0a0" stroked="f"/>
        </w:pict>
      </w:r>
    </w:p>
    <w:p w:rsidR="003C0912" w:rsidRDefault="003C0912" w:rsidP="003C0912">
      <w:pPr>
        <w:pStyle w:val="Heading3"/>
      </w:pPr>
      <w:r>
        <w:t>Dashboard 2 – Marketing Nudge Performance</w:t>
      </w:r>
    </w:p>
    <w:p w:rsidR="003C0912" w:rsidRDefault="003C0912" w:rsidP="003C0912">
      <w:pPr>
        <w:pStyle w:val="NormalWeb"/>
      </w:pPr>
      <w:r>
        <w:t xml:space="preserve">The second dashboard focuses on evaluating the effectiveness of </w:t>
      </w:r>
      <w:proofErr w:type="spellStart"/>
      <w:r>
        <w:t>behavioural</w:t>
      </w:r>
      <w:proofErr w:type="spellEnd"/>
      <w:r>
        <w:t xml:space="preserve"> marketing interventions. It compares the performance of multiple psychological nudges and highlights which interventions generated the highest conversion improvements.</w:t>
      </w:r>
    </w:p>
    <w:p w:rsidR="003C0912" w:rsidRDefault="003C0912" w:rsidP="003C0912">
      <w:pPr>
        <w:pStyle w:val="NormalWeb"/>
      </w:pPr>
      <w:r>
        <w:t>The dashboard includes:</w:t>
      </w:r>
    </w:p>
    <w:p w:rsidR="003C0912" w:rsidRDefault="003C0912" w:rsidP="003C0912">
      <w:pPr>
        <w:numPr>
          <w:ilvl w:val="0"/>
          <w:numId w:val="15"/>
        </w:numPr>
        <w:spacing w:before="100" w:beforeAutospacing="1" w:after="100" w:afterAutospacing="1" w:line="240" w:lineRule="auto"/>
      </w:pPr>
      <w:r>
        <w:t xml:space="preserve">Best Performing Nudge </w:t>
      </w:r>
    </w:p>
    <w:p w:rsidR="003C0912" w:rsidRDefault="003C0912" w:rsidP="003C0912">
      <w:pPr>
        <w:numPr>
          <w:ilvl w:val="0"/>
          <w:numId w:val="15"/>
        </w:numPr>
        <w:spacing w:before="100" w:beforeAutospacing="1" w:after="100" w:afterAutospacing="1" w:line="240" w:lineRule="auto"/>
      </w:pPr>
      <w:r>
        <w:t xml:space="preserve">Highest Conversion Lift </w:t>
      </w:r>
    </w:p>
    <w:p w:rsidR="003C0912" w:rsidRDefault="003C0912" w:rsidP="003C0912">
      <w:pPr>
        <w:numPr>
          <w:ilvl w:val="0"/>
          <w:numId w:val="15"/>
        </w:numPr>
        <w:spacing w:before="100" w:beforeAutospacing="1" w:after="100" w:afterAutospacing="1" w:line="240" w:lineRule="auto"/>
      </w:pPr>
      <w:r>
        <w:t xml:space="preserve">Decision Time Reduction </w:t>
      </w:r>
    </w:p>
    <w:p w:rsidR="003C0912" w:rsidRDefault="003C0912" w:rsidP="003C0912">
      <w:pPr>
        <w:numPr>
          <w:ilvl w:val="0"/>
          <w:numId w:val="15"/>
        </w:numPr>
        <w:spacing w:before="100" w:beforeAutospacing="1" w:after="100" w:afterAutospacing="1" w:line="240" w:lineRule="auto"/>
      </w:pPr>
      <w:r>
        <w:t xml:space="preserve">Conversion Rate by Nudge </w:t>
      </w:r>
    </w:p>
    <w:p w:rsidR="003C0912" w:rsidRDefault="003C0912" w:rsidP="003C0912">
      <w:pPr>
        <w:numPr>
          <w:ilvl w:val="0"/>
          <w:numId w:val="15"/>
        </w:numPr>
        <w:spacing w:before="100" w:beforeAutospacing="1" w:after="100" w:afterAutospacing="1" w:line="240" w:lineRule="auto"/>
      </w:pPr>
      <w:r>
        <w:t xml:space="preserve">Conversion Lift Comparison </w:t>
      </w:r>
    </w:p>
    <w:p w:rsidR="003C0912" w:rsidRDefault="003C0912" w:rsidP="003C0912">
      <w:pPr>
        <w:numPr>
          <w:ilvl w:val="0"/>
          <w:numId w:val="15"/>
        </w:numPr>
        <w:spacing w:before="100" w:beforeAutospacing="1" w:after="100" w:afterAutospacing="1" w:line="240" w:lineRule="auto"/>
      </w:pPr>
      <w:r>
        <w:t xml:space="preserve">Highest Nudge Lift by Customer Tenure </w:t>
      </w:r>
    </w:p>
    <w:p w:rsidR="003C0912" w:rsidRDefault="0006478C" w:rsidP="003C0912">
      <w:r w:rsidRPr="0006478C">
        <w:rPr>
          <w:rFonts w:ascii="Segoe UI Symbol" w:eastAsia="Times New Roman" w:hAnsi="Segoe UI Symbol" w:cs="Segoe UI Symbol"/>
          <w:noProof/>
          <w:sz w:val="24"/>
          <w:szCs w:val="24"/>
        </w:rPr>
        <w:lastRenderedPageBreak/>
        <w:drawing>
          <wp:inline distT="0" distB="0" distL="0" distR="0">
            <wp:extent cx="5943600" cy="3335076"/>
            <wp:effectExtent l="0" t="0" r="0" b="0"/>
            <wp:docPr id="28" name="Picture 28" descr="C:\Users\admin\Desktop\Data Analysis Projects\Behavioral Economics Project\Screenshots\Power BI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descr="C:\Users\admin\Desktop\Data Analysis Projects\Behavioral Economics Project\Screenshots\Power BI 2.JP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3335076"/>
                    </a:xfrm>
                    <a:prstGeom prst="rect">
                      <a:avLst/>
                    </a:prstGeom>
                    <a:noFill/>
                    <a:ln>
                      <a:noFill/>
                    </a:ln>
                  </pic:spPr>
                </pic:pic>
              </a:graphicData>
            </a:graphic>
          </wp:inline>
        </w:drawing>
      </w:r>
      <w:r w:rsidR="00510A27">
        <w:pict>
          <v:rect id="_x0000_i1077" style="width:0;height:1.5pt" o:hralign="center" o:hrstd="t" o:hr="t" fillcolor="#a0a0a0" stroked="f"/>
        </w:pict>
      </w:r>
    </w:p>
    <w:p w:rsidR="003C0912" w:rsidRDefault="003C0912" w:rsidP="003C0912">
      <w:pPr>
        <w:pStyle w:val="Heading3"/>
      </w:pPr>
      <w:r>
        <w:t xml:space="preserve">Dashboard 3 – Customer Purchase </w:t>
      </w:r>
      <w:proofErr w:type="spellStart"/>
      <w:r>
        <w:t>Behaviour</w:t>
      </w:r>
      <w:proofErr w:type="spellEnd"/>
    </w:p>
    <w:p w:rsidR="003C0912" w:rsidRDefault="003C0912" w:rsidP="003C0912">
      <w:pPr>
        <w:pStyle w:val="NormalWeb"/>
      </w:pPr>
      <w:r>
        <w:t xml:space="preserve">The final dashboard presents customer response patterns under different purchasing conditions. It highlights </w:t>
      </w:r>
      <w:proofErr w:type="spellStart"/>
      <w:r>
        <w:t>behavioural</w:t>
      </w:r>
      <w:proofErr w:type="spellEnd"/>
      <w:r>
        <w:t xml:space="preserve"> differences across customer groups and examines the relationship between pricing strategies, psychological interventions, and purchasing </w:t>
      </w:r>
      <w:proofErr w:type="spellStart"/>
      <w:r>
        <w:t>behaviour</w:t>
      </w:r>
      <w:proofErr w:type="spellEnd"/>
      <w:r>
        <w:t>.</w:t>
      </w:r>
    </w:p>
    <w:p w:rsidR="003C0912" w:rsidRDefault="003C0912" w:rsidP="003C0912">
      <w:pPr>
        <w:pStyle w:val="NormalWeb"/>
      </w:pPr>
      <w:r>
        <w:t>The dashboard includes:</w:t>
      </w:r>
    </w:p>
    <w:p w:rsidR="003C0912" w:rsidRDefault="003C0912" w:rsidP="003C0912">
      <w:pPr>
        <w:numPr>
          <w:ilvl w:val="0"/>
          <w:numId w:val="16"/>
        </w:numPr>
        <w:spacing w:before="100" w:beforeAutospacing="1" w:after="100" w:afterAutospacing="1" w:line="240" w:lineRule="auto"/>
      </w:pPr>
      <w:r>
        <w:t xml:space="preserve">Loyalty vs Non-Loyal Customers under Free Shipping </w:t>
      </w:r>
    </w:p>
    <w:p w:rsidR="003C0912" w:rsidRDefault="003C0912" w:rsidP="003C0912">
      <w:pPr>
        <w:numPr>
          <w:ilvl w:val="0"/>
          <w:numId w:val="16"/>
        </w:numPr>
        <w:spacing w:before="100" w:beforeAutospacing="1" w:after="100" w:afterAutospacing="1" w:line="240" w:lineRule="auto"/>
      </w:pPr>
      <w:r>
        <w:t xml:space="preserve">Decision Time Reduction and Conversion Lift by Nudge </w:t>
      </w:r>
    </w:p>
    <w:p w:rsidR="003C0912" w:rsidRDefault="003C0912" w:rsidP="003C0912">
      <w:pPr>
        <w:numPr>
          <w:ilvl w:val="0"/>
          <w:numId w:val="16"/>
        </w:numPr>
        <w:spacing w:before="100" w:beforeAutospacing="1" w:after="100" w:afterAutospacing="1" w:line="240" w:lineRule="auto"/>
      </w:pPr>
      <w:r>
        <w:t xml:space="preserve">Purchase Rate by Discount Percentage </w:t>
      </w:r>
    </w:p>
    <w:p w:rsidR="003C0912" w:rsidRDefault="0006478C" w:rsidP="003C0912">
      <w:r w:rsidRPr="0006478C">
        <w:rPr>
          <w:rFonts w:ascii="Segoe UI Symbol" w:eastAsia="Times New Roman" w:hAnsi="Segoe UI Symbol" w:cs="Segoe UI Symbol"/>
          <w:noProof/>
          <w:sz w:val="24"/>
          <w:szCs w:val="24"/>
        </w:rPr>
        <w:lastRenderedPageBreak/>
        <w:drawing>
          <wp:inline distT="0" distB="0" distL="0" distR="0">
            <wp:extent cx="5943600" cy="3349571"/>
            <wp:effectExtent l="0" t="0" r="0" b="3810"/>
            <wp:docPr id="29" name="Picture 29" descr="C:\Users\admin\Desktop\Data Analysis Projects\Behavioral Economics Project\Screenshots\PowerBI 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descr="C:\Users\admin\Desktop\Data Analysis Projects\Behavioral Economics Project\Screenshots\PowerBI 3.JP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3349571"/>
                    </a:xfrm>
                    <a:prstGeom prst="rect">
                      <a:avLst/>
                    </a:prstGeom>
                    <a:noFill/>
                    <a:ln>
                      <a:noFill/>
                    </a:ln>
                  </pic:spPr>
                </pic:pic>
              </a:graphicData>
            </a:graphic>
          </wp:inline>
        </w:drawing>
      </w:r>
      <w:r w:rsidR="00510A27">
        <w:pict>
          <v:rect id="_x0000_i1078" style="width:0;height:1.5pt" o:hralign="center" o:hrstd="t" o:hr="t" fillcolor="#a0a0a0" stroked="f"/>
        </w:pict>
      </w:r>
    </w:p>
    <w:p w:rsidR="003C0912" w:rsidRDefault="003C0912" w:rsidP="003C0912">
      <w:pPr>
        <w:pStyle w:val="Heading2"/>
      </w:pPr>
      <w:r>
        <w:t>5.3 Key Insights from the Dashboard</w:t>
      </w:r>
    </w:p>
    <w:p w:rsidR="003C0912" w:rsidRDefault="003C0912" w:rsidP="003C0912">
      <w:pPr>
        <w:pStyle w:val="NormalWeb"/>
      </w:pPr>
      <w:r>
        <w:t>The dashboards successfully translated the analytical findings into an interactive business intelligence solution. Several important insights were immediately visible:</w:t>
      </w:r>
    </w:p>
    <w:p w:rsidR="003C0912" w:rsidRDefault="003C0912" w:rsidP="003C0912">
      <w:pPr>
        <w:numPr>
          <w:ilvl w:val="0"/>
          <w:numId w:val="17"/>
        </w:numPr>
        <w:spacing w:before="100" w:beforeAutospacing="1" w:after="100" w:afterAutospacing="1" w:line="240" w:lineRule="auto"/>
      </w:pPr>
      <w:r>
        <w:t xml:space="preserve">Scarcity messaging emerged as the most effective </w:t>
      </w:r>
      <w:proofErr w:type="spellStart"/>
      <w:r>
        <w:t>behavioural</w:t>
      </w:r>
      <w:proofErr w:type="spellEnd"/>
      <w:r>
        <w:t xml:space="preserve"> intervention, producing the highest conversion lift. </w:t>
      </w:r>
    </w:p>
    <w:p w:rsidR="003C0912" w:rsidRDefault="003C0912" w:rsidP="003C0912">
      <w:pPr>
        <w:numPr>
          <w:ilvl w:val="0"/>
          <w:numId w:val="17"/>
        </w:numPr>
        <w:spacing w:before="100" w:beforeAutospacing="1" w:after="100" w:afterAutospacing="1" w:line="240" w:lineRule="auto"/>
      </w:pPr>
      <w:r>
        <w:t xml:space="preserve">Customers exposed to psychological nudges generally made purchasing decisions more quickly than non-exposed customers. </w:t>
      </w:r>
    </w:p>
    <w:p w:rsidR="003C0912" w:rsidRDefault="003C0912" w:rsidP="003C0912">
      <w:pPr>
        <w:numPr>
          <w:ilvl w:val="0"/>
          <w:numId w:val="17"/>
        </w:numPr>
        <w:spacing w:before="100" w:beforeAutospacing="1" w:after="100" w:afterAutospacing="1" w:line="240" w:lineRule="auto"/>
      </w:pPr>
      <w:r>
        <w:t xml:space="preserve">Free shipping had a stronger impact on non-loyal customers, indicating its effectiveness in attracting new or less committed buyers. </w:t>
      </w:r>
    </w:p>
    <w:p w:rsidR="003C0912" w:rsidRDefault="003C0912" w:rsidP="003C0912">
      <w:pPr>
        <w:numPr>
          <w:ilvl w:val="0"/>
          <w:numId w:val="17"/>
        </w:numPr>
        <w:spacing w:before="100" w:beforeAutospacing="1" w:after="100" w:afterAutospacing="1" w:line="240" w:lineRule="auto"/>
      </w:pPr>
      <w:r>
        <w:t xml:space="preserve">Higher discount percentages generally resulted in increased purchase rates, although the relationship was not perfectly linear. </w:t>
      </w:r>
    </w:p>
    <w:p w:rsidR="003C0912" w:rsidRDefault="003C0912" w:rsidP="003C0912">
      <w:pPr>
        <w:numPr>
          <w:ilvl w:val="0"/>
          <w:numId w:val="17"/>
        </w:numPr>
        <w:spacing w:before="100" w:beforeAutospacing="1" w:after="100" w:afterAutospacing="1" w:line="240" w:lineRule="auto"/>
      </w:pPr>
      <w:r>
        <w:t xml:space="preserve">Customer tenure influenced the effectiveness of </w:t>
      </w:r>
      <w:proofErr w:type="spellStart"/>
      <w:r>
        <w:t>behavioural</w:t>
      </w:r>
      <w:proofErr w:type="spellEnd"/>
      <w:r>
        <w:t xml:space="preserve"> nudges, suggesting opportunities for more targeted marketing strategies. </w:t>
      </w:r>
    </w:p>
    <w:p w:rsidR="003C0912" w:rsidRDefault="00510A27" w:rsidP="003C0912">
      <w:pPr>
        <w:spacing w:after="0"/>
      </w:pPr>
      <w:r>
        <w:pict>
          <v:rect id="_x0000_i1079" style="width:0;height:1.5pt" o:hralign="center" o:hrstd="t" o:hr="t" fillcolor="#a0a0a0" stroked="f"/>
        </w:pict>
      </w:r>
    </w:p>
    <w:p w:rsidR="003C0912" w:rsidRDefault="003C0912" w:rsidP="003C0912">
      <w:pPr>
        <w:pStyle w:val="Heading2"/>
      </w:pPr>
      <w:r>
        <w:t>5.4 Chapter Summary</w:t>
      </w:r>
    </w:p>
    <w:p w:rsidR="003C0912" w:rsidRDefault="003C0912" w:rsidP="003C0912">
      <w:pPr>
        <w:pStyle w:val="NormalWeb"/>
      </w:pPr>
      <w:r>
        <w:t xml:space="preserve">Power BI served as the visualization and decision-support layer of the project by transforming SQL-based </w:t>
      </w:r>
      <w:proofErr w:type="spellStart"/>
      <w:r>
        <w:t>behavioural</w:t>
      </w:r>
      <w:proofErr w:type="spellEnd"/>
      <w:r>
        <w:t xml:space="preserve"> analyses into interactive dashboards. The dashboards provide a concise yet comprehensive view of consumer purchasing </w:t>
      </w:r>
      <w:proofErr w:type="spellStart"/>
      <w:r>
        <w:t>behaviour</w:t>
      </w:r>
      <w:proofErr w:type="spellEnd"/>
      <w:r>
        <w:t xml:space="preserve">, psychological marketing </w:t>
      </w:r>
      <w:r>
        <w:lastRenderedPageBreak/>
        <w:t>interventions, and customer response patterns, enabling business stakeholders to interpret analytical findings quickly and support data-driven decision-making.</w:t>
      </w:r>
    </w:p>
    <w:p w:rsidR="003C0912" w:rsidRDefault="003C0912" w:rsidP="00535B6C">
      <w:pPr>
        <w:spacing w:before="100" w:beforeAutospacing="1" w:after="100" w:afterAutospacing="1" w:line="240" w:lineRule="auto"/>
        <w:outlineLvl w:val="1"/>
      </w:pPr>
    </w:p>
    <w:p w:rsidR="00E94B6E" w:rsidRDefault="00E94B6E" w:rsidP="00535B6C">
      <w:pPr>
        <w:spacing w:before="100" w:beforeAutospacing="1" w:after="100" w:afterAutospacing="1" w:line="240" w:lineRule="auto"/>
        <w:outlineLvl w:val="1"/>
      </w:pPr>
    </w:p>
    <w:p w:rsidR="00E94B6E" w:rsidRDefault="00E94B6E" w:rsidP="00535B6C">
      <w:pPr>
        <w:spacing w:before="100" w:beforeAutospacing="1" w:after="100" w:afterAutospacing="1" w:line="240" w:lineRule="auto"/>
        <w:outlineLvl w:val="1"/>
      </w:pPr>
    </w:p>
    <w:p w:rsidR="00E94B6E" w:rsidRDefault="00E94B6E" w:rsidP="00535B6C">
      <w:pPr>
        <w:spacing w:before="100" w:beforeAutospacing="1" w:after="100" w:afterAutospacing="1" w:line="240" w:lineRule="auto"/>
        <w:outlineLvl w:val="1"/>
      </w:pPr>
    </w:p>
    <w:p w:rsidR="00E94B6E" w:rsidRDefault="00E94B6E" w:rsidP="00535B6C">
      <w:pPr>
        <w:spacing w:before="100" w:beforeAutospacing="1" w:after="100" w:afterAutospacing="1" w:line="240" w:lineRule="auto"/>
        <w:outlineLvl w:val="1"/>
      </w:pPr>
    </w:p>
    <w:p w:rsidR="00E94B6E" w:rsidRDefault="00E94B6E" w:rsidP="00535B6C">
      <w:pPr>
        <w:spacing w:before="100" w:beforeAutospacing="1" w:after="100" w:afterAutospacing="1" w:line="240" w:lineRule="auto"/>
        <w:outlineLvl w:val="1"/>
      </w:pPr>
    </w:p>
    <w:p w:rsidR="00E94B6E" w:rsidRDefault="00E94B6E" w:rsidP="00535B6C">
      <w:pPr>
        <w:spacing w:before="100" w:beforeAutospacing="1" w:after="100" w:afterAutospacing="1" w:line="240" w:lineRule="auto"/>
        <w:outlineLvl w:val="1"/>
      </w:pPr>
    </w:p>
    <w:p w:rsidR="00E94B6E" w:rsidRDefault="00E94B6E" w:rsidP="00535B6C">
      <w:pPr>
        <w:spacing w:before="100" w:beforeAutospacing="1" w:after="100" w:afterAutospacing="1" w:line="240" w:lineRule="auto"/>
        <w:outlineLvl w:val="1"/>
      </w:pPr>
    </w:p>
    <w:p w:rsidR="00E94B6E" w:rsidRDefault="00E94B6E" w:rsidP="00535B6C">
      <w:pPr>
        <w:spacing w:before="100" w:beforeAutospacing="1" w:after="100" w:afterAutospacing="1" w:line="240" w:lineRule="auto"/>
        <w:outlineLvl w:val="1"/>
      </w:pPr>
    </w:p>
    <w:p w:rsidR="00E94B6E" w:rsidRDefault="00E94B6E" w:rsidP="00535B6C">
      <w:pPr>
        <w:spacing w:before="100" w:beforeAutospacing="1" w:after="100" w:afterAutospacing="1" w:line="240" w:lineRule="auto"/>
        <w:outlineLvl w:val="1"/>
      </w:pPr>
    </w:p>
    <w:p w:rsidR="00E94B6E" w:rsidRDefault="00E94B6E" w:rsidP="00535B6C">
      <w:pPr>
        <w:spacing w:before="100" w:beforeAutospacing="1" w:after="100" w:afterAutospacing="1" w:line="240" w:lineRule="auto"/>
        <w:outlineLvl w:val="1"/>
      </w:pPr>
    </w:p>
    <w:p w:rsidR="00E94B6E" w:rsidRDefault="00E94B6E" w:rsidP="00535B6C">
      <w:pPr>
        <w:spacing w:before="100" w:beforeAutospacing="1" w:after="100" w:afterAutospacing="1" w:line="240" w:lineRule="auto"/>
        <w:outlineLvl w:val="1"/>
      </w:pPr>
    </w:p>
    <w:p w:rsidR="00E94B6E" w:rsidRDefault="00E94B6E" w:rsidP="00535B6C">
      <w:pPr>
        <w:spacing w:before="100" w:beforeAutospacing="1" w:after="100" w:afterAutospacing="1" w:line="240" w:lineRule="auto"/>
        <w:outlineLvl w:val="1"/>
      </w:pPr>
    </w:p>
    <w:p w:rsidR="00E94B6E" w:rsidRDefault="00E94B6E" w:rsidP="00535B6C">
      <w:pPr>
        <w:spacing w:before="100" w:beforeAutospacing="1" w:after="100" w:afterAutospacing="1" w:line="240" w:lineRule="auto"/>
        <w:outlineLvl w:val="1"/>
      </w:pPr>
    </w:p>
    <w:p w:rsidR="00E94B6E" w:rsidRDefault="00E94B6E" w:rsidP="00535B6C">
      <w:pPr>
        <w:spacing w:before="100" w:beforeAutospacing="1" w:after="100" w:afterAutospacing="1" w:line="240" w:lineRule="auto"/>
        <w:outlineLvl w:val="1"/>
      </w:pPr>
    </w:p>
    <w:p w:rsidR="00E94B6E" w:rsidRDefault="00E94B6E" w:rsidP="00535B6C">
      <w:pPr>
        <w:spacing w:before="100" w:beforeAutospacing="1" w:after="100" w:afterAutospacing="1" w:line="240" w:lineRule="auto"/>
        <w:outlineLvl w:val="1"/>
      </w:pPr>
    </w:p>
    <w:p w:rsidR="00E94B6E" w:rsidRDefault="00E94B6E" w:rsidP="00535B6C">
      <w:pPr>
        <w:spacing w:before="100" w:beforeAutospacing="1" w:after="100" w:afterAutospacing="1" w:line="240" w:lineRule="auto"/>
        <w:outlineLvl w:val="1"/>
      </w:pPr>
    </w:p>
    <w:p w:rsidR="00E94B6E" w:rsidRDefault="00E94B6E" w:rsidP="00535B6C">
      <w:pPr>
        <w:spacing w:before="100" w:beforeAutospacing="1" w:after="100" w:afterAutospacing="1" w:line="240" w:lineRule="auto"/>
        <w:outlineLvl w:val="1"/>
      </w:pPr>
    </w:p>
    <w:p w:rsidR="00E94B6E" w:rsidRDefault="00E94B6E" w:rsidP="00535B6C">
      <w:pPr>
        <w:spacing w:before="100" w:beforeAutospacing="1" w:after="100" w:afterAutospacing="1" w:line="240" w:lineRule="auto"/>
        <w:outlineLvl w:val="1"/>
      </w:pPr>
    </w:p>
    <w:p w:rsidR="00E94B6E" w:rsidRDefault="00E94B6E" w:rsidP="00535B6C">
      <w:pPr>
        <w:spacing w:before="100" w:beforeAutospacing="1" w:after="100" w:afterAutospacing="1" w:line="240" w:lineRule="auto"/>
        <w:outlineLvl w:val="1"/>
      </w:pPr>
    </w:p>
    <w:p w:rsidR="00E94B6E" w:rsidRDefault="00E94B6E" w:rsidP="00535B6C">
      <w:pPr>
        <w:spacing w:before="100" w:beforeAutospacing="1" w:after="100" w:afterAutospacing="1" w:line="240" w:lineRule="auto"/>
        <w:outlineLvl w:val="1"/>
      </w:pPr>
    </w:p>
    <w:p w:rsidR="00E94B6E" w:rsidRDefault="00E94B6E" w:rsidP="00535B6C">
      <w:pPr>
        <w:spacing w:before="100" w:beforeAutospacing="1" w:after="100" w:afterAutospacing="1" w:line="240" w:lineRule="auto"/>
        <w:outlineLvl w:val="1"/>
      </w:pPr>
    </w:p>
    <w:p w:rsidR="00E94B6E" w:rsidRDefault="00E94B6E" w:rsidP="00E94B6E">
      <w:pPr>
        <w:pStyle w:val="Heading1"/>
      </w:pPr>
      <w:r>
        <w:lastRenderedPageBreak/>
        <w:t>CHAPTER 6</w:t>
      </w:r>
    </w:p>
    <w:p w:rsidR="00E94B6E" w:rsidRDefault="00E94B6E" w:rsidP="00E94B6E">
      <w:pPr>
        <w:pStyle w:val="Heading1"/>
      </w:pPr>
      <w:proofErr w:type="spellStart"/>
      <w:r>
        <w:t>Behavioural</w:t>
      </w:r>
      <w:proofErr w:type="spellEnd"/>
      <w:r>
        <w:t xml:space="preserve"> Insights &amp; Key Findings</w:t>
      </w:r>
    </w:p>
    <w:p w:rsidR="00E94B6E" w:rsidRDefault="00510A27" w:rsidP="00E94B6E">
      <w:r>
        <w:pict>
          <v:rect id="_x0000_i1080" style="width:0;height:1.5pt" o:hralign="center" o:hrstd="t" o:hr="t" fillcolor="#a0a0a0" stroked="f"/>
        </w:pict>
      </w:r>
    </w:p>
    <w:p w:rsidR="00E94B6E" w:rsidRDefault="00E94B6E" w:rsidP="00E94B6E">
      <w:pPr>
        <w:pStyle w:val="Heading2"/>
      </w:pPr>
      <w:r>
        <w:t xml:space="preserve">6.1 Overall Consumer </w:t>
      </w:r>
      <w:proofErr w:type="spellStart"/>
      <w:r>
        <w:t>Behaviour</w:t>
      </w:r>
      <w:proofErr w:type="spellEnd"/>
    </w:p>
    <w:p w:rsidR="00E94B6E" w:rsidRDefault="00E94B6E" w:rsidP="00E94B6E">
      <w:pPr>
        <w:pStyle w:val="NormalWeb"/>
      </w:pPr>
      <w:r>
        <w:t xml:space="preserve">Analysis of 10,000 consumer transactions revealed an overall conversion rate of </w:t>
      </w:r>
      <w:r>
        <w:rPr>
          <w:rStyle w:val="Strong"/>
        </w:rPr>
        <w:t>68.98%</w:t>
      </w:r>
      <w:r>
        <w:t xml:space="preserve">, indicating that nearly seven out of every ten visitors completed a purchase. A clear </w:t>
      </w:r>
      <w:proofErr w:type="spellStart"/>
      <w:r>
        <w:t>behavioural</w:t>
      </w:r>
      <w:proofErr w:type="spellEnd"/>
      <w:r>
        <w:t xml:space="preserve"> difference was observed between purchasers and non-purchasers.</w:t>
      </w:r>
    </w:p>
    <w:p w:rsidR="00E94B6E" w:rsidRDefault="00E94B6E" w:rsidP="00E94B6E">
      <w:pPr>
        <w:pStyle w:val="NormalWeb"/>
      </w:pPr>
      <w:r>
        <w:t xml:space="preserve">Purchasers completed their buying decisions in an average of </w:t>
      </w:r>
      <w:r>
        <w:rPr>
          <w:rStyle w:val="Strong"/>
        </w:rPr>
        <w:t>11.18 minutes</w:t>
      </w:r>
      <w:r>
        <w:t xml:space="preserve">, whereas non-purchasers required approximately </w:t>
      </w:r>
      <w:r>
        <w:rPr>
          <w:rStyle w:val="Strong"/>
        </w:rPr>
        <w:t>18.40 minutes</w:t>
      </w:r>
      <w:r>
        <w:t xml:space="preserve">, representing nearly a </w:t>
      </w:r>
      <w:r>
        <w:rPr>
          <w:rStyle w:val="Strong"/>
        </w:rPr>
        <w:t>65% longer decision-making process</w:t>
      </w:r>
      <w:r>
        <w:t xml:space="preserve">. This suggests that prolonged cognitive evaluation increases purchase abandonment, whereas quicker decisions are more strongly associated with successful conversions. </w:t>
      </w:r>
    </w:p>
    <w:p w:rsidR="00E94B6E" w:rsidRDefault="00510A27" w:rsidP="00E94B6E">
      <w:r>
        <w:pict>
          <v:rect id="_x0000_i1081" style="width:0;height:1.5pt" o:hralign="center" o:hrstd="t" o:hr="t" fillcolor="#a0a0a0" stroked="f"/>
        </w:pict>
      </w:r>
    </w:p>
    <w:p w:rsidR="00E94B6E" w:rsidRDefault="00E94B6E" w:rsidP="00E94B6E">
      <w:pPr>
        <w:pStyle w:val="Heading2"/>
      </w:pPr>
      <w:r>
        <w:t xml:space="preserve">6.2 Decision Speed as a </w:t>
      </w:r>
      <w:proofErr w:type="spellStart"/>
      <w:r>
        <w:t>Behavioural</w:t>
      </w:r>
      <w:proofErr w:type="spellEnd"/>
      <w:r>
        <w:t xml:space="preserve"> Predictor</w:t>
      </w:r>
    </w:p>
    <w:p w:rsidR="00E94B6E" w:rsidRDefault="00E94B6E" w:rsidP="00E94B6E">
      <w:pPr>
        <w:pStyle w:val="NormalWeb"/>
      </w:pPr>
      <w:r>
        <w:t xml:space="preserve">Decision speed emerged as one of the strongest indicators of purchasing </w:t>
      </w:r>
      <w:proofErr w:type="spellStart"/>
      <w:r>
        <w:t>behaviour</w:t>
      </w:r>
      <w:proofErr w:type="spellEnd"/>
      <w:r>
        <w:t>.</w:t>
      </w:r>
    </w:p>
    <w:p w:rsidR="00E94B6E" w:rsidRDefault="00E94B6E" w:rsidP="00E94B6E">
      <w:pPr>
        <w:pStyle w:val="NormalWeb"/>
      </w:pPr>
      <w:r>
        <w:t>Analysis showed: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0"/>
        <w:gridCol w:w="1569"/>
      </w:tblGrid>
      <w:tr w:rsidR="00E94B6E" w:rsidTr="00E94B6E">
        <w:trPr>
          <w:tblHeader/>
          <w:tblCellSpacing w:w="15" w:type="dxa"/>
        </w:trPr>
        <w:tc>
          <w:tcPr>
            <w:tcW w:w="0" w:type="auto"/>
            <w:vAlign w:val="center"/>
            <w:hideMark/>
          </w:tcPr>
          <w:p w:rsidR="00E94B6E" w:rsidRDefault="00E94B6E">
            <w:pPr>
              <w:jc w:val="center"/>
              <w:rPr>
                <w:b/>
                <w:bCs/>
              </w:rPr>
            </w:pPr>
            <w:r>
              <w:rPr>
                <w:b/>
                <w:bCs/>
              </w:rPr>
              <w:t>Decision Speed</w:t>
            </w:r>
          </w:p>
        </w:tc>
        <w:tc>
          <w:tcPr>
            <w:tcW w:w="0" w:type="auto"/>
            <w:vAlign w:val="center"/>
            <w:hideMark/>
          </w:tcPr>
          <w:p w:rsidR="00E94B6E" w:rsidRDefault="00E94B6E">
            <w:pPr>
              <w:jc w:val="center"/>
              <w:rPr>
                <w:b/>
                <w:bCs/>
              </w:rPr>
            </w:pPr>
            <w:r>
              <w:rPr>
                <w:b/>
                <w:bCs/>
              </w:rPr>
              <w:t>Conversion Rate</w:t>
            </w:r>
          </w:p>
        </w:tc>
      </w:tr>
      <w:tr w:rsidR="00E94B6E" w:rsidTr="00E94B6E">
        <w:trPr>
          <w:tblCellSpacing w:w="15" w:type="dxa"/>
        </w:trPr>
        <w:tc>
          <w:tcPr>
            <w:tcW w:w="0" w:type="auto"/>
            <w:vAlign w:val="center"/>
            <w:hideMark/>
          </w:tcPr>
          <w:p w:rsidR="00E94B6E" w:rsidRDefault="00E94B6E">
            <w:r>
              <w:t>Fast</w:t>
            </w:r>
          </w:p>
        </w:tc>
        <w:tc>
          <w:tcPr>
            <w:tcW w:w="0" w:type="auto"/>
            <w:vAlign w:val="center"/>
            <w:hideMark/>
          </w:tcPr>
          <w:p w:rsidR="00E94B6E" w:rsidRDefault="00E94B6E">
            <w:r>
              <w:rPr>
                <w:rStyle w:val="Strong"/>
              </w:rPr>
              <w:t>92.54%</w:t>
            </w:r>
          </w:p>
        </w:tc>
      </w:tr>
      <w:tr w:rsidR="00E94B6E" w:rsidTr="00E94B6E">
        <w:trPr>
          <w:tblCellSpacing w:w="15" w:type="dxa"/>
        </w:trPr>
        <w:tc>
          <w:tcPr>
            <w:tcW w:w="0" w:type="auto"/>
            <w:vAlign w:val="center"/>
            <w:hideMark/>
          </w:tcPr>
          <w:p w:rsidR="00E94B6E" w:rsidRDefault="00E94B6E">
            <w:r>
              <w:t>Medium</w:t>
            </w:r>
          </w:p>
        </w:tc>
        <w:tc>
          <w:tcPr>
            <w:tcW w:w="0" w:type="auto"/>
            <w:vAlign w:val="center"/>
            <w:hideMark/>
          </w:tcPr>
          <w:p w:rsidR="00E94B6E" w:rsidRDefault="00E94B6E">
            <w:r>
              <w:rPr>
                <w:rStyle w:val="Strong"/>
              </w:rPr>
              <w:t>57.31%</w:t>
            </w:r>
          </w:p>
        </w:tc>
      </w:tr>
      <w:tr w:rsidR="00E94B6E" w:rsidTr="00E94B6E">
        <w:trPr>
          <w:tblCellSpacing w:w="15" w:type="dxa"/>
        </w:trPr>
        <w:tc>
          <w:tcPr>
            <w:tcW w:w="0" w:type="auto"/>
            <w:vAlign w:val="center"/>
            <w:hideMark/>
          </w:tcPr>
          <w:p w:rsidR="00E94B6E" w:rsidRDefault="00E94B6E">
            <w:r>
              <w:t>Slow</w:t>
            </w:r>
          </w:p>
        </w:tc>
        <w:tc>
          <w:tcPr>
            <w:tcW w:w="0" w:type="auto"/>
            <w:vAlign w:val="center"/>
            <w:hideMark/>
          </w:tcPr>
          <w:p w:rsidR="00E94B6E" w:rsidRDefault="00E94B6E">
            <w:r>
              <w:rPr>
                <w:rStyle w:val="Strong"/>
              </w:rPr>
              <w:t>29.55%</w:t>
            </w:r>
          </w:p>
        </w:tc>
      </w:tr>
    </w:tbl>
    <w:p w:rsidR="00E94B6E" w:rsidRDefault="00E94B6E" w:rsidP="00E94B6E">
      <w:pPr>
        <w:pStyle w:val="NormalWeb"/>
      </w:pPr>
      <w:r>
        <w:t xml:space="preserve">Customers making rapid decisions were more than </w:t>
      </w:r>
      <w:r>
        <w:rPr>
          <w:rStyle w:val="Strong"/>
        </w:rPr>
        <w:t>three times</w:t>
      </w:r>
      <w:r>
        <w:t xml:space="preserve"> as likely to purchase compared to slow decision makers.</w:t>
      </w:r>
    </w:p>
    <w:p w:rsidR="00E94B6E" w:rsidRDefault="00E94B6E" w:rsidP="00E94B6E">
      <w:pPr>
        <w:pStyle w:val="NormalWeb"/>
      </w:pPr>
      <w:r>
        <w:t xml:space="preserve">This observation strongly supports </w:t>
      </w:r>
      <w:proofErr w:type="spellStart"/>
      <w:r>
        <w:t>behavioural</w:t>
      </w:r>
      <w:proofErr w:type="spellEnd"/>
      <w:r>
        <w:t xml:space="preserve"> psychology research suggesting that reducing cognitive friction and decision fatigue substantially improves purchasing outcomes.</w:t>
      </w:r>
    </w:p>
    <w:p w:rsidR="00E94B6E" w:rsidRDefault="00510A27" w:rsidP="00E94B6E">
      <w:r>
        <w:pict>
          <v:rect id="_x0000_i1082" style="width:0;height:1.5pt" o:hralign="center" o:hrstd="t" o:hr="t" fillcolor="#a0a0a0" stroked="f"/>
        </w:pict>
      </w:r>
    </w:p>
    <w:p w:rsidR="00E94B6E" w:rsidRDefault="00E94B6E" w:rsidP="00E94B6E">
      <w:pPr>
        <w:pStyle w:val="Heading2"/>
      </w:pPr>
      <w:r>
        <w:lastRenderedPageBreak/>
        <w:t xml:space="preserve">6.3 Demographic </w:t>
      </w:r>
      <w:proofErr w:type="spellStart"/>
      <w:r>
        <w:t>Behaviour</w:t>
      </w:r>
      <w:proofErr w:type="spellEnd"/>
      <w:r>
        <w:t xml:space="preserve"> Patterns</w:t>
      </w:r>
    </w:p>
    <w:p w:rsidR="00E94B6E" w:rsidRDefault="00E94B6E" w:rsidP="00E94B6E">
      <w:pPr>
        <w:pStyle w:val="NormalWeb"/>
      </w:pPr>
      <w:proofErr w:type="spellStart"/>
      <w:r>
        <w:t>Behavioural</w:t>
      </w:r>
      <w:proofErr w:type="spellEnd"/>
      <w:r>
        <w:t xml:space="preserve"> differences across demographic groups were relatively modest, suggesting that psychological </w:t>
      </w:r>
      <w:proofErr w:type="spellStart"/>
      <w:r>
        <w:t>behaviour</w:t>
      </w:r>
      <w:proofErr w:type="spellEnd"/>
      <w:r>
        <w:t xml:space="preserve"> influences purchasing decisions more strongly than demographic characteristics alone.</w:t>
      </w:r>
    </w:p>
    <w:p w:rsidR="00E94B6E" w:rsidRDefault="00E94B6E" w:rsidP="00E94B6E">
      <w:pPr>
        <w:pStyle w:val="NormalWeb"/>
      </w:pPr>
      <w:r>
        <w:t>Key observations include:</w:t>
      </w:r>
    </w:p>
    <w:p w:rsidR="00E94B6E" w:rsidRDefault="00E94B6E" w:rsidP="00E94B6E">
      <w:pPr>
        <w:numPr>
          <w:ilvl w:val="0"/>
          <w:numId w:val="18"/>
        </w:numPr>
        <w:spacing w:before="100" w:beforeAutospacing="1" w:after="100" w:afterAutospacing="1" w:line="240" w:lineRule="auto"/>
      </w:pPr>
      <w:r>
        <w:t>Young Adults achieved the highest conversion rate (</w:t>
      </w:r>
      <w:r>
        <w:rPr>
          <w:rStyle w:val="Strong"/>
        </w:rPr>
        <w:t>70.02%</w:t>
      </w:r>
      <w:r>
        <w:t xml:space="preserve">). </w:t>
      </w:r>
    </w:p>
    <w:p w:rsidR="00E94B6E" w:rsidRDefault="00E94B6E" w:rsidP="00E94B6E">
      <w:pPr>
        <w:numPr>
          <w:ilvl w:val="0"/>
          <w:numId w:val="18"/>
        </w:numPr>
        <w:spacing w:before="100" w:beforeAutospacing="1" w:after="100" w:afterAutospacing="1" w:line="240" w:lineRule="auto"/>
      </w:pPr>
      <w:r>
        <w:t>Gen Z recorded the lowest conversion rate (</w:t>
      </w:r>
      <w:r>
        <w:rPr>
          <w:rStyle w:val="Strong"/>
        </w:rPr>
        <w:t>66.93%</w:t>
      </w:r>
      <w:r>
        <w:t xml:space="preserve">). </w:t>
      </w:r>
    </w:p>
    <w:p w:rsidR="00E94B6E" w:rsidRDefault="00E94B6E" w:rsidP="00E94B6E">
      <w:pPr>
        <w:numPr>
          <w:ilvl w:val="0"/>
          <w:numId w:val="18"/>
        </w:numPr>
        <w:spacing w:before="100" w:beforeAutospacing="1" w:after="100" w:afterAutospacing="1" w:line="240" w:lineRule="auto"/>
      </w:pPr>
      <w:r>
        <w:t>Middle-income consumers demonstrated the highest purchase rate (</w:t>
      </w:r>
      <w:r>
        <w:rPr>
          <w:rStyle w:val="Strong"/>
        </w:rPr>
        <w:t>68.39%</w:t>
      </w:r>
      <w:r>
        <w:t>), closely followed by high-income consumers (</w:t>
      </w:r>
      <w:r>
        <w:rPr>
          <w:rStyle w:val="Strong"/>
        </w:rPr>
        <w:t>68.17%</w:t>
      </w:r>
      <w:r>
        <w:t xml:space="preserve">). </w:t>
      </w:r>
    </w:p>
    <w:p w:rsidR="00E94B6E" w:rsidRDefault="00E94B6E" w:rsidP="00E94B6E">
      <w:pPr>
        <w:numPr>
          <w:ilvl w:val="0"/>
          <w:numId w:val="18"/>
        </w:numPr>
        <w:spacing w:before="100" w:beforeAutospacing="1" w:after="100" w:afterAutospacing="1" w:line="240" w:lineRule="auto"/>
      </w:pPr>
      <w:r>
        <w:t xml:space="preserve">Decision times remained remarkably similar across all age groups (approximately 13–14 minutes), indicating that age alone had limited influence on purchasing speed. </w:t>
      </w:r>
    </w:p>
    <w:p w:rsidR="00E94B6E" w:rsidRDefault="00E94B6E" w:rsidP="00E94B6E">
      <w:pPr>
        <w:pStyle w:val="NormalWeb"/>
      </w:pPr>
      <w:r>
        <w:t xml:space="preserve">These findings suggest that demographic segmentation should complement rather than replace </w:t>
      </w:r>
      <w:proofErr w:type="spellStart"/>
      <w:r>
        <w:t>behavioural</w:t>
      </w:r>
      <w:proofErr w:type="spellEnd"/>
      <w:r>
        <w:t xml:space="preserve"> targeting strategies.</w:t>
      </w:r>
    </w:p>
    <w:p w:rsidR="00E94B6E" w:rsidRDefault="00510A27" w:rsidP="00E94B6E">
      <w:r>
        <w:pict>
          <v:rect id="_x0000_i1083" style="width:0;height:1.5pt" o:hralign="center" o:hrstd="t" o:hr="t" fillcolor="#a0a0a0" stroked="f"/>
        </w:pict>
      </w:r>
    </w:p>
    <w:p w:rsidR="00E94B6E" w:rsidRDefault="00E94B6E" w:rsidP="00E94B6E">
      <w:pPr>
        <w:pStyle w:val="Heading2"/>
      </w:pPr>
      <w:r>
        <w:t>6.4 Consumer Loyalty and Brand Familiarity</w:t>
      </w:r>
    </w:p>
    <w:p w:rsidR="00E94B6E" w:rsidRDefault="00E94B6E" w:rsidP="00E94B6E">
      <w:pPr>
        <w:pStyle w:val="NormalWeb"/>
      </w:pPr>
      <w:r>
        <w:t xml:space="preserve">Customer familiarity significantly influenced purchasing </w:t>
      </w:r>
      <w:proofErr w:type="spellStart"/>
      <w:r>
        <w:t>behaviour</w:t>
      </w:r>
      <w:proofErr w:type="spellEnd"/>
      <w:r>
        <w:t>.</w:t>
      </w:r>
    </w:p>
    <w:p w:rsidR="00E94B6E" w:rsidRDefault="00E94B6E" w:rsidP="00E94B6E">
      <w:pPr>
        <w:pStyle w:val="NormalWeb"/>
      </w:pPr>
      <w:r>
        <w:t>Customers with:</w:t>
      </w:r>
    </w:p>
    <w:p w:rsidR="00E94B6E" w:rsidRDefault="00E94B6E" w:rsidP="00E94B6E">
      <w:pPr>
        <w:numPr>
          <w:ilvl w:val="0"/>
          <w:numId w:val="19"/>
        </w:numPr>
        <w:spacing w:before="100" w:beforeAutospacing="1" w:after="100" w:afterAutospacing="1" w:line="240" w:lineRule="auto"/>
      </w:pPr>
      <w:r>
        <w:t xml:space="preserve">High Brand Familiarity achieved a </w:t>
      </w:r>
      <w:r>
        <w:rPr>
          <w:rStyle w:val="Strong"/>
        </w:rPr>
        <w:t>76.77% conversion rate</w:t>
      </w:r>
      <w:r>
        <w:t xml:space="preserve"> </w:t>
      </w:r>
    </w:p>
    <w:p w:rsidR="00E94B6E" w:rsidRDefault="00E94B6E" w:rsidP="00E94B6E">
      <w:pPr>
        <w:numPr>
          <w:ilvl w:val="0"/>
          <w:numId w:val="19"/>
        </w:numPr>
        <w:spacing w:before="100" w:beforeAutospacing="1" w:after="100" w:afterAutospacing="1" w:line="240" w:lineRule="auto"/>
      </w:pPr>
      <w:r>
        <w:t xml:space="preserve">Medium Familiarity recorded </w:t>
      </w:r>
      <w:r>
        <w:rPr>
          <w:rStyle w:val="Strong"/>
        </w:rPr>
        <w:t>69.06%</w:t>
      </w:r>
      <w:r>
        <w:t xml:space="preserve"> </w:t>
      </w:r>
    </w:p>
    <w:p w:rsidR="00E94B6E" w:rsidRDefault="00E94B6E" w:rsidP="00E94B6E">
      <w:pPr>
        <w:numPr>
          <w:ilvl w:val="0"/>
          <w:numId w:val="19"/>
        </w:numPr>
        <w:spacing w:before="100" w:beforeAutospacing="1" w:after="100" w:afterAutospacing="1" w:line="240" w:lineRule="auto"/>
      </w:pPr>
      <w:r>
        <w:t xml:space="preserve">Low Familiarity achieved only </w:t>
      </w:r>
      <w:r>
        <w:rPr>
          <w:rStyle w:val="Strong"/>
        </w:rPr>
        <w:t>62.76%</w:t>
      </w:r>
      <w:r>
        <w:t xml:space="preserve"> </w:t>
      </w:r>
    </w:p>
    <w:p w:rsidR="00E94B6E" w:rsidRDefault="00E94B6E" w:rsidP="00E94B6E">
      <w:pPr>
        <w:pStyle w:val="NormalWeb"/>
      </w:pPr>
      <w:r>
        <w:t>Similarly, loyalty members demonstrated:</w:t>
      </w:r>
    </w:p>
    <w:p w:rsidR="00E94B6E" w:rsidRDefault="00E94B6E" w:rsidP="00E94B6E">
      <w:pPr>
        <w:numPr>
          <w:ilvl w:val="0"/>
          <w:numId w:val="20"/>
        </w:numPr>
        <w:spacing w:before="100" w:beforeAutospacing="1" w:after="100" w:afterAutospacing="1" w:line="240" w:lineRule="auto"/>
      </w:pPr>
      <w:r>
        <w:rPr>
          <w:rStyle w:val="Strong"/>
        </w:rPr>
        <w:t>76.07% purchase rate</w:t>
      </w:r>
      <w:r>
        <w:t xml:space="preserve"> </w:t>
      </w:r>
    </w:p>
    <w:p w:rsidR="00E94B6E" w:rsidRDefault="00E94B6E" w:rsidP="00E94B6E">
      <w:pPr>
        <w:numPr>
          <w:ilvl w:val="0"/>
          <w:numId w:val="20"/>
        </w:numPr>
        <w:spacing w:before="100" w:beforeAutospacing="1" w:after="100" w:afterAutospacing="1" w:line="240" w:lineRule="auto"/>
      </w:pPr>
      <w:r>
        <w:t xml:space="preserve">Average decision time of </w:t>
      </w:r>
      <w:r>
        <w:rPr>
          <w:rStyle w:val="Strong"/>
        </w:rPr>
        <w:t>13.01 minutes</w:t>
      </w:r>
      <w:r>
        <w:t xml:space="preserve"> </w:t>
      </w:r>
    </w:p>
    <w:p w:rsidR="00E94B6E" w:rsidRDefault="00E94B6E" w:rsidP="00E94B6E">
      <w:pPr>
        <w:pStyle w:val="NormalWeb"/>
      </w:pPr>
      <w:proofErr w:type="gramStart"/>
      <w:r>
        <w:t>compared</w:t>
      </w:r>
      <w:proofErr w:type="gramEnd"/>
      <w:r>
        <w:t xml:space="preserve"> with</w:t>
      </w:r>
    </w:p>
    <w:p w:rsidR="00E94B6E" w:rsidRDefault="00E94B6E" w:rsidP="00E94B6E">
      <w:pPr>
        <w:numPr>
          <w:ilvl w:val="0"/>
          <w:numId w:val="21"/>
        </w:numPr>
        <w:spacing w:before="100" w:beforeAutospacing="1" w:after="100" w:afterAutospacing="1" w:line="240" w:lineRule="auto"/>
      </w:pPr>
      <w:r>
        <w:rPr>
          <w:rStyle w:val="Strong"/>
        </w:rPr>
        <w:t>63.39% purchase rate</w:t>
      </w:r>
      <w:r>
        <w:t xml:space="preserve"> </w:t>
      </w:r>
    </w:p>
    <w:p w:rsidR="00E94B6E" w:rsidRDefault="00E94B6E" w:rsidP="00E94B6E">
      <w:pPr>
        <w:numPr>
          <w:ilvl w:val="0"/>
          <w:numId w:val="21"/>
        </w:numPr>
        <w:spacing w:before="100" w:beforeAutospacing="1" w:after="100" w:afterAutospacing="1" w:line="240" w:lineRule="auto"/>
      </w:pPr>
      <w:r>
        <w:rPr>
          <w:rStyle w:val="Strong"/>
        </w:rPr>
        <w:t>13.74 minute</w:t>
      </w:r>
      <w:r>
        <w:t xml:space="preserve"> average decision time among non-members. </w:t>
      </w:r>
    </w:p>
    <w:p w:rsidR="00E94B6E" w:rsidRDefault="00E94B6E" w:rsidP="00E94B6E">
      <w:pPr>
        <w:pStyle w:val="NormalWeb"/>
      </w:pPr>
      <w:r>
        <w:t>These findings indicate that consumer trust substantially reduces purchase hesitation and increases buying confidence.</w:t>
      </w:r>
    </w:p>
    <w:p w:rsidR="00E94B6E" w:rsidRDefault="00510A27" w:rsidP="00E94B6E">
      <w:r>
        <w:pict>
          <v:rect id="_x0000_i1084" style="width:0;height:1.5pt" o:hralign="center" o:hrstd="t" o:hr="t" fillcolor="#a0a0a0" stroked="f"/>
        </w:pict>
      </w:r>
    </w:p>
    <w:p w:rsidR="00E94B6E" w:rsidRDefault="00E94B6E" w:rsidP="00E94B6E">
      <w:pPr>
        <w:pStyle w:val="Heading1"/>
      </w:pPr>
      <w:r>
        <w:lastRenderedPageBreak/>
        <w:t xml:space="preserve">6.5 </w:t>
      </w:r>
      <w:proofErr w:type="spellStart"/>
      <w:r>
        <w:t>Behavioural</w:t>
      </w:r>
      <w:proofErr w:type="spellEnd"/>
      <w:r>
        <w:t xml:space="preserve"> Impact of Psychological Nudges</w:t>
      </w:r>
    </w:p>
    <w:p w:rsidR="00E94B6E" w:rsidRDefault="00E94B6E" w:rsidP="00E94B6E">
      <w:pPr>
        <w:pStyle w:val="NormalWeb"/>
      </w:pPr>
      <w:r>
        <w:t xml:space="preserve">The core objective of this study was to evaluate whether </w:t>
      </w:r>
      <w:proofErr w:type="spellStart"/>
      <w:r>
        <w:t>behavioural</w:t>
      </w:r>
      <w:proofErr w:type="spellEnd"/>
      <w:r>
        <w:t xml:space="preserve"> interventions based on cognitive psychology could influence purchasing decisions.</w:t>
      </w:r>
    </w:p>
    <w:p w:rsidR="00E94B6E" w:rsidRDefault="00E94B6E" w:rsidP="00E94B6E">
      <w:pPr>
        <w:pStyle w:val="NormalWeb"/>
      </w:pPr>
      <w:r>
        <w:t xml:space="preserve">To measure this objectively, each nudge was </w:t>
      </w:r>
      <w:proofErr w:type="spellStart"/>
      <w:r>
        <w:t>analysed</w:t>
      </w:r>
      <w:proofErr w:type="spellEnd"/>
      <w:r>
        <w:t xml:space="preserve"> using a </w:t>
      </w:r>
      <w:r>
        <w:rPr>
          <w:rStyle w:val="Strong"/>
        </w:rPr>
        <w:t>control group (customers not exposed)</w:t>
      </w:r>
      <w:r>
        <w:t xml:space="preserve"> and an </w:t>
      </w:r>
      <w:r>
        <w:rPr>
          <w:rStyle w:val="Strong"/>
        </w:rPr>
        <w:t>experimental group (customers exposed)</w:t>
      </w:r>
      <w:r>
        <w:t>. Conversion Lift was then calculated as:</w:t>
      </w:r>
    </w:p>
    <w:p w:rsidR="00E94B6E" w:rsidRDefault="00E94B6E" w:rsidP="00E94B6E">
      <w:pPr>
        <w:pStyle w:val="NormalWeb"/>
      </w:pPr>
      <w:r>
        <w:rPr>
          <w:rStyle w:val="Strong"/>
        </w:rPr>
        <w:t>Conversion Lift = Exposed Conversion Rate − Non-Exposed Conversion Rate</w:t>
      </w:r>
    </w:p>
    <w:p w:rsidR="00E94B6E" w:rsidRDefault="00E94B6E" w:rsidP="00E94B6E">
      <w:pPr>
        <w:pStyle w:val="NormalWeb"/>
      </w:pPr>
      <w:r>
        <w:t xml:space="preserve">This methodology isolates the </w:t>
      </w:r>
      <w:proofErr w:type="spellStart"/>
      <w:r>
        <w:t>behavioural</w:t>
      </w:r>
      <w:proofErr w:type="spellEnd"/>
      <w:r>
        <w:t xml:space="preserve"> influence of each intervention independent of the overall purchase rate. </w:t>
      </w:r>
    </w:p>
    <w:p w:rsidR="00E94B6E" w:rsidRDefault="00510A27" w:rsidP="00E94B6E">
      <w:r>
        <w:pict>
          <v:rect id="_x0000_i1085" style="width:0;height:1.5pt" o:hralign="center" o:hrstd="t" o:hr="t" fillcolor="#a0a0a0" stroked="f"/>
        </w:pict>
      </w:r>
    </w:p>
    <w:p w:rsidR="00E94B6E" w:rsidRDefault="00E94B6E" w:rsidP="00E94B6E">
      <w:pPr>
        <w:pStyle w:val="Heading2"/>
      </w:pPr>
      <w:r>
        <w:t>6.6 Scarcity Effect (Fear of Missing Out – FOMO)</w:t>
      </w:r>
    </w:p>
    <w:p w:rsidR="00E94B6E" w:rsidRDefault="00E94B6E" w:rsidP="00E94B6E">
      <w:pPr>
        <w:pStyle w:val="NormalWeb"/>
      </w:pPr>
      <w:r>
        <w:t xml:space="preserve">Among all </w:t>
      </w:r>
      <w:proofErr w:type="spellStart"/>
      <w:r>
        <w:t>behavioural</w:t>
      </w:r>
      <w:proofErr w:type="spellEnd"/>
      <w:r>
        <w:t xml:space="preserve"> interventions, </w:t>
      </w:r>
      <w:r>
        <w:rPr>
          <w:rStyle w:val="Strong"/>
        </w:rPr>
        <w:t>Scarcity Messaging</w:t>
      </w:r>
      <w:r>
        <w:t xml:space="preserve"> produced the strongest </w:t>
      </w:r>
      <w:proofErr w:type="spellStart"/>
      <w:r>
        <w:t>behavioural</w:t>
      </w:r>
      <w:proofErr w:type="spellEnd"/>
      <w:r>
        <w:t xml:space="preserve"> response.</w:t>
      </w:r>
    </w:p>
    <w:p w:rsidR="00E94B6E" w:rsidRDefault="00E94B6E" w:rsidP="00E94B6E">
      <w:pPr>
        <w:pStyle w:val="NormalWeb"/>
      </w:pPr>
      <w:r>
        <w:t>Customers exposed to scarcity cues achieved:</w:t>
      </w:r>
    </w:p>
    <w:p w:rsidR="00E94B6E" w:rsidRDefault="00E94B6E" w:rsidP="00E94B6E">
      <w:pPr>
        <w:numPr>
          <w:ilvl w:val="0"/>
          <w:numId w:val="22"/>
        </w:numPr>
        <w:spacing w:before="100" w:beforeAutospacing="1" w:after="100" w:afterAutospacing="1" w:line="240" w:lineRule="auto"/>
      </w:pPr>
      <w:r>
        <w:rPr>
          <w:rStyle w:val="Strong"/>
        </w:rPr>
        <w:t>80.83% conversion rate</w:t>
      </w:r>
      <w:r>
        <w:t xml:space="preserve"> </w:t>
      </w:r>
    </w:p>
    <w:p w:rsidR="00E94B6E" w:rsidRDefault="00E94B6E" w:rsidP="00E94B6E">
      <w:pPr>
        <w:pStyle w:val="NormalWeb"/>
      </w:pPr>
      <w:proofErr w:type="gramStart"/>
      <w:r>
        <w:t>compared</w:t>
      </w:r>
      <w:proofErr w:type="gramEnd"/>
      <w:r>
        <w:t xml:space="preserve"> to</w:t>
      </w:r>
    </w:p>
    <w:p w:rsidR="00E94B6E" w:rsidRDefault="00E94B6E" w:rsidP="00E94B6E">
      <w:pPr>
        <w:numPr>
          <w:ilvl w:val="0"/>
          <w:numId w:val="23"/>
        </w:numPr>
        <w:spacing w:before="100" w:beforeAutospacing="1" w:after="100" w:afterAutospacing="1" w:line="240" w:lineRule="auto"/>
      </w:pPr>
      <w:r>
        <w:rPr>
          <w:rStyle w:val="Strong"/>
        </w:rPr>
        <w:t>59.47%</w:t>
      </w:r>
      <w:r>
        <w:t xml:space="preserve"> among customers who were not exposed. </w:t>
      </w:r>
    </w:p>
    <w:p w:rsidR="00E94B6E" w:rsidRDefault="00E94B6E" w:rsidP="00E94B6E">
      <w:pPr>
        <w:pStyle w:val="NormalWeb"/>
      </w:pPr>
      <w:r>
        <w:t>This represents a remarkable</w:t>
      </w:r>
    </w:p>
    <w:p w:rsidR="00E94B6E" w:rsidRDefault="00E94B6E" w:rsidP="00E94B6E">
      <w:pPr>
        <w:pStyle w:val="Heading3"/>
      </w:pPr>
      <w:r>
        <w:rPr>
          <w:rStyle w:val="Strong"/>
          <w:b w:val="0"/>
          <w:bCs w:val="0"/>
        </w:rPr>
        <w:t>21.36 percentage point Conversion Lift</w:t>
      </w:r>
    </w:p>
    <w:p w:rsidR="00E94B6E" w:rsidRDefault="00E94B6E" w:rsidP="00E94B6E">
      <w:pPr>
        <w:pStyle w:val="NormalWeb"/>
      </w:pPr>
      <w:r>
        <w:t>—the highest observed throughout the study.</w:t>
      </w:r>
    </w:p>
    <w:p w:rsidR="00E94B6E" w:rsidRDefault="00E94B6E" w:rsidP="00E94B6E">
      <w:pPr>
        <w:pStyle w:val="NormalWeb"/>
      </w:pPr>
      <w:r>
        <w:t>Additionally,</w:t>
      </w:r>
    </w:p>
    <w:p w:rsidR="00E94B6E" w:rsidRDefault="00E94B6E" w:rsidP="00E94B6E">
      <w:pPr>
        <w:numPr>
          <w:ilvl w:val="0"/>
          <w:numId w:val="24"/>
        </w:numPr>
        <w:spacing w:before="100" w:beforeAutospacing="1" w:after="100" w:afterAutospacing="1" w:line="240" w:lineRule="auto"/>
      </w:pPr>
      <w:r>
        <w:t xml:space="preserve">Average decision time decreased from </w:t>
      </w:r>
      <w:r>
        <w:rPr>
          <w:rStyle w:val="Strong"/>
        </w:rPr>
        <w:t>15.52 minutes</w:t>
      </w:r>
      <w:r>
        <w:t xml:space="preserve"> </w:t>
      </w:r>
    </w:p>
    <w:p w:rsidR="00E94B6E" w:rsidRDefault="00E94B6E" w:rsidP="00E94B6E">
      <w:pPr>
        <w:numPr>
          <w:ilvl w:val="0"/>
          <w:numId w:val="24"/>
        </w:numPr>
        <w:spacing w:before="100" w:beforeAutospacing="1" w:after="100" w:afterAutospacing="1" w:line="240" w:lineRule="auto"/>
      </w:pPr>
      <w:r>
        <w:t xml:space="preserve">to </w:t>
      </w:r>
      <w:r>
        <w:rPr>
          <w:rStyle w:val="Strong"/>
        </w:rPr>
        <w:t>10.81 minutes</w:t>
      </w:r>
      <w:r>
        <w:t xml:space="preserve"> </w:t>
      </w:r>
    </w:p>
    <w:p w:rsidR="00E94B6E" w:rsidRDefault="00E94B6E" w:rsidP="00E94B6E">
      <w:pPr>
        <w:pStyle w:val="NormalWeb"/>
      </w:pPr>
      <w:proofErr w:type="gramStart"/>
      <w:r>
        <w:t>representing</w:t>
      </w:r>
      <w:proofErr w:type="gramEnd"/>
      <w:r>
        <w:t xml:space="preserve"> approximately </w:t>
      </w:r>
      <w:r>
        <w:rPr>
          <w:rStyle w:val="Strong"/>
        </w:rPr>
        <w:t>43.8% faster purchasing decisions</w:t>
      </w:r>
      <w:r>
        <w:t>.</w:t>
      </w:r>
    </w:p>
    <w:p w:rsidR="00E94B6E" w:rsidRDefault="00E94B6E" w:rsidP="00E94B6E">
      <w:pPr>
        <w:pStyle w:val="NormalWeb"/>
      </w:pPr>
      <w:r>
        <w:lastRenderedPageBreak/>
        <w:t xml:space="preserve">These findings strongly support the </w:t>
      </w:r>
      <w:proofErr w:type="spellStart"/>
      <w:r>
        <w:t>behavioural</w:t>
      </w:r>
      <w:proofErr w:type="spellEnd"/>
      <w:r>
        <w:t xml:space="preserve"> principle of </w:t>
      </w:r>
      <w:r>
        <w:rPr>
          <w:rStyle w:val="Strong"/>
        </w:rPr>
        <w:t>Loss Aversion</w:t>
      </w:r>
      <w:r>
        <w:t>, where consumers act more quickly when they perceive potential scarcity or limited availability.</w:t>
      </w:r>
    </w:p>
    <w:p w:rsidR="00E94B6E" w:rsidRDefault="00510A27" w:rsidP="00E94B6E">
      <w:r>
        <w:pict>
          <v:rect id="_x0000_i1086" style="width:0;height:1.5pt" o:hralign="center" o:hrstd="t" o:hr="t" fillcolor="#a0a0a0" stroked="f"/>
        </w:pict>
      </w:r>
    </w:p>
    <w:p w:rsidR="00E94B6E" w:rsidRDefault="00E94B6E" w:rsidP="00E94B6E">
      <w:pPr>
        <w:pStyle w:val="Heading2"/>
      </w:pPr>
      <w:r>
        <w:t xml:space="preserve">6.7 Social Proof and Bandwagon </w:t>
      </w:r>
      <w:proofErr w:type="spellStart"/>
      <w:r>
        <w:t>Behaviour</w:t>
      </w:r>
      <w:proofErr w:type="spellEnd"/>
    </w:p>
    <w:p w:rsidR="00E94B6E" w:rsidRDefault="00E94B6E" w:rsidP="00E94B6E">
      <w:pPr>
        <w:pStyle w:val="NormalWeb"/>
      </w:pPr>
      <w:r>
        <w:t xml:space="preserve">Social influence interventions also produced substantial improvements in purchasing </w:t>
      </w:r>
      <w:proofErr w:type="spellStart"/>
      <w:r>
        <w:t>behaviour</w:t>
      </w:r>
      <w:proofErr w:type="spellEnd"/>
      <w:r>
        <w:t>.</w:t>
      </w:r>
    </w:p>
    <w:p w:rsidR="00E94B6E" w:rsidRDefault="00E94B6E" w:rsidP="00E94B6E">
      <w:pPr>
        <w:pStyle w:val="Heading3"/>
      </w:pPr>
      <w:r>
        <w:t>Trending Badge</w:t>
      </w:r>
    </w:p>
    <w:p w:rsidR="00E94B6E" w:rsidRDefault="00E94B6E" w:rsidP="00E94B6E">
      <w:pPr>
        <w:numPr>
          <w:ilvl w:val="0"/>
          <w:numId w:val="25"/>
        </w:numPr>
        <w:spacing w:before="100" w:beforeAutospacing="1" w:after="100" w:afterAutospacing="1" w:line="240" w:lineRule="auto"/>
      </w:pPr>
      <w:r>
        <w:t xml:space="preserve">Conversion Rate: </w:t>
      </w:r>
      <w:r>
        <w:rPr>
          <w:rStyle w:val="Strong"/>
        </w:rPr>
        <w:t>79.05%</w:t>
      </w:r>
      <w:r>
        <w:t xml:space="preserve"> </w:t>
      </w:r>
    </w:p>
    <w:p w:rsidR="00E94B6E" w:rsidRDefault="00E94B6E" w:rsidP="00E94B6E">
      <w:pPr>
        <w:numPr>
          <w:ilvl w:val="0"/>
          <w:numId w:val="25"/>
        </w:numPr>
        <w:spacing w:before="100" w:beforeAutospacing="1" w:after="100" w:afterAutospacing="1" w:line="240" w:lineRule="auto"/>
      </w:pPr>
      <w:r>
        <w:t xml:space="preserve">Conversion Lift: </w:t>
      </w:r>
      <w:r>
        <w:rPr>
          <w:rStyle w:val="Strong"/>
        </w:rPr>
        <w:t>16.70%</w:t>
      </w:r>
      <w:r>
        <w:t xml:space="preserve"> </w:t>
      </w:r>
    </w:p>
    <w:p w:rsidR="00E94B6E" w:rsidRDefault="00E94B6E" w:rsidP="00E94B6E">
      <w:pPr>
        <w:pStyle w:val="Heading3"/>
      </w:pPr>
      <w:r>
        <w:t>Influencer Campaign</w:t>
      </w:r>
    </w:p>
    <w:p w:rsidR="00E94B6E" w:rsidRDefault="00E94B6E" w:rsidP="00E94B6E">
      <w:pPr>
        <w:numPr>
          <w:ilvl w:val="0"/>
          <w:numId w:val="26"/>
        </w:numPr>
        <w:spacing w:before="100" w:beforeAutospacing="1" w:after="100" w:afterAutospacing="1" w:line="240" w:lineRule="auto"/>
      </w:pPr>
      <w:r>
        <w:t xml:space="preserve">Conversion Rate: </w:t>
      </w:r>
      <w:r>
        <w:rPr>
          <w:rStyle w:val="Strong"/>
        </w:rPr>
        <w:t>74.81%</w:t>
      </w:r>
      <w:r>
        <w:t xml:space="preserve"> </w:t>
      </w:r>
    </w:p>
    <w:p w:rsidR="00E94B6E" w:rsidRDefault="00E94B6E" w:rsidP="00E94B6E">
      <w:pPr>
        <w:numPr>
          <w:ilvl w:val="0"/>
          <w:numId w:val="26"/>
        </w:numPr>
        <w:spacing w:before="100" w:beforeAutospacing="1" w:after="100" w:afterAutospacing="1" w:line="240" w:lineRule="auto"/>
      </w:pPr>
      <w:r>
        <w:t xml:space="preserve">Conversion Lift: </w:t>
      </w:r>
      <w:r>
        <w:rPr>
          <w:rStyle w:val="Strong"/>
        </w:rPr>
        <w:t>8.91%</w:t>
      </w:r>
      <w:r>
        <w:t xml:space="preserve"> </w:t>
      </w:r>
    </w:p>
    <w:p w:rsidR="00E94B6E" w:rsidRDefault="00E94B6E" w:rsidP="00E94B6E">
      <w:pPr>
        <w:pStyle w:val="NormalWeb"/>
      </w:pPr>
      <w:r>
        <w:t xml:space="preserve">Interestingly, simple indications that a product was "Trending" produced almost double the </w:t>
      </w:r>
      <w:proofErr w:type="spellStart"/>
      <w:r>
        <w:t>behavioural</w:t>
      </w:r>
      <w:proofErr w:type="spellEnd"/>
      <w:r>
        <w:t xml:space="preserve"> impact of influencer endorsements.</w:t>
      </w:r>
    </w:p>
    <w:p w:rsidR="00E94B6E" w:rsidRDefault="00E94B6E" w:rsidP="00E94B6E">
      <w:pPr>
        <w:pStyle w:val="NormalWeb"/>
      </w:pPr>
      <w:r>
        <w:t xml:space="preserve">This suggests that collective </w:t>
      </w:r>
      <w:proofErr w:type="spellStart"/>
      <w:r>
        <w:t>behavioural</w:t>
      </w:r>
      <w:proofErr w:type="spellEnd"/>
      <w:r>
        <w:t xml:space="preserve"> validation (Bandwagon Effect) was more persuasive than authority-based influence within this dataset.</w:t>
      </w:r>
    </w:p>
    <w:p w:rsidR="00E94B6E" w:rsidRDefault="00510A27" w:rsidP="00E94B6E">
      <w:r>
        <w:pict>
          <v:rect id="_x0000_i1087" style="width:0;height:1.5pt" o:hralign="center" o:hrstd="t" o:hr="t" fillcolor="#a0a0a0" stroked="f"/>
        </w:pict>
      </w:r>
    </w:p>
    <w:p w:rsidR="00E94B6E" w:rsidRDefault="00E94B6E" w:rsidP="00E94B6E">
      <w:pPr>
        <w:pStyle w:val="Heading2"/>
      </w:pPr>
      <w:r>
        <w:t xml:space="preserve">6.8 Free Shipping as a </w:t>
      </w:r>
      <w:proofErr w:type="spellStart"/>
      <w:r>
        <w:t>Behavioural</w:t>
      </w:r>
      <w:proofErr w:type="spellEnd"/>
      <w:r>
        <w:t xml:space="preserve"> Incentive</w:t>
      </w:r>
    </w:p>
    <w:p w:rsidR="00E94B6E" w:rsidRDefault="00E94B6E" w:rsidP="00E94B6E">
      <w:pPr>
        <w:pStyle w:val="NormalWeb"/>
      </w:pPr>
      <w:r>
        <w:t>Free shipping significantly increased purchasing likelihood.</w:t>
      </w:r>
    </w:p>
    <w:p w:rsidR="00E94B6E" w:rsidRDefault="00E94B6E" w:rsidP="00E94B6E">
      <w:pPr>
        <w:pStyle w:val="NormalWeb"/>
      </w:pPr>
      <w:r>
        <w:t>Customers receiving free shipping converted at:</w:t>
      </w:r>
    </w:p>
    <w:p w:rsidR="00E94B6E" w:rsidRDefault="00E94B6E" w:rsidP="00E94B6E">
      <w:pPr>
        <w:pStyle w:val="NormalWeb"/>
      </w:pPr>
      <w:r>
        <w:rPr>
          <w:rStyle w:val="Strong"/>
        </w:rPr>
        <w:t>76.86%</w:t>
      </w:r>
    </w:p>
    <w:p w:rsidR="00E94B6E" w:rsidRDefault="00E94B6E" w:rsidP="00E94B6E">
      <w:pPr>
        <w:pStyle w:val="NormalWeb"/>
      </w:pPr>
      <w:proofErr w:type="gramStart"/>
      <w:r>
        <w:t>compared</w:t>
      </w:r>
      <w:proofErr w:type="gramEnd"/>
      <w:r>
        <w:t xml:space="preserve"> with</w:t>
      </w:r>
    </w:p>
    <w:p w:rsidR="00E94B6E" w:rsidRDefault="00E94B6E" w:rsidP="00E94B6E">
      <w:pPr>
        <w:pStyle w:val="NormalWeb"/>
      </w:pPr>
      <w:r>
        <w:rPr>
          <w:rStyle w:val="Strong"/>
        </w:rPr>
        <w:t>61.16%</w:t>
      </w:r>
    </w:p>
    <w:p w:rsidR="00E94B6E" w:rsidRDefault="00E94B6E" w:rsidP="00E94B6E">
      <w:pPr>
        <w:pStyle w:val="NormalWeb"/>
      </w:pPr>
      <w:proofErr w:type="gramStart"/>
      <w:r>
        <w:t>for</w:t>
      </w:r>
      <w:proofErr w:type="gramEnd"/>
      <w:r>
        <w:t xml:space="preserve"> customers without the incentive.</w:t>
      </w:r>
    </w:p>
    <w:p w:rsidR="00E94B6E" w:rsidRDefault="00E94B6E" w:rsidP="00E94B6E">
      <w:pPr>
        <w:pStyle w:val="NormalWeb"/>
      </w:pPr>
      <w:r>
        <w:t>This generated a</w:t>
      </w:r>
    </w:p>
    <w:p w:rsidR="00E94B6E" w:rsidRPr="009210DB" w:rsidRDefault="00E94B6E" w:rsidP="009210DB">
      <w:pPr>
        <w:pStyle w:val="NormalWeb"/>
        <w:rPr>
          <w:rStyle w:val="Strong"/>
        </w:rPr>
      </w:pPr>
      <w:r w:rsidRPr="009210DB">
        <w:rPr>
          <w:rStyle w:val="Strong"/>
        </w:rPr>
        <w:t>15.70% Conversion Lift</w:t>
      </w:r>
    </w:p>
    <w:p w:rsidR="00E94B6E" w:rsidRDefault="00E94B6E" w:rsidP="00E94B6E">
      <w:pPr>
        <w:pStyle w:val="NormalWeb"/>
      </w:pPr>
      <w:proofErr w:type="gramStart"/>
      <w:r>
        <w:lastRenderedPageBreak/>
        <w:t>while</w:t>
      </w:r>
      <w:proofErr w:type="gramEnd"/>
      <w:r>
        <w:t xml:space="preserve"> also reducing average decision time.</w:t>
      </w:r>
    </w:p>
    <w:p w:rsidR="00E94B6E" w:rsidRDefault="00E94B6E" w:rsidP="00E94B6E">
      <w:pPr>
        <w:pStyle w:val="NormalWeb"/>
      </w:pPr>
      <w:r>
        <w:t xml:space="preserve">The results suggest that consumers perceive shipping charges as a psychological loss, making free shipping an especially effective </w:t>
      </w:r>
      <w:proofErr w:type="spellStart"/>
      <w:r>
        <w:t>behavioural</w:t>
      </w:r>
      <w:proofErr w:type="spellEnd"/>
      <w:r>
        <w:t xml:space="preserve"> incentive.</w:t>
      </w:r>
    </w:p>
    <w:p w:rsidR="00E94B6E" w:rsidRDefault="00510A27" w:rsidP="00E94B6E">
      <w:r>
        <w:pict>
          <v:rect id="_x0000_i1088" style="width:0;height:1.5pt" o:hralign="center" o:hrstd="t" o:hr="t" fillcolor="#a0a0a0" stroked="f"/>
        </w:pict>
      </w:r>
    </w:p>
    <w:p w:rsidR="00E94B6E" w:rsidRDefault="00E94B6E" w:rsidP="00E94B6E">
      <w:pPr>
        <w:pStyle w:val="Heading2"/>
      </w:pPr>
      <w:r>
        <w:t>6.9 Countdown Timer and Urgency</w:t>
      </w:r>
    </w:p>
    <w:p w:rsidR="00E94B6E" w:rsidRDefault="00E94B6E" w:rsidP="00E94B6E">
      <w:pPr>
        <w:pStyle w:val="NormalWeb"/>
      </w:pPr>
      <w:r>
        <w:t>Countdown timers introduced artificial urgency into the purchasing process.</w:t>
      </w:r>
    </w:p>
    <w:p w:rsidR="00E94B6E" w:rsidRDefault="00E94B6E" w:rsidP="00E94B6E">
      <w:pPr>
        <w:pStyle w:val="NormalWeb"/>
      </w:pPr>
      <w:r>
        <w:t>Results showed:</w:t>
      </w:r>
    </w:p>
    <w:p w:rsidR="00E94B6E" w:rsidRDefault="00E94B6E" w:rsidP="00E94B6E">
      <w:pPr>
        <w:numPr>
          <w:ilvl w:val="0"/>
          <w:numId w:val="27"/>
        </w:numPr>
        <w:spacing w:before="100" w:beforeAutospacing="1" w:after="100" w:afterAutospacing="1" w:line="240" w:lineRule="auto"/>
      </w:pPr>
      <w:r>
        <w:t xml:space="preserve">Exposed Conversion Rate: </w:t>
      </w:r>
      <w:r>
        <w:rPr>
          <w:rStyle w:val="Strong"/>
        </w:rPr>
        <w:t>76.92%</w:t>
      </w:r>
      <w:r>
        <w:t xml:space="preserve"> </w:t>
      </w:r>
    </w:p>
    <w:p w:rsidR="00E94B6E" w:rsidRDefault="00E94B6E" w:rsidP="00E94B6E">
      <w:pPr>
        <w:numPr>
          <w:ilvl w:val="0"/>
          <w:numId w:val="27"/>
        </w:numPr>
        <w:spacing w:before="100" w:beforeAutospacing="1" w:after="100" w:afterAutospacing="1" w:line="240" w:lineRule="auto"/>
      </w:pPr>
      <w:r>
        <w:t xml:space="preserve">Non-Exposed Conversion Rate: </w:t>
      </w:r>
      <w:r>
        <w:rPr>
          <w:rStyle w:val="Strong"/>
        </w:rPr>
        <w:t>63.80%</w:t>
      </w:r>
      <w:r>
        <w:t xml:space="preserve"> </w:t>
      </w:r>
    </w:p>
    <w:p w:rsidR="00E94B6E" w:rsidRDefault="00E94B6E" w:rsidP="00E94B6E">
      <w:pPr>
        <w:numPr>
          <w:ilvl w:val="0"/>
          <w:numId w:val="27"/>
        </w:numPr>
        <w:spacing w:before="100" w:beforeAutospacing="1" w:after="100" w:afterAutospacing="1" w:line="240" w:lineRule="auto"/>
      </w:pPr>
      <w:r>
        <w:t xml:space="preserve">Conversion Lift: </w:t>
      </w:r>
      <w:r>
        <w:rPr>
          <w:rStyle w:val="Strong"/>
        </w:rPr>
        <w:t>13.12%</w:t>
      </w:r>
      <w:r>
        <w:t xml:space="preserve"> </w:t>
      </w:r>
    </w:p>
    <w:p w:rsidR="00E94B6E" w:rsidRDefault="00E94B6E" w:rsidP="00E94B6E">
      <w:pPr>
        <w:pStyle w:val="NormalWeb"/>
      </w:pPr>
      <w:r>
        <w:t xml:space="preserve">For customers already making fast purchasing decisions, countdown timers produced an additional </w:t>
      </w:r>
      <w:r>
        <w:rPr>
          <w:rStyle w:val="Strong"/>
        </w:rPr>
        <w:t xml:space="preserve">15.77% </w:t>
      </w:r>
      <w:proofErr w:type="spellStart"/>
      <w:r>
        <w:rPr>
          <w:rStyle w:val="Strong"/>
        </w:rPr>
        <w:t>behavioural</w:t>
      </w:r>
      <w:proofErr w:type="spellEnd"/>
      <w:r>
        <w:rPr>
          <w:rStyle w:val="Strong"/>
        </w:rPr>
        <w:t xml:space="preserve"> lift</w:t>
      </w:r>
      <w:r>
        <w:t>, demonstrating that urgency cues amplify already existing buying intentions.</w:t>
      </w:r>
    </w:p>
    <w:p w:rsidR="00E94B6E" w:rsidRDefault="00510A27" w:rsidP="00E94B6E">
      <w:r>
        <w:pict>
          <v:rect id="_x0000_i1089" style="width:0;height:1.5pt" o:hralign="center" o:hrstd="t" o:hr="t" fillcolor="#a0a0a0" stroked="f"/>
        </w:pict>
      </w:r>
    </w:p>
    <w:p w:rsidR="00E94B6E" w:rsidRDefault="00E94B6E" w:rsidP="00E94B6E">
      <w:pPr>
        <w:pStyle w:val="Heading2"/>
      </w:pPr>
      <w:r>
        <w:t>6.10 Recommendation Labels</w:t>
      </w:r>
    </w:p>
    <w:p w:rsidR="00E94B6E" w:rsidRDefault="00E94B6E" w:rsidP="00E94B6E">
      <w:pPr>
        <w:pStyle w:val="NormalWeb"/>
      </w:pPr>
      <w:r>
        <w:t xml:space="preserve">Recommendation labels also improved purchasing </w:t>
      </w:r>
      <w:proofErr w:type="spellStart"/>
      <w:r>
        <w:t>behaviour</w:t>
      </w:r>
      <w:proofErr w:type="spellEnd"/>
      <w:r>
        <w:t>.</w:t>
      </w:r>
    </w:p>
    <w:p w:rsidR="00E94B6E" w:rsidRDefault="00E94B6E" w:rsidP="00E94B6E">
      <w:pPr>
        <w:pStyle w:val="NormalWeb"/>
      </w:pPr>
      <w:r>
        <w:t>Customers exposed to recommended product labels achieved:</w:t>
      </w:r>
    </w:p>
    <w:p w:rsidR="00E94B6E" w:rsidRDefault="00E94B6E" w:rsidP="00E94B6E">
      <w:pPr>
        <w:numPr>
          <w:ilvl w:val="0"/>
          <w:numId w:val="28"/>
        </w:numPr>
        <w:spacing w:before="100" w:beforeAutospacing="1" w:after="100" w:afterAutospacing="1" w:line="240" w:lineRule="auto"/>
      </w:pPr>
      <w:r>
        <w:rPr>
          <w:rStyle w:val="Strong"/>
        </w:rPr>
        <w:t>74.66% conversion rate</w:t>
      </w:r>
      <w:r>
        <w:t xml:space="preserve"> </w:t>
      </w:r>
    </w:p>
    <w:p w:rsidR="00E94B6E" w:rsidRDefault="00E94B6E" w:rsidP="00E94B6E">
      <w:pPr>
        <w:pStyle w:val="NormalWeb"/>
      </w:pPr>
      <w:proofErr w:type="gramStart"/>
      <w:r>
        <w:t>compared</w:t>
      </w:r>
      <w:proofErr w:type="gramEnd"/>
      <w:r>
        <w:t xml:space="preserve"> with</w:t>
      </w:r>
    </w:p>
    <w:p w:rsidR="00E94B6E" w:rsidRDefault="00E94B6E" w:rsidP="00E94B6E">
      <w:pPr>
        <w:numPr>
          <w:ilvl w:val="0"/>
          <w:numId w:val="29"/>
        </w:numPr>
        <w:spacing w:before="100" w:beforeAutospacing="1" w:after="100" w:afterAutospacing="1" w:line="240" w:lineRule="auto"/>
      </w:pPr>
      <w:r>
        <w:rPr>
          <w:rStyle w:val="Strong"/>
        </w:rPr>
        <w:t>63.35%</w:t>
      </w:r>
      <w:r>
        <w:t xml:space="preserve"> </w:t>
      </w:r>
    </w:p>
    <w:p w:rsidR="00E94B6E" w:rsidRDefault="00E94B6E" w:rsidP="00E94B6E">
      <w:pPr>
        <w:pStyle w:val="NormalWeb"/>
      </w:pPr>
      <w:proofErr w:type="gramStart"/>
      <w:r>
        <w:t>for</w:t>
      </w:r>
      <w:proofErr w:type="gramEnd"/>
      <w:r>
        <w:t xml:space="preserve"> customers who did not receive recommendations.</w:t>
      </w:r>
    </w:p>
    <w:p w:rsidR="00E94B6E" w:rsidRDefault="00E94B6E" w:rsidP="00E94B6E">
      <w:pPr>
        <w:pStyle w:val="NormalWeb"/>
      </w:pPr>
      <w:r>
        <w:t xml:space="preserve">Although the </w:t>
      </w:r>
      <w:proofErr w:type="spellStart"/>
      <w:r>
        <w:t>behavioural</w:t>
      </w:r>
      <w:proofErr w:type="spellEnd"/>
      <w:r>
        <w:t xml:space="preserve"> impact (</w:t>
      </w:r>
      <w:r>
        <w:rPr>
          <w:rStyle w:val="Strong"/>
        </w:rPr>
        <w:t>11.31% lift</w:t>
      </w:r>
      <w:r>
        <w:t>) was smaller than scarcity or free shipping, recommendation labels effectively reduced decision uncertainty by acting as heuristic shortcuts during evaluation.</w:t>
      </w:r>
    </w:p>
    <w:p w:rsidR="00E94B6E" w:rsidRDefault="00510A27" w:rsidP="00E94B6E">
      <w:r>
        <w:pict>
          <v:rect id="_x0000_i1090" style="width:0;height:1.5pt" o:hralign="center" o:hrstd="t" o:hr="t" fillcolor="#a0a0a0" stroked="f"/>
        </w:pict>
      </w:r>
    </w:p>
    <w:p w:rsidR="00E94B6E" w:rsidRDefault="00E94B6E" w:rsidP="00E94B6E">
      <w:pPr>
        <w:pStyle w:val="Heading2"/>
      </w:pPr>
      <w:r>
        <w:t xml:space="preserve">6.11 Ranking </w:t>
      </w:r>
      <w:proofErr w:type="spellStart"/>
      <w:r>
        <w:t>Behavioural</w:t>
      </w:r>
      <w:proofErr w:type="spellEnd"/>
      <w:r>
        <w:t xml:space="preserve"> Nudges</w:t>
      </w:r>
    </w:p>
    <w:p w:rsidR="00E94B6E" w:rsidRDefault="00E94B6E" w:rsidP="00E94B6E">
      <w:pPr>
        <w:pStyle w:val="NormalWeb"/>
      </w:pPr>
      <w:r>
        <w:lastRenderedPageBreak/>
        <w:t xml:space="preserve">Ranking all interventions by overall </w:t>
      </w:r>
      <w:proofErr w:type="spellStart"/>
      <w:r>
        <w:t>behavioural</w:t>
      </w:r>
      <w:proofErr w:type="spellEnd"/>
      <w:r>
        <w:t xml:space="preserve"> effectiveness produced the following order: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2"/>
        <w:gridCol w:w="2348"/>
        <w:gridCol w:w="1442"/>
      </w:tblGrid>
      <w:tr w:rsidR="00E94B6E" w:rsidTr="00E94B6E">
        <w:trPr>
          <w:tblHeader/>
          <w:tblCellSpacing w:w="15" w:type="dxa"/>
        </w:trPr>
        <w:tc>
          <w:tcPr>
            <w:tcW w:w="0" w:type="auto"/>
            <w:vAlign w:val="center"/>
            <w:hideMark/>
          </w:tcPr>
          <w:p w:rsidR="00E94B6E" w:rsidRDefault="00E94B6E">
            <w:pPr>
              <w:jc w:val="center"/>
              <w:rPr>
                <w:b/>
                <w:bCs/>
              </w:rPr>
            </w:pPr>
            <w:r>
              <w:rPr>
                <w:b/>
                <w:bCs/>
              </w:rPr>
              <w:t>Rank</w:t>
            </w:r>
          </w:p>
        </w:tc>
        <w:tc>
          <w:tcPr>
            <w:tcW w:w="0" w:type="auto"/>
            <w:vAlign w:val="center"/>
            <w:hideMark/>
          </w:tcPr>
          <w:p w:rsidR="00E94B6E" w:rsidRDefault="00E94B6E">
            <w:pPr>
              <w:jc w:val="center"/>
              <w:rPr>
                <w:b/>
                <w:bCs/>
              </w:rPr>
            </w:pPr>
            <w:proofErr w:type="spellStart"/>
            <w:r>
              <w:rPr>
                <w:b/>
                <w:bCs/>
              </w:rPr>
              <w:t>Behavioural</w:t>
            </w:r>
            <w:proofErr w:type="spellEnd"/>
            <w:r>
              <w:rPr>
                <w:b/>
                <w:bCs/>
              </w:rPr>
              <w:t xml:space="preserve"> Intervention</w:t>
            </w:r>
          </w:p>
        </w:tc>
        <w:tc>
          <w:tcPr>
            <w:tcW w:w="0" w:type="auto"/>
            <w:vAlign w:val="center"/>
            <w:hideMark/>
          </w:tcPr>
          <w:p w:rsidR="00E94B6E" w:rsidRDefault="00E94B6E">
            <w:pPr>
              <w:jc w:val="center"/>
              <w:rPr>
                <w:b/>
                <w:bCs/>
              </w:rPr>
            </w:pPr>
            <w:r>
              <w:rPr>
                <w:b/>
                <w:bCs/>
              </w:rPr>
              <w:t>Conversion Lift</w:t>
            </w:r>
          </w:p>
        </w:tc>
      </w:tr>
      <w:tr w:rsidR="00E94B6E" w:rsidTr="00E94B6E">
        <w:trPr>
          <w:tblCellSpacing w:w="15" w:type="dxa"/>
        </w:trPr>
        <w:tc>
          <w:tcPr>
            <w:tcW w:w="0" w:type="auto"/>
            <w:vAlign w:val="center"/>
            <w:hideMark/>
          </w:tcPr>
          <w:p w:rsidR="00E94B6E" w:rsidRDefault="00E94B6E">
            <w:r>
              <w:t>1</w:t>
            </w:r>
          </w:p>
        </w:tc>
        <w:tc>
          <w:tcPr>
            <w:tcW w:w="0" w:type="auto"/>
            <w:vAlign w:val="center"/>
            <w:hideMark/>
          </w:tcPr>
          <w:p w:rsidR="00E94B6E" w:rsidRDefault="00E94B6E">
            <w:r>
              <w:t>Scarcity Message</w:t>
            </w:r>
          </w:p>
        </w:tc>
        <w:tc>
          <w:tcPr>
            <w:tcW w:w="0" w:type="auto"/>
            <w:vAlign w:val="center"/>
            <w:hideMark/>
          </w:tcPr>
          <w:p w:rsidR="00E94B6E" w:rsidRDefault="00E94B6E">
            <w:r>
              <w:rPr>
                <w:rStyle w:val="Strong"/>
              </w:rPr>
              <w:t>21.36%</w:t>
            </w:r>
          </w:p>
        </w:tc>
      </w:tr>
      <w:tr w:rsidR="00E94B6E" w:rsidTr="00E94B6E">
        <w:trPr>
          <w:tblCellSpacing w:w="15" w:type="dxa"/>
        </w:trPr>
        <w:tc>
          <w:tcPr>
            <w:tcW w:w="0" w:type="auto"/>
            <w:vAlign w:val="center"/>
            <w:hideMark/>
          </w:tcPr>
          <w:p w:rsidR="00E94B6E" w:rsidRDefault="00E94B6E">
            <w:r>
              <w:t>2</w:t>
            </w:r>
          </w:p>
        </w:tc>
        <w:tc>
          <w:tcPr>
            <w:tcW w:w="0" w:type="auto"/>
            <w:vAlign w:val="center"/>
            <w:hideMark/>
          </w:tcPr>
          <w:p w:rsidR="00E94B6E" w:rsidRDefault="00E94B6E">
            <w:r>
              <w:t>Trending Badge</w:t>
            </w:r>
          </w:p>
        </w:tc>
        <w:tc>
          <w:tcPr>
            <w:tcW w:w="0" w:type="auto"/>
            <w:vAlign w:val="center"/>
            <w:hideMark/>
          </w:tcPr>
          <w:p w:rsidR="00E94B6E" w:rsidRDefault="00E94B6E">
            <w:r>
              <w:rPr>
                <w:rStyle w:val="Strong"/>
              </w:rPr>
              <w:t>16.70%</w:t>
            </w:r>
          </w:p>
        </w:tc>
      </w:tr>
      <w:tr w:rsidR="00E94B6E" w:rsidTr="00E94B6E">
        <w:trPr>
          <w:tblCellSpacing w:w="15" w:type="dxa"/>
        </w:trPr>
        <w:tc>
          <w:tcPr>
            <w:tcW w:w="0" w:type="auto"/>
            <w:vAlign w:val="center"/>
            <w:hideMark/>
          </w:tcPr>
          <w:p w:rsidR="00E94B6E" w:rsidRDefault="00E94B6E">
            <w:r>
              <w:t>3</w:t>
            </w:r>
          </w:p>
        </w:tc>
        <w:tc>
          <w:tcPr>
            <w:tcW w:w="0" w:type="auto"/>
            <w:vAlign w:val="center"/>
            <w:hideMark/>
          </w:tcPr>
          <w:p w:rsidR="00E94B6E" w:rsidRDefault="00E94B6E">
            <w:r>
              <w:t>Free Shipping</w:t>
            </w:r>
          </w:p>
        </w:tc>
        <w:tc>
          <w:tcPr>
            <w:tcW w:w="0" w:type="auto"/>
            <w:vAlign w:val="center"/>
            <w:hideMark/>
          </w:tcPr>
          <w:p w:rsidR="00E94B6E" w:rsidRDefault="00E94B6E">
            <w:r>
              <w:rPr>
                <w:rStyle w:val="Strong"/>
              </w:rPr>
              <w:t>15.70%</w:t>
            </w:r>
          </w:p>
        </w:tc>
      </w:tr>
      <w:tr w:rsidR="00E94B6E" w:rsidTr="00E94B6E">
        <w:trPr>
          <w:tblCellSpacing w:w="15" w:type="dxa"/>
        </w:trPr>
        <w:tc>
          <w:tcPr>
            <w:tcW w:w="0" w:type="auto"/>
            <w:vAlign w:val="center"/>
            <w:hideMark/>
          </w:tcPr>
          <w:p w:rsidR="00E94B6E" w:rsidRDefault="00E94B6E">
            <w:r>
              <w:t>4</w:t>
            </w:r>
          </w:p>
        </w:tc>
        <w:tc>
          <w:tcPr>
            <w:tcW w:w="0" w:type="auto"/>
            <w:vAlign w:val="center"/>
            <w:hideMark/>
          </w:tcPr>
          <w:p w:rsidR="00E94B6E" w:rsidRDefault="00E94B6E">
            <w:r>
              <w:t>Countdown Timer</w:t>
            </w:r>
          </w:p>
        </w:tc>
        <w:tc>
          <w:tcPr>
            <w:tcW w:w="0" w:type="auto"/>
            <w:vAlign w:val="center"/>
            <w:hideMark/>
          </w:tcPr>
          <w:p w:rsidR="00E94B6E" w:rsidRDefault="00E94B6E">
            <w:r>
              <w:rPr>
                <w:rStyle w:val="Strong"/>
              </w:rPr>
              <w:t>13.12%</w:t>
            </w:r>
          </w:p>
        </w:tc>
      </w:tr>
      <w:tr w:rsidR="00E94B6E" w:rsidTr="00E94B6E">
        <w:trPr>
          <w:tblCellSpacing w:w="15" w:type="dxa"/>
        </w:trPr>
        <w:tc>
          <w:tcPr>
            <w:tcW w:w="0" w:type="auto"/>
            <w:vAlign w:val="center"/>
            <w:hideMark/>
          </w:tcPr>
          <w:p w:rsidR="00E94B6E" w:rsidRDefault="00E94B6E">
            <w:r>
              <w:t>5</w:t>
            </w:r>
          </w:p>
        </w:tc>
        <w:tc>
          <w:tcPr>
            <w:tcW w:w="0" w:type="auto"/>
            <w:vAlign w:val="center"/>
            <w:hideMark/>
          </w:tcPr>
          <w:p w:rsidR="00E94B6E" w:rsidRDefault="00E94B6E">
            <w:r>
              <w:t>Recommended Label</w:t>
            </w:r>
          </w:p>
        </w:tc>
        <w:tc>
          <w:tcPr>
            <w:tcW w:w="0" w:type="auto"/>
            <w:vAlign w:val="center"/>
            <w:hideMark/>
          </w:tcPr>
          <w:p w:rsidR="00E94B6E" w:rsidRDefault="00E94B6E">
            <w:r>
              <w:rPr>
                <w:rStyle w:val="Strong"/>
              </w:rPr>
              <w:t>11.31%</w:t>
            </w:r>
          </w:p>
        </w:tc>
      </w:tr>
      <w:tr w:rsidR="00E94B6E" w:rsidTr="00E94B6E">
        <w:trPr>
          <w:tblCellSpacing w:w="15" w:type="dxa"/>
        </w:trPr>
        <w:tc>
          <w:tcPr>
            <w:tcW w:w="0" w:type="auto"/>
            <w:vAlign w:val="center"/>
            <w:hideMark/>
          </w:tcPr>
          <w:p w:rsidR="00E94B6E" w:rsidRDefault="00E94B6E">
            <w:r>
              <w:t>6</w:t>
            </w:r>
          </w:p>
        </w:tc>
        <w:tc>
          <w:tcPr>
            <w:tcW w:w="0" w:type="auto"/>
            <w:vAlign w:val="center"/>
            <w:hideMark/>
          </w:tcPr>
          <w:p w:rsidR="00E94B6E" w:rsidRDefault="00E94B6E">
            <w:r>
              <w:t>Influencer Campaign</w:t>
            </w:r>
          </w:p>
        </w:tc>
        <w:tc>
          <w:tcPr>
            <w:tcW w:w="0" w:type="auto"/>
            <w:vAlign w:val="center"/>
            <w:hideMark/>
          </w:tcPr>
          <w:p w:rsidR="00E94B6E" w:rsidRDefault="00E94B6E">
            <w:r>
              <w:rPr>
                <w:rStyle w:val="Strong"/>
              </w:rPr>
              <w:t>8.91%</w:t>
            </w:r>
          </w:p>
        </w:tc>
      </w:tr>
    </w:tbl>
    <w:p w:rsidR="00E94B6E" w:rsidRDefault="00E94B6E" w:rsidP="00E94B6E">
      <w:pPr>
        <w:pStyle w:val="NormalWeb"/>
      </w:pPr>
      <w:r>
        <w:t xml:space="preserve">These results indicate that </w:t>
      </w:r>
      <w:r>
        <w:rPr>
          <w:rStyle w:val="Strong"/>
        </w:rPr>
        <w:t>FOMO-based interventions consistently outperformed authority-based or informational nudges</w:t>
      </w:r>
      <w:r>
        <w:t>, highlighting the strong influence of perceived scarcity on consumer decision-making.</w:t>
      </w:r>
    </w:p>
    <w:p w:rsidR="00E94B6E" w:rsidRDefault="00510A27" w:rsidP="00E94B6E">
      <w:r>
        <w:pict>
          <v:rect id="_x0000_i1091" style="width:0;height:1.5pt" o:hralign="center" o:hrstd="t" o:hr="t" fillcolor="#a0a0a0" stroked="f"/>
        </w:pict>
      </w:r>
    </w:p>
    <w:p w:rsidR="00E94B6E" w:rsidRDefault="00E94B6E" w:rsidP="00E94B6E">
      <w:pPr>
        <w:pStyle w:val="Heading2"/>
      </w:pPr>
      <w:r>
        <w:t>6.12 Customer Segmentation Findings</w:t>
      </w:r>
    </w:p>
    <w:p w:rsidR="00E94B6E" w:rsidRDefault="00E94B6E" w:rsidP="00E94B6E">
      <w:pPr>
        <w:pStyle w:val="NormalWeb"/>
      </w:pPr>
      <w:proofErr w:type="spellStart"/>
      <w:r>
        <w:t>Behavioural</w:t>
      </w:r>
      <w:proofErr w:type="spellEnd"/>
      <w:r>
        <w:t xml:space="preserve"> responses varied across different customer segments.</w:t>
      </w:r>
    </w:p>
    <w:p w:rsidR="00E94B6E" w:rsidRDefault="00E94B6E" w:rsidP="00E94B6E">
      <w:pPr>
        <w:pStyle w:val="Heading3"/>
      </w:pPr>
      <w:r>
        <w:t>Age Groups</w:t>
      </w:r>
    </w:p>
    <w:p w:rsidR="00E94B6E" w:rsidRDefault="00E94B6E" w:rsidP="00E94B6E">
      <w:pPr>
        <w:pStyle w:val="NormalWeb"/>
      </w:pPr>
      <w:r>
        <w:t xml:space="preserve">Senior customers demonstrated the highest responsiveness to scarcity messaging, generating approximately </w:t>
      </w:r>
      <w:r>
        <w:rPr>
          <w:rStyle w:val="Strong"/>
        </w:rPr>
        <w:t>22.76% conversion lift</w:t>
      </w:r>
      <w:r>
        <w:t>, while Young Adults showed the lowest relative improvement.</w:t>
      </w:r>
    </w:p>
    <w:p w:rsidR="00E94B6E" w:rsidRDefault="00E94B6E" w:rsidP="00E94B6E">
      <w:pPr>
        <w:pStyle w:val="Heading3"/>
      </w:pPr>
      <w:r>
        <w:t>Loyalty</w:t>
      </w:r>
    </w:p>
    <w:p w:rsidR="00E94B6E" w:rsidRDefault="00E94B6E" w:rsidP="00E94B6E">
      <w:pPr>
        <w:pStyle w:val="NormalWeb"/>
      </w:pPr>
      <w:r>
        <w:t xml:space="preserve">Free shipping produced a stronger </w:t>
      </w:r>
      <w:proofErr w:type="spellStart"/>
      <w:r>
        <w:t>behavioural</w:t>
      </w:r>
      <w:proofErr w:type="spellEnd"/>
      <w:r>
        <w:t xml:space="preserve"> response among </w:t>
      </w:r>
      <w:r>
        <w:rPr>
          <w:rStyle w:val="Strong"/>
        </w:rPr>
        <w:t>non-loyal customers</w:t>
      </w:r>
      <w:r>
        <w:t xml:space="preserve">, generating approximately </w:t>
      </w:r>
      <w:r>
        <w:rPr>
          <w:rStyle w:val="Strong"/>
        </w:rPr>
        <w:t>18.70% conversion lift</w:t>
      </w:r>
      <w:r>
        <w:t xml:space="preserve">, compared with </w:t>
      </w:r>
      <w:r>
        <w:rPr>
          <w:rStyle w:val="Strong"/>
        </w:rPr>
        <w:t>11.40%</w:t>
      </w:r>
      <w:r>
        <w:t xml:space="preserve"> among loyalty members.</w:t>
      </w:r>
    </w:p>
    <w:p w:rsidR="00E94B6E" w:rsidRDefault="00E94B6E" w:rsidP="00E94B6E">
      <w:pPr>
        <w:pStyle w:val="NormalWeb"/>
      </w:pPr>
      <w:r>
        <w:t>This indicates that free shipping is more effective as a customer acquisition strategy than as a loyalty incentive.</w:t>
      </w:r>
    </w:p>
    <w:p w:rsidR="00E94B6E" w:rsidRDefault="00E94B6E" w:rsidP="00E94B6E">
      <w:pPr>
        <w:pStyle w:val="Heading3"/>
      </w:pPr>
      <w:r>
        <w:t>Customer Tenure</w:t>
      </w:r>
    </w:p>
    <w:p w:rsidR="00E94B6E" w:rsidRDefault="00E94B6E" w:rsidP="00E94B6E">
      <w:pPr>
        <w:pStyle w:val="NormalWeb"/>
      </w:pPr>
      <w:r>
        <w:t xml:space="preserve">Analysis across customer tenure groups revealed that </w:t>
      </w:r>
      <w:r>
        <w:rPr>
          <w:rStyle w:val="Strong"/>
        </w:rPr>
        <w:t>Scarcity Messaging consistently remained the highest-performing intervention</w:t>
      </w:r>
      <w:r>
        <w:t>, particularly among newer customers.</w:t>
      </w:r>
    </w:p>
    <w:p w:rsidR="00E94B6E" w:rsidRDefault="00510A27" w:rsidP="00E94B6E">
      <w:r>
        <w:lastRenderedPageBreak/>
        <w:pict>
          <v:rect id="_x0000_i1092" style="width:0;height:1.5pt" o:hralign="center" o:hrstd="t" o:hr="t" fillcolor="#a0a0a0" stroked="f"/>
        </w:pict>
      </w:r>
    </w:p>
    <w:p w:rsidR="00E94B6E" w:rsidRDefault="00E94B6E" w:rsidP="00E94B6E">
      <w:pPr>
        <w:pStyle w:val="Heading2"/>
      </w:pPr>
      <w:r>
        <w:t>6.13 Pricing Psychology</w:t>
      </w:r>
    </w:p>
    <w:p w:rsidR="00E94B6E" w:rsidRDefault="00E94B6E" w:rsidP="00E94B6E">
      <w:pPr>
        <w:pStyle w:val="NormalWeb"/>
      </w:pPr>
      <w:r>
        <w:t xml:space="preserve">Purchase </w:t>
      </w:r>
      <w:proofErr w:type="spellStart"/>
      <w:r>
        <w:t>behaviour</w:t>
      </w:r>
      <w:proofErr w:type="spellEnd"/>
      <w:r>
        <w:t xml:space="preserve"> increased with discount depth.</w:t>
      </w:r>
    </w:p>
    <w:p w:rsidR="00E94B6E" w:rsidRDefault="00E94B6E" w:rsidP="00E94B6E">
      <w:pPr>
        <w:pStyle w:val="NormalWeb"/>
      </w:pPr>
      <w:r>
        <w:t>Purchase Rates were: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9"/>
        <w:gridCol w:w="1375"/>
      </w:tblGrid>
      <w:tr w:rsidR="00E94B6E" w:rsidTr="00E94B6E">
        <w:trPr>
          <w:tblHeader/>
          <w:tblCellSpacing w:w="15" w:type="dxa"/>
        </w:trPr>
        <w:tc>
          <w:tcPr>
            <w:tcW w:w="0" w:type="auto"/>
            <w:vAlign w:val="center"/>
            <w:hideMark/>
          </w:tcPr>
          <w:p w:rsidR="00E94B6E" w:rsidRDefault="00E94B6E">
            <w:pPr>
              <w:jc w:val="center"/>
              <w:rPr>
                <w:b/>
                <w:bCs/>
              </w:rPr>
            </w:pPr>
            <w:r>
              <w:rPr>
                <w:b/>
                <w:bCs/>
              </w:rPr>
              <w:t>Discount</w:t>
            </w:r>
          </w:p>
        </w:tc>
        <w:tc>
          <w:tcPr>
            <w:tcW w:w="0" w:type="auto"/>
            <w:vAlign w:val="center"/>
            <w:hideMark/>
          </w:tcPr>
          <w:p w:rsidR="00E94B6E" w:rsidRDefault="00E94B6E">
            <w:pPr>
              <w:jc w:val="center"/>
              <w:rPr>
                <w:b/>
                <w:bCs/>
              </w:rPr>
            </w:pPr>
            <w:r>
              <w:rPr>
                <w:b/>
                <w:bCs/>
              </w:rPr>
              <w:t>Purchase Rate</w:t>
            </w:r>
          </w:p>
        </w:tc>
      </w:tr>
      <w:tr w:rsidR="00E94B6E" w:rsidTr="00E94B6E">
        <w:trPr>
          <w:tblCellSpacing w:w="15" w:type="dxa"/>
        </w:trPr>
        <w:tc>
          <w:tcPr>
            <w:tcW w:w="0" w:type="auto"/>
            <w:vAlign w:val="center"/>
            <w:hideMark/>
          </w:tcPr>
          <w:p w:rsidR="00E94B6E" w:rsidRDefault="00E94B6E">
            <w:r>
              <w:t>0–10%</w:t>
            </w:r>
          </w:p>
        </w:tc>
        <w:tc>
          <w:tcPr>
            <w:tcW w:w="0" w:type="auto"/>
            <w:vAlign w:val="center"/>
            <w:hideMark/>
          </w:tcPr>
          <w:p w:rsidR="00E94B6E" w:rsidRDefault="00E94B6E">
            <w:r>
              <w:t>64.60%</w:t>
            </w:r>
          </w:p>
        </w:tc>
      </w:tr>
      <w:tr w:rsidR="00E94B6E" w:rsidTr="00E94B6E">
        <w:trPr>
          <w:tblCellSpacing w:w="15" w:type="dxa"/>
        </w:trPr>
        <w:tc>
          <w:tcPr>
            <w:tcW w:w="0" w:type="auto"/>
            <w:vAlign w:val="center"/>
            <w:hideMark/>
          </w:tcPr>
          <w:p w:rsidR="00E94B6E" w:rsidRDefault="00E94B6E">
            <w:r>
              <w:t>10–20%</w:t>
            </w:r>
          </w:p>
        </w:tc>
        <w:tc>
          <w:tcPr>
            <w:tcW w:w="0" w:type="auto"/>
            <w:vAlign w:val="center"/>
            <w:hideMark/>
          </w:tcPr>
          <w:p w:rsidR="00E94B6E" w:rsidRDefault="00E94B6E">
            <w:r>
              <w:t>65.95%</w:t>
            </w:r>
          </w:p>
        </w:tc>
      </w:tr>
      <w:tr w:rsidR="00E94B6E" w:rsidTr="00E94B6E">
        <w:trPr>
          <w:tblCellSpacing w:w="15" w:type="dxa"/>
        </w:trPr>
        <w:tc>
          <w:tcPr>
            <w:tcW w:w="0" w:type="auto"/>
            <w:vAlign w:val="center"/>
            <w:hideMark/>
          </w:tcPr>
          <w:p w:rsidR="00E94B6E" w:rsidRDefault="00E94B6E">
            <w:r>
              <w:t>20–30%</w:t>
            </w:r>
          </w:p>
        </w:tc>
        <w:tc>
          <w:tcPr>
            <w:tcW w:w="0" w:type="auto"/>
            <w:vAlign w:val="center"/>
            <w:hideMark/>
          </w:tcPr>
          <w:p w:rsidR="00E94B6E" w:rsidRDefault="00E94B6E">
            <w:r>
              <w:t>70.75%</w:t>
            </w:r>
          </w:p>
        </w:tc>
      </w:tr>
      <w:tr w:rsidR="00E94B6E" w:rsidTr="00E94B6E">
        <w:trPr>
          <w:tblCellSpacing w:w="15" w:type="dxa"/>
        </w:trPr>
        <w:tc>
          <w:tcPr>
            <w:tcW w:w="0" w:type="auto"/>
            <w:vAlign w:val="center"/>
            <w:hideMark/>
          </w:tcPr>
          <w:p w:rsidR="00E94B6E" w:rsidRDefault="00E94B6E">
            <w:r>
              <w:t>30%+</w:t>
            </w:r>
          </w:p>
        </w:tc>
        <w:tc>
          <w:tcPr>
            <w:tcW w:w="0" w:type="auto"/>
            <w:vAlign w:val="center"/>
            <w:hideMark/>
          </w:tcPr>
          <w:p w:rsidR="00E94B6E" w:rsidRDefault="00E94B6E">
            <w:r>
              <w:t>73.91%</w:t>
            </w:r>
          </w:p>
        </w:tc>
      </w:tr>
    </w:tbl>
    <w:p w:rsidR="00E94B6E" w:rsidRDefault="00E94B6E" w:rsidP="00E94B6E">
      <w:pPr>
        <w:pStyle w:val="NormalWeb"/>
      </w:pPr>
      <w:r>
        <w:t xml:space="preserve">The largest </w:t>
      </w:r>
      <w:proofErr w:type="spellStart"/>
      <w:r>
        <w:t>behavioural</w:t>
      </w:r>
      <w:proofErr w:type="spellEnd"/>
      <w:r>
        <w:t xml:space="preserve"> improvement occurred between the </w:t>
      </w:r>
      <w:r>
        <w:rPr>
          <w:rStyle w:val="Strong"/>
        </w:rPr>
        <w:t>10–20%</w:t>
      </w:r>
      <w:r>
        <w:t xml:space="preserve"> and </w:t>
      </w:r>
      <w:r>
        <w:rPr>
          <w:rStyle w:val="Strong"/>
        </w:rPr>
        <w:t>20–30%</w:t>
      </w:r>
      <w:r>
        <w:t xml:space="preserve"> discount ranges, suggesting that consumers perceive discounts beyond approximately </w:t>
      </w:r>
      <w:r>
        <w:rPr>
          <w:rStyle w:val="Strong"/>
        </w:rPr>
        <w:t>20%</w:t>
      </w:r>
      <w:r>
        <w:t xml:space="preserve"> as substantially more valuable.</w:t>
      </w:r>
    </w:p>
    <w:p w:rsidR="00E94B6E" w:rsidRDefault="00E94B6E" w:rsidP="00E94B6E">
      <w:pPr>
        <w:pStyle w:val="NormalWeb"/>
      </w:pPr>
      <w:r>
        <w:t xml:space="preserve">Among income groups, the </w:t>
      </w:r>
      <w:r>
        <w:rPr>
          <w:rStyle w:val="Strong"/>
        </w:rPr>
        <w:t>Middle Income</w:t>
      </w:r>
      <w:r>
        <w:t xml:space="preserve"> segment exhibited the greatest responsiveness to discount-based incentives.</w:t>
      </w:r>
    </w:p>
    <w:p w:rsidR="00E94B6E" w:rsidRDefault="00510A27" w:rsidP="00E94B6E">
      <w:r>
        <w:pict>
          <v:rect id="_x0000_i1093" style="width:0;height:1.5pt" o:hralign="center" o:hrstd="t" o:hr="t" fillcolor="#a0a0a0" stroked="f"/>
        </w:pict>
      </w:r>
    </w:p>
    <w:p w:rsidR="00E94B6E" w:rsidRDefault="00E94B6E" w:rsidP="00E94B6E">
      <w:pPr>
        <w:pStyle w:val="Heading2"/>
      </w:pPr>
      <w:r>
        <w:t xml:space="preserve">6.14 Overall </w:t>
      </w:r>
      <w:proofErr w:type="spellStart"/>
      <w:r>
        <w:t>Behavioural</w:t>
      </w:r>
      <w:proofErr w:type="spellEnd"/>
      <w:r>
        <w:t xml:space="preserve"> Conclusions</w:t>
      </w:r>
    </w:p>
    <w:p w:rsidR="00E94B6E" w:rsidRDefault="00E94B6E" w:rsidP="00E94B6E">
      <w:pPr>
        <w:pStyle w:val="NormalWeb"/>
      </w:pPr>
      <w:r>
        <w:t xml:space="preserve">The findings demonstrate that </w:t>
      </w:r>
      <w:r>
        <w:rPr>
          <w:rStyle w:val="Strong"/>
        </w:rPr>
        <w:t xml:space="preserve">psychological variables consistently exerted greater influence on purchasing </w:t>
      </w:r>
      <w:proofErr w:type="spellStart"/>
      <w:r>
        <w:rPr>
          <w:rStyle w:val="Strong"/>
        </w:rPr>
        <w:t>behaviour</w:t>
      </w:r>
      <w:proofErr w:type="spellEnd"/>
      <w:r>
        <w:rPr>
          <w:rStyle w:val="Strong"/>
        </w:rPr>
        <w:t xml:space="preserve"> than demographic characteristics</w:t>
      </w:r>
      <w:r>
        <w:t>.</w:t>
      </w:r>
    </w:p>
    <w:p w:rsidR="00E94B6E" w:rsidRDefault="00E94B6E" w:rsidP="00E94B6E">
      <w:pPr>
        <w:pStyle w:val="NormalWeb"/>
      </w:pPr>
      <w:proofErr w:type="spellStart"/>
      <w:r>
        <w:t>Behavioural</w:t>
      </w:r>
      <w:proofErr w:type="spellEnd"/>
      <w:r>
        <w:t xml:space="preserve"> interventions that leveraged cognitive biases—including </w:t>
      </w:r>
      <w:r>
        <w:rPr>
          <w:rStyle w:val="Strong"/>
        </w:rPr>
        <w:t>Fear of Missing Out (Scarcity Effect)</w:t>
      </w:r>
      <w:r>
        <w:t xml:space="preserve">, </w:t>
      </w:r>
      <w:r>
        <w:rPr>
          <w:rStyle w:val="Strong"/>
        </w:rPr>
        <w:t>Social Proof (Bandwagon Effect)</w:t>
      </w:r>
      <w:r>
        <w:t xml:space="preserve">, </w:t>
      </w:r>
      <w:r>
        <w:rPr>
          <w:rStyle w:val="Strong"/>
        </w:rPr>
        <w:t>Loss Aversion (Free Shipping)</w:t>
      </w:r>
      <w:r>
        <w:t xml:space="preserve"> and </w:t>
      </w:r>
      <w:r>
        <w:rPr>
          <w:rStyle w:val="Strong"/>
        </w:rPr>
        <w:t>Urgency (Countdown Timers)</w:t>
      </w:r>
      <w:r>
        <w:t>—produced measurable improvements in both conversion rates and decision speed.</w:t>
      </w:r>
    </w:p>
    <w:p w:rsidR="00E94B6E" w:rsidRDefault="00E94B6E" w:rsidP="00E94B6E">
      <w:pPr>
        <w:pStyle w:val="NormalWeb"/>
      </w:pPr>
      <w:r>
        <w:t xml:space="preserve">The study further shows that combining </w:t>
      </w:r>
      <w:proofErr w:type="spellStart"/>
      <w:r>
        <w:t>behavioural</w:t>
      </w:r>
      <w:proofErr w:type="spellEnd"/>
      <w:r>
        <w:t xml:space="preserve"> psychology with data analytics enables </w:t>
      </w:r>
      <w:proofErr w:type="spellStart"/>
      <w:r>
        <w:t>organisations</w:t>
      </w:r>
      <w:proofErr w:type="spellEnd"/>
      <w:r>
        <w:t xml:space="preserve"> to move beyond descriptive reporting toward evidence-based </w:t>
      </w:r>
      <w:proofErr w:type="spellStart"/>
      <w:r>
        <w:t>behavioural</w:t>
      </w:r>
      <w:proofErr w:type="spellEnd"/>
      <w:r>
        <w:t xml:space="preserve"> decision making. These insights can support the design of more effective marketing strategies, personalized customer experiences, and higher conversion outcomes</w:t>
      </w:r>
    </w:p>
    <w:p w:rsidR="00E94B6E" w:rsidRDefault="00E94B6E" w:rsidP="00535B6C">
      <w:pPr>
        <w:spacing w:before="100" w:beforeAutospacing="1" w:after="100" w:afterAutospacing="1" w:line="240" w:lineRule="auto"/>
        <w:outlineLvl w:val="1"/>
      </w:pPr>
    </w:p>
    <w:p w:rsidR="00155414" w:rsidRDefault="00155414" w:rsidP="00535B6C">
      <w:pPr>
        <w:spacing w:before="100" w:beforeAutospacing="1" w:after="100" w:afterAutospacing="1" w:line="240" w:lineRule="auto"/>
        <w:outlineLvl w:val="1"/>
      </w:pPr>
    </w:p>
    <w:p w:rsidR="00155414" w:rsidRDefault="006738FC" w:rsidP="00155414">
      <w:pPr>
        <w:pStyle w:val="Heading1"/>
      </w:pPr>
      <w:bookmarkStart w:id="0" w:name="_GoBack"/>
      <w:bookmarkEnd w:id="0"/>
      <w:r>
        <w:lastRenderedPageBreak/>
        <w:t>CHAPTER 7</w:t>
      </w:r>
    </w:p>
    <w:p w:rsidR="00155414" w:rsidRDefault="00155414" w:rsidP="00155414">
      <w:pPr>
        <w:pStyle w:val="Heading1"/>
      </w:pPr>
      <w:r>
        <w:t>Recommendations</w:t>
      </w:r>
    </w:p>
    <w:p w:rsidR="00155414" w:rsidRDefault="00155414" w:rsidP="00155414">
      <w:pPr>
        <w:pStyle w:val="NormalWeb"/>
      </w:pPr>
      <w:r>
        <w:t xml:space="preserve">The findings of this study demonstrate that consumer purchasing </w:t>
      </w:r>
      <w:proofErr w:type="spellStart"/>
      <w:r>
        <w:t>behaviour</w:t>
      </w:r>
      <w:proofErr w:type="spellEnd"/>
      <w:r>
        <w:t xml:space="preserve"> is significantly influenced by </w:t>
      </w:r>
      <w:proofErr w:type="spellStart"/>
      <w:r>
        <w:t>behavioural</w:t>
      </w:r>
      <w:proofErr w:type="spellEnd"/>
      <w:r>
        <w:t xml:space="preserve"> psychology principles rather than demographic characteristics alone. Based on the analytical results obtained through Python, SQL, and Power BI, the following recommendations are proposed for improving marketing effectiveness and customer conversion rates.</w:t>
      </w:r>
    </w:p>
    <w:p w:rsidR="00155414" w:rsidRDefault="00155414" w:rsidP="00155414">
      <w:pPr>
        <w:pStyle w:val="Heading2"/>
      </w:pPr>
      <w:r>
        <w:t>8.1 Prioritize Scarcity-Based Marketing</w:t>
      </w:r>
    </w:p>
    <w:p w:rsidR="00155414" w:rsidRDefault="00155414" w:rsidP="00155414">
      <w:pPr>
        <w:pStyle w:val="NormalWeb"/>
      </w:pPr>
      <w:r>
        <w:t xml:space="preserve">Scarcity messaging consistently emerged as the most effective </w:t>
      </w:r>
      <w:proofErr w:type="spellStart"/>
      <w:r>
        <w:t>behavioural</w:t>
      </w:r>
      <w:proofErr w:type="spellEnd"/>
      <w:r>
        <w:t xml:space="preserve"> intervention, generating the highest conversion lift (21.36%) while also reducing customer decision time by approximately 43.8%.</w:t>
      </w:r>
    </w:p>
    <w:p w:rsidR="00155414" w:rsidRDefault="00155414" w:rsidP="00155414">
      <w:pPr>
        <w:pStyle w:val="NormalWeb"/>
      </w:pPr>
      <w:r>
        <w:t xml:space="preserve">Businesses should therefore incorporate limited-time offers, low-stock notifications, exclusive deals, and urgency-driven messaging into product pages and promotional campaigns. Such interventions leverage the psychological principle of </w:t>
      </w:r>
      <w:r>
        <w:rPr>
          <w:rStyle w:val="Strong"/>
        </w:rPr>
        <w:t xml:space="preserve">Fear of Missing </w:t>
      </w:r>
      <w:proofErr w:type="gramStart"/>
      <w:r>
        <w:rPr>
          <w:rStyle w:val="Strong"/>
        </w:rPr>
        <w:t>Out</w:t>
      </w:r>
      <w:proofErr w:type="gramEnd"/>
      <w:r>
        <w:rPr>
          <w:rStyle w:val="Strong"/>
        </w:rPr>
        <w:t xml:space="preserve"> (FOMO)</w:t>
      </w:r>
      <w:r>
        <w:t>, encouraging quicker purchasing decisions.</w:t>
      </w:r>
    </w:p>
    <w:p w:rsidR="00155414" w:rsidRDefault="00510A27" w:rsidP="00155414">
      <w:r>
        <w:pict>
          <v:rect id="_x0000_i1094" style="width:0;height:1.5pt" o:hralign="center" o:hrstd="t" o:hr="t" fillcolor="#a0a0a0" stroked="f"/>
        </w:pict>
      </w:r>
    </w:p>
    <w:p w:rsidR="00155414" w:rsidRDefault="00155414" w:rsidP="00155414">
      <w:pPr>
        <w:pStyle w:val="Heading2"/>
      </w:pPr>
      <w:r>
        <w:t>8.2 Utilize Social Proof Strategically</w:t>
      </w:r>
    </w:p>
    <w:p w:rsidR="00155414" w:rsidRDefault="00155414" w:rsidP="00155414">
      <w:pPr>
        <w:pStyle w:val="NormalWeb"/>
      </w:pPr>
      <w:r>
        <w:t>Among social proof interventions, Trending Badges significantly outperformed Influencer Campaigns in improving purchase conversion.</w:t>
      </w:r>
    </w:p>
    <w:p w:rsidR="00155414" w:rsidRDefault="00155414" w:rsidP="00155414">
      <w:pPr>
        <w:pStyle w:val="NormalWeb"/>
      </w:pPr>
      <w:r>
        <w:t>Instead of relying solely on influencer marketing, businesses should prominently display indicators such as:</w:t>
      </w:r>
    </w:p>
    <w:p w:rsidR="00155414" w:rsidRPr="007D0716" w:rsidRDefault="00155414" w:rsidP="0015541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7D0716">
        <w:rPr>
          <w:rFonts w:ascii="Times New Roman" w:eastAsia="Times New Roman" w:hAnsi="Times New Roman" w:cs="Times New Roman"/>
          <w:sz w:val="24"/>
          <w:szCs w:val="24"/>
        </w:rPr>
        <w:t xml:space="preserve">Trending Products </w:t>
      </w:r>
    </w:p>
    <w:p w:rsidR="00155414" w:rsidRPr="007D0716" w:rsidRDefault="00155414" w:rsidP="0015541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7D0716">
        <w:rPr>
          <w:rFonts w:ascii="Times New Roman" w:eastAsia="Times New Roman" w:hAnsi="Times New Roman" w:cs="Times New Roman"/>
          <w:sz w:val="24"/>
          <w:szCs w:val="24"/>
        </w:rPr>
        <w:t xml:space="preserve">Best Sellers </w:t>
      </w:r>
    </w:p>
    <w:p w:rsidR="00155414" w:rsidRPr="007D0716" w:rsidRDefault="00155414" w:rsidP="0015541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7D0716">
        <w:rPr>
          <w:rFonts w:ascii="Times New Roman" w:eastAsia="Times New Roman" w:hAnsi="Times New Roman" w:cs="Times New Roman"/>
          <w:sz w:val="24"/>
          <w:szCs w:val="24"/>
        </w:rPr>
        <w:t xml:space="preserve">Most Purchased Items </w:t>
      </w:r>
    </w:p>
    <w:p w:rsidR="00155414" w:rsidRPr="007D0716" w:rsidRDefault="00155414" w:rsidP="0015541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7D0716">
        <w:rPr>
          <w:rFonts w:ascii="Times New Roman" w:eastAsia="Times New Roman" w:hAnsi="Times New Roman" w:cs="Times New Roman"/>
          <w:sz w:val="24"/>
          <w:szCs w:val="24"/>
        </w:rPr>
        <w:t xml:space="preserve">Popular This Week </w:t>
      </w:r>
    </w:p>
    <w:p w:rsidR="00155414" w:rsidRDefault="00155414" w:rsidP="00155414">
      <w:pPr>
        <w:pStyle w:val="NormalWeb"/>
      </w:pPr>
      <w:r>
        <w:t xml:space="preserve">These cues reinforce the </w:t>
      </w:r>
      <w:r>
        <w:rPr>
          <w:rStyle w:val="Strong"/>
        </w:rPr>
        <w:t>Bandwagon Effect</w:t>
      </w:r>
      <w:r>
        <w:t xml:space="preserve">, increasing consumer confidence by highlighting collective purchasing </w:t>
      </w:r>
      <w:proofErr w:type="spellStart"/>
      <w:r>
        <w:t>behaviour</w:t>
      </w:r>
      <w:proofErr w:type="spellEnd"/>
      <w:r>
        <w:t>.</w:t>
      </w:r>
    </w:p>
    <w:p w:rsidR="00155414" w:rsidRDefault="00510A27" w:rsidP="00155414">
      <w:r>
        <w:pict>
          <v:rect id="_x0000_i1095" style="width:0;height:1.5pt" o:hralign="center" o:hrstd="t" o:hr="t" fillcolor="#a0a0a0" stroked="f"/>
        </w:pict>
      </w:r>
    </w:p>
    <w:p w:rsidR="00155414" w:rsidRDefault="00155414" w:rsidP="00155414">
      <w:pPr>
        <w:pStyle w:val="Heading2"/>
      </w:pPr>
      <w:r>
        <w:t>8.3 Offer Free Shipping as a Customer Acquisition Strategy</w:t>
      </w:r>
    </w:p>
    <w:p w:rsidR="00155414" w:rsidRDefault="00155414" w:rsidP="00155414">
      <w:pPr>
        <w:pStyle w:val="NormalWeb"/>
      </w:pPr>
      <w:r>
        <w:lastRenderedPageBreak/>
        <w:t>The analysis revealed that free shipping generated substantially higher conversion improvements among non-loyal customers than among existing loyalty members.</w:t>
      </w:r>
    </w:p>
    <w:p w:rsidR="00155414" w:rsidRDefault="00155414" w:rsidP="00155414">
      <w:pPr>
        <w:pStyle w:val="NormalWeb"/>
      </w:pPr>
      <w:r>
        <w:t>Organizations should therefore prioritize free-shipping incentives for:</w:t>
      </w:r>
    </w:p>
    <w:p w:rsidR="00155414" w:rsidRPr="00537793" w:rsidRDefault="00155414" w:rsidP="0015541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537793">
        <w:rPr>
          <w:rFonts w:ascii="Times New Roman" w:eastAsia="Times New Roman" w:hAnsi="Times New Roman" w:cs="Times New Roman"/>
          <w:sz w:val="24"/>
          <w:szCs w:val="24"/>
        </w:rPr>
        <w:t xml:space="preserve">First-time customers </w:t>
      </w:r>
    </w:p>
    <w:p w:rsidR="00155414" w:rsidRPr="00537793" w:rsidRDefault="00155414" w:rsidP="0015541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537793">
        <w:rPr>
          <w:rFonts w:ascii="Times New Roman" w:eastAsia="Times New Roman" w:hAnsi="Times New Roman" w:cs="Times New Roman"/>
          <w:sz w:val="24"/>
          <w:szCs w:val="24"/>
        </w:rPr>
        <w:t xml:space="preserve">Guest users </w:t>
      </w:r>
    </w:p>
    <w:p w:rsidR="00155414" w:rsidRPr="00537793" w:rsidRDefault="00155414" w:rsidP="0015541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537793">
        <w:rPr>
          <w:rFonts w:ascii="Times New Roman" w:eastAsia="Times New Roman" w:hAnsi="Times New Roman" w:cs="Times New Roman"/>
          <w:sz w:val="24"/>
          <w:szCs w:val="24"/>
        </w:rPr>
        <w:t xml:space="preserve">New customer acquisition campaigns </w:t>
      </w:r>
    </w:p>
    <w:p w:rsidR="00155414" w:rsidRPr="00537793" w:rsidRDefault="00155414" w:rsidP="0015541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537793">
        <w:rPr>
          <w:rFonts w:ascii="Times New Roman" w:eastAsia="Times New Roman" w:hAnsi="Times New Roman" w:cs="Times New Roman"/>
          <w:sz w:val="24"/>
          <w:szCs w:val="24"/>
        </w:rPr>
        <w:t xml:space="preserve">Abandoned cart recovery campaigns </w:t>
      </w:r>
    </w:p>
    <w:p w:rsidR="00155414" w:rsidRDefault="00155414" w:rsidP="00155414">
      <w:pPr>
        <w:pStyle w:val="NormalWeb"/>
      </w:pPr>
      <w:r>
        <w:t>This strategy is likely to improve customer acquisition while reducing perceived purchase barriers.</w:t>
      </w:r>
    </w:p>
    <w:p w:rsidR="00155414" w:rsidRDefault="00510A27" w:rsidP="00155414">
      <w:r>
        <w:pict>
          <v:rect id="_x0000_i1096" style="width:0;height:1.5pt" o:hralign="center" o:hrstd="t" o:hr="t" fillcolor="#a0a0a0" stroked="f"/>
        </w:pict>
      </w:r>
    </w:p>
    <w:p w:rsidR="00155414" w:rsidRDefault="00155414" w:rsidP="00155414">
      <w:pPr>
        <w:pStyle w:val="Heading2"/>
      </w:pPr>
      <w:r>
        <w:t>8.4 Reduce Decision Friction</w:t>
      </w:r>
    </w:p>
    <w:p w:rsidR="00155414" w:rsidRDefault="00155414" w:rsidP="00155414">
      <w:pPr>
        <w:pStyle w:val="NormalWeb"/>
      </w:pPr>
      <w:r>
        <w:t>Customers who completed purchases generally required considerably less decision time than non-purchasers.</w:t>
      </w:r>
    </w:p>
    <w:p w:rsidR="00155414" w:rsidRDefault="00155414" w:rsidP="00155414">
      <w:pPr>
        <w:pStyle w:val="NormalWeb"/>
      </w:pPr>
      <w:r>
        <w:t>To minimize cognitive overload and decision fatigue, businesses should simplify the purchasing journey by:</w:t>
      </w:r>
    </w:p>
    <w:p w:rsidR="00155414" w:rsidRPr="00537793" w:rsidRDefault="00155414" w:rsidP="00155414">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537793">
        <w:rPr>
          <w:rFonts w:ascii="Times New Roman" w:eastAsia="Times New Roman" w:hAnsi="Times New Roman" w:cs="Times New Roman"/>
          <w:sz w:val="24"/>
          <w:szCs w:val="24"/>
        </w:rPr>
        <w:t xml:space="preserve">Reducing unnecessary checkout steps </w:t>
      </w:r>
    </w:p>
    <w:p w:rsidR="00155414" w:rsidRPr="00537793" w:rsidRDefault="00155414" w:rsidP="00155414">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537793">
        <w:rPr>
          <w:rFonts w:ascii="Times New Roman" w:eastAsia="Times New Roman" w:hAnsi="Times New Roman" w:cs="Times New Roman"/>
          <w:sz w:val="24"/>
          <w:szCs w:val="24"/>
        </w:rPr>
        <w:t xml:space="preserve">Presenting clear product information </w:t>
      </w:r>
    </w:p>
    <w:p w:rsidR="00155414" w:rsidRPr="00537793" w:rsidRDefault="00155414" w:rsidP="00155414">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537793">
        <w:rPr>
          <w:rFonts w:ascii="Times New Roman" w:eastAsia="Times New Roman" w:hAnsi="Times New Roman" w:cs="Times New Roman"/>
          <w:sz w:val="24"/>
          <w:szCs w:val="24"/>
        </w:rPr>
        <w:t xml:space="preserve">Highlighting recommended products </w:t>
      </w:r>
    </w:p>
    <w:p w:rsidR="00155414" w:rsidRPr="00537793" w:rsidRDefault="00155414" w:rsidP="00155414">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537793">
        <w:rPr>
          <w:rFonts w:ascii="Times New Roman" w:eastAsia="Times New Roman" w:hAnsi="Times New Roman" w:cs="Times New Roman"/>
          <w:sz w:val="24"/>
          <w:szCs w:val="24"/>
        </w:rPr>
        <w:t xml:space="preserve">Improving website navigation </w:t>
      </w:r>
    </w:p>
    <w:p w:rsidR="00155414" w:rsidRPr="00537793" w:rsidRDefault="00155414" w:rsidP="00155414">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537793">
        <w:rPr>
          <w:rFonts w:ascii="Times New Roman" w:eastAsia="Times New Roman" w:hAnsi="Times New Roman" w:cs="Times New Roman"/>
          <w:sz w:val="24"/>
          <w:szCs w:val="24"/>
        </w:rPr>
        <w:t xml:space="preserve">Displaying trust signals such as ratings and reviews </w:t>
      </w:r>
    </w:p>
    <w:p w:rsidR="00155414" w:rsidRDefault="00155414" w:rsidP="00155414">
      <w:pPr>
        <w:pStyle w:val="NormalWeb"/>
      </w:pPr>
      <w:r>
        <w:t>A streamlined buying experience can significantly improve conversion rates.</w:t>
      </w:r>
    </w:p>
    <w:p w:rsidR="00155414" w:rsidRDefault="00510A27" w:rsidP="00155414">
      <w:r>
        <w:pict>
          <v:rect id="_x0000_i1097" style="width:0;height:1.5pt" o:hralign="center" o:hrstd="t" o:hr="t" fillcolor="#a0a0a0" stroked="f"/>
        </w:pict>
      </w:r>
    </w:p>
    <w:p w:rsidR="00155414" w:rsidRDefault="00155414" w:rsidP="00155414">
      <w:pPr>
        <w:pStyle w:val="Heading2"/>
      </w:pPr>
      <w:r>
        <w:t>8.5 Personalize Marketing Based on Customer Segments</w:t>
      </w:r>
    </w:p>
    <w:p w:rsidR="00155414" w:rsidRDefault="00155414" w:rsidP="00155414">
      <w:pPr>
        <w:pStyle w:val="NormalWeb"/>
      </w:pPr>
      <w:r>
        <w:t xml:space="preserve">The </w:t>
      </w:r>
      <w:proofErr w:type="spellStart"/>
      <w:r>
        <w:t>behavioural</w:t>
      </w:r>
      <w:proofErr w:type="spellEnd"/>
      <w:r>
        <w:t xml:space="preserve"> analysis demonstrated that customer groups respond differently to various psychological interventions.</w:t>
      </w:r>
    </w:p>
    <w:p w:rsidR="00155414" w:rsidRDefault="00155414" w:rsidP="00155414">
      <w:pPr>
        <w:pStyle w:val="NormalWeb"/>
      </w:pPr>
      <w:r>
        <w:t>Instead of applying identical marketing strategies to all users, organizations should implement targeted campaigns based on customer characteristics such as:</w:t>
      </w:r>
    </w:p>
    <w:p w:rsidR="00155414" w:rsidRPr="00537793" w:rsidRDefault="00155414" w:rsidP="00155414">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537793">
        <w:rPr>
          <w:rFonts w:ascii="Times New Roman" w:eastAsia="Times New Roman" w:hAnsi="Times New Roman" w:cs="Times New Roman"/>
          <w:sz w:val="24"/>
          <w:szCs w:val="24"/>
        </w:rPr>
        <w:t xml:space="preserve">Customer tenure </w:t>
      </w:r>
    </w:p>
    <w:p w:rsidR="00155414" w:rsidRPr="00537793" w:rsidRDefault="00155414" w:rsidP="00155414">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537793">
        <w:rPr>
          <w:rFonts w:ascii="Times New Roman" w:eastAsia="Times New Roman" w:hAnsi="Times New Roman" w:cs="Times New Roman"/>
          <w:sz w:val="24"/>
          <w:szCs w:val="24"/>
        </w:rPr>
        <w:t xml:space="preserve">Loyalty status </w:t>
      </w:r>
    </w:p>
    <w:p w:rsidR="00155414" w:rsidRPr="00537793" w:rsidRDefault="00155414" w:rsidP="00155414">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537793">
        <w:rPr>
          <w:rFonts w:ascii="Times New Roman" w:eastAsia="Times New Roman" w:hAnsi="Times New Roman" w:cs="Times New Roman"/>
          <w:sz w:val="24"/>
          <w:szCs w:val="24"/>
        </w:rPr>
        <w:t xml:space="preserve">Income segment </w:t>
      </w:r>
    </w:p>
    <w:p w:rsidR="00155414" w:rsidRPr="00537793" w:rsidRDefault="00155414" w:rsidP="00155414">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537793">
        <w:rPr>
          <w:rFonts w:ascii="Times New Roman" w:eastAsia="Times New Roman" w:hAnsi="Times New Roman" w:cs="Times New Roman"/>
          <w:sz w:val="24"/>
          <w:szCs w:val="24"/>
        </w:rPr>
        <w:t xml:space="preserve">Previous purchasing </w:t>
      </w:r>
      <w:proofErr w:type="spellStart"/>
      <w:r w:rsidRPr="00537793">
        <w:rPr>
          <w:rFonts w:ascii="Times New Roman" w:eastAsia="Times New Roman" w:hAnsi="Times New Roman" w:cs="Times New Roman"/>
          <w:sz w:val="24"/>
          <w:szCs w:val="24"/>
        </w:rPr>
        <w:t>behaviour</w:t>
      </w:r>
      <w:proofErr w:type="spellEnd"/>
      <w:r w:rsidRPr="00537793">
        <w:rPr>
          <w:rFonts w:ascii="Times New Roman" w:eastAsia="Times New Roman" w:hAnsi="Times New Roman" w:cs="Times New Roman"/>
          <w:sz w:val="24"/>
          <w:szCs w:val="24"/>
        </w:rPr>
        <w:t xml:space="preserve"> </w:t>
      </w:r>
    </w:p>
    <w:p w:rsidR="00155414" w:rsidRDefault="00155414" w:rsidP="00155414">
      <w:pPr>
        <w:pStyle w:val="NormalWeb"/>
      </w:pPr>
      <w:r>
        <w:lastRenderedPageBreak/>
        <w:t>Segment-specific marketing enables more effective allocation of promotional resources while improving customer engagement.</w:t>
      </w:r>
    </w:p>
    <w:p w:rsidR="00155414" w:rsidRDefault="00510A27" w:rsidP="00155414">
      <w:r>
        <w:pict>
          <v:rect id="_x0000_i1098" style="width:0;height:1.5pt" o:hralign="center" o:hrstd="t" o:hr="t" fillcolor="#a0a0a0" stroked="f"/>
        </w:pict>
      </w:r>
    </w:p>
    <w:p w:rsidR="00155414" w:rsidRDefault="00155414" w:rsidP="00155414">
      <w:pPr>
        <w:pStyle w:val="Heading2"/>
      </w:pPr>
      <w:r>
        <w:t>8.6 Optimize Discount Strategies</w:t>
      </w:r>
    </w:p>
    <w:p w:rsidR="00155414" w:rsidRDefault="00155414" w:rsidP="00155414">
      <w:pPr>
        <w:pStyle w:val="NormalWeb"/>
      </w:pPr>
      <w:r>
        <w:t>Increasing discount percentages generally resulted in higher purchase rates, with the most significant improvement observed beyond the 20% discount range.</w:t>
      </w:r>
    </w:p>
    <w:p w:rsidR="00155414" w:rsidRDefault="00155414" w:rsidP="00155414">
      <w:pPr>
        <w:pStyle w:val="NormalWeb"/>
      </w:pPr>
      <w:r>
        <w:t>Businesses should therefore evaluate promotional pricing carefully and reserve higher discount levels for:</w:t>
      </w:r>
    </w:p>
    <w:p w:rsidR="00155414" w:rsidRPr="000B0CCD" w:rsidRDefault="00155414" w:rsidP="00155414">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0B0CCD">
        <w:rPr>
          <w:rFonts w:ascii="Times New Roman" w:eastAsia="Times New Roman" w:hAnsi="Times New Roman" w:cs="Times New Roman"/>
          <w:sz w:val="24"/>
          <w:szCs w:val="24"/>
        </w:rPr>
        <w:t xml:space="preserve">Seasonal campaigns </w:t>
      </w:r>
    </w:p>
    <w:p w:rsidR="00155414" w:rsidRPr="000B0CCD" w:rsidRDefault="00155414" w:rsidP="00155414">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0B0CCD">
        <w:rPr>
          <w:rFonts w:ascii="Times New Roman" w:eastAsia="Times New Roman" w:hAnsi="Times New Roman" w:cs="Times New Roman"/>
          <w:sz w:val="24"/>
          <w:szCs w:val="24"/>
        </w:rPr>
        <w:t xml:space="preserve">Inventory clearance </w:t>
      </w:r>
    </w:p>
    <w:p w:rsidR="00155414" w:rsidRPr="000B0CCD" w:rsidRDefault="00155414" w:rsidP="00155414">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0B0CCD">
        <w:rPr>
          <w:rFonts w:ascii="Times New Roman" w:eastAsia="Times New Roman" w:hAnsi="Times New Roman" w:cs="Times New Roman"/>
          <w:sz w:val="24"/>
          <w:szCs w:val="24"/>
        </w:rPr>
        <w:t xml:space="preserve">Customer acquisition initiatives </w:t>
      </w:r>
    </w:p>
    <w:p w:rsidR="00155414" w:rsidRPr="000B0CCD" w:rsidRDefault="00155414" w:rsidP="00155414">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0B0CCD">
        <w:rPr>
          <w:rFonts w:ascii="Times New Roman" w:eastAsia="Times New Roman" w:hAnsi="Times New Roman" w:cs="Times New Roman"/>
          <w:sz w:val="24"/>
          <w:szCs w:val="24"/>
        </w:rPr>
        <w:t xml:space="preserve">High-competition product categories </w:t>
      </w:r>
    </w:p>
    <w:p w:rsidR="00155414" w:rsidRDefault="00155414" w:rsidP="00155414">
      <w:pPr>
        <w:pStyle w:val="NormalWeb"/>
      </w:pPr>
      <w:r>
        <w:t>At the same time, excessive discounting should be avoided to preserve long-term brand value and profitability.</w:t>
      </w:r>
    </w:p>
    <w:p w:rsidR="00155414" w:rsidRDefault="00510A27" w:rsidP="00155414">
      <w:r>
        <w:pict>
          <v:rect id="_x0000_i1099" style="width:0;height:1.5pt" o:hralign="center" o:hrstd="t" o:hr="t" fillcolor="#a0a0a0" stroked="f"/>
        </w:pict>
      </w:r>
    </w:p>
    <w:p w:rsidR="00155414" w:rsidRDefault="00155414" w:rsidP="00155414">
      <w:pPr>
        <w:pStyle w:val="Heading2"/>
      </w:pPr>
      <w:r>
        <w:t xml:space="preserve">8.7 Adopt Data-Driven </w:t>
      </w:r>
      <w:proofErr w:type="spellStart"/>
      <w:r>
        <w:t>Behavioural</w:t>
      </w:r>
      <w:proofErr w:type="spellEnd"/>
      <w:r>
        <w:t xml:space="preserve"> Marketing</w:t>
      </w:r>
    </w:p>
    <w:p w:rsidR="00155414" w:rsidRDefault="00155414" w:rsidP="00155414">
      <w:pPr>
        <w:pStyle w:val="NormalWeb"/>
      </w:pPr>
      <w:r>
        <w:t xml:space="preserve">This study demonstrates the value of integrating </w:t>
      </w:r>
      <w:proofErr w:type="spellStart"/>
      <w:r>
        <w:t>behavioural</w:t>
      </w:r>
      <w:proofErr w:type="spellEnd"/>
      <w:r>
        <w:t xml:space="preserve"> psychology with data analytics.</w:t>
      </w:r>
    </w:p>
    <w:p w:rsidR="00155414" w:rsidRPr="00155414" w:rsidRDefault="00155414" w:rsidP="00155414">
      <w:pPr>
        <w:spacing w:before="100" w:beforeAutospacing="1" w:after="100" w:afterAutospacing="1"/>
        <w:rPr>
          <w:rFonts w:ascii="Times New Roman" w:eastAsia="Times New Roman" w:hAnsi="Times New Roman" w:cs="Times New Roman"/>
          <w:sz w:val="24"/>
          <w:szCs w:val="24"/>
        </w:rPr>
      </w:pPr>
      <w:r w:rsidRPr="00155414">
        <w:rPr>
          <w:rFonts w:ascii="Times New Roman" w:eastAsia="Times New Roman" w:hAnsi="Times New Roman" w:cs="Times New Roman"/>
          <w:sz w:val="24"/>
          <w:szCs w:val="24"/>
        </w:rPr>
        <w:t xml:space="preserve">Organizations should continuously monitor customer </w:t>
      </w:r>
      <w:proofErr w:type="spellStart"/>
      <w:r w:rsidRPr="00155414">
        <w:rPr>
          <w:rFonts w:ascii="Times New Roman" w:eastAsia="Times New Roman" w:hAnsi="Times New Roman" w:cs="Times New Roman"/>
          <w:sz w:val="24"/>
          <w:szCs w:val="24"/>
        </w:rPr>
        <w:t>behaviour</w:t>
      </w:r>
      <w:proofErr w:type="spellEnd"/>
      <w:r w:rsidRPr="00155414">
        <w:rPr>
          <w:rFonts w:ascii="Times New Roman" w:eastAsia="Times New Roman" w:hAnsi="Times New Roman" w:cs="Times New Roman"/>
          <w:sz w:val="24"/>
          <w:szCs w:val="24"/>
        </w:rPr>
        <w:t xml:space="preserve"> using analytical tools such as Python, SQL, and Power BI to evaluate marketing interventions, measure campaign effectiveness, and identify emerging </w:t>
      </w:r>
      <w:proofErr w:type="spellStart"/>
      <w:r w:rsidRPr="00155414">
        <w:rPr>
          <w:rFonts w:ascii="Times New Roman" w:eastAsia="Times New Roman" w:hAnsi="Times New Roman" w:cs="Times New Roman"/>
          <w:sz w:val="24"/>
          <w:szCs w:val="24"/>
        </w:rPr>
        <w:t>behavioural</w:t>
      </w:r>
      <w:proofErr w:type="spellEnd"/>
      <w:r w:rsidRPr="00155414">
        <w:rPr>
          <w:rFonts w:ascii="Times New Roman" w:eastAsia="Times New Roman" w:hAnsi="Times New Roman" w:cs="Times New Roman"/>
          <w:sz w:val="24"/>
          <w:szCs w:val="24"/>
        </w:rPr>
        <w:t xml:space="preserve"> patterns. Continuous data-driven experimentation enables evidence-based decision making and more efficient marketing strategies.</w:t>
      </w:r>
    </w:p>
    <w:p w:rsidR="00155414" w:rsidRDefault="00510A27" w:rsidP="00155414">
      <w:pPr>
        <w:spacing w:after="0"/>
      </w:pPr>
      <w:r>
        <w:pict>
          <v:rect id="_x0000_i1100" style="width:0;height:1.5pt" o:hralign="center" o:hrstd="t" o:hr="t" fillcolor="#a0a0a0" stroked="f"/>
        </w:pict>
      </w:r>
    </w:p>
    <w:p w:rsidR="00155414" w:rsidRDefault="00155414" w:rsidP="00155414">
      <w:pPr>
        <w:pStyle w:val="Heading2"/>
      </w:pPr>
      <w:r>
        <w:t xml:space="preserve">8.8 Conduct Continuous </w:t>
      </w:r>
      <w:proofErr w:type="spellStart"/>
      <w:r>
        <w:t>Behavioural</w:t>
      </w:r>
      <w:proofErr w:type="spellEnd"/>
      <w:r>
        <w:t xml:space="preserve"> Experiments</w:t>
      </w:r>
    </w:p>
    <w:p w:rsidR="00155414" w:rsidRDefault="00155414" w:rsidP="00155414">
      <w:pPr>
        <w:pStyle w:val="NormalWeb"/>
      </w:pPr>
      <w:r>
        <w:t xml:space="preserve">Consumer </w:t>
      </w:r>
      <w:proofErr w:type="spellStart"/>
      <w:r>
        <w:t>behaviour</w:t>
      </w:r>
      <w:proofErr w:type="spellEnd"/>
      <w:r>
        <w:t xml:space="preserve"> evolves over time due to changing market conditions and customer preferences. Organizations should therefore regularly conduct </w:t>
      </w:r>
      <w:proofErr w:type="spellStart"/>
      <w:r>
        <w:t>behavioural</w:t>
      </w:r>
      <w:proofErr w:type="spellEnd"/>
      <w:r>
        <w:t xml:space="preserve"> experiments to evaluate the effectiveness of different nudges, promotional strategies, and user interface designs.</w:t>
      </w:r>
    </w:p>
    <w:p w:rsidR="00510A27" w:rsidRDefault="00155414" w:rsidP="00510A27">
      <w:pPr>
        <w:pStyle w:val="NormalWeb"/>
      </w:pPr>
      <w:r>
        <w:t>A culture of continuous experimentation will allow businesses to refine marketing approaches and sustain long-term improvements in customer engagement and conversion performance.</w:t>
      </w:r>
    </w:p>
    <w:p w:rsidR="00B63892" w:rsidRPr="00510A27" w:rsidRDefault="00B63892" w:rsidP="00510A27">
      <w:pPr>
        <w:pStyle w:val="NormalWeb"/>
        <w:rPr>
          <w:b/>
          <w:bCs/>
          <w:kern w:val="36"/>
          <w:sz w:val="48"/>
          <w:szCs w:val="48"/>
        </w:rPr>
      </w:pPr>
      <w:r w:rsidRPr="00510A27">
        <w:rPr>
          <w:b/>
          <w:bCs/>
          <w:kern w:val="36"/>
          <w:sz w:val="48"/>
          <w:szCs w:val="48"/>
        </w:rPr>
        <w:lastRenderedPageBreak/>
        <w:t>CHAPTER 9</w:t>
      </w:r>
    </w:p>
    <w:p w:rsidR="00B63892" w:rsidRDefault="00B63892" w:rsidP="00B63892">
      <w:pPr>
        <w:pStyle w:val="Heading1"/>
      </w:pPr>
      <w:r>
        <w:t>Conclusion</w:t>
      </w:r>
    </w:p>
    <w:p w:rsidR="00B63892" w:rsidRDefault="00B63892" w:rsidP="00B63892">
      <w:pPr>
        <w:pStyle w:val="NormalWeb"/>
      </w:pPr>
      <w:r>
        <w:t xml:space="preserve">This project successfully explored consumer purchasing </w:t>
      </w:r>
      <w:proofErr w:type="spellStart"/>
      <w:r>
        <w:t>behaviour</w:t>
      </w:r>
      <w:proofErr w:type="spellEnd"/>
      <w:r>
        <w:t xml:space="preserve"> through the integration of </w:t>
      </w:r>
      <w:proofErr w:type="spellStart"/>
      <w:r>
        <w:rPr>
          <w:rStyle w:val="Strong"/>
        </w:rPr>
        <w:t>behavioural</w:t>
      </w:r>
      <w:proofErr w:type="spellEnd"/>
      <w:r>
        <w:rPr>
          <w:rStyle w:val="Strong"/>
        </w:rPr>
        <w:t xml:space="preserve"> psychology and data analytics</w:t>
      </w:r>
      <w:r>
        <w:t xml:space="preserve">. Using Python for data preparation and exploratory analysis, SQL for advanced </w:t>
      </w:r>
      <w:proofErr w:type="spellStart"/>
      <w:r>
        <w:t>behavioural</w:t>
      </w:r>
      <w:proofErr w:type="spellEnd"/>
      <w:r>
        <w:t xml:space="preserve"> investigations, and Power BI for interactive visualization, the study examined how psychological marketing interventions influence consumer decision-making and purchase </w:t>
      </w:r>
      <w:proofErr w:type="spellStart"/>
      <w:r>
        <w:t>behaviour</w:t>
      </w:r>
      <w:proofErr w:type="spellEnd"/>
      <w:r>
        <w:t>.</w:t>
      </w:r>
    </w:p>
    <w:p w:rsidR="00B63892" w:rsidRDefault="00B63892" w:rsidP="00B63892">
      <w:pPr>
        <w:pStyle w:val="NormalWeb"/>
      </w:pPr>
      <w:r>
        <w:t xml:space="preserve">The analysis demonstrated that </w:t>
      </w:r>
      <w:proofErr w:type="spellStart"/>
      <w:r>
        <w:t>behavioural</w:t>
      </w:r>
      <w:proofErr w:type="spellEnd"/>
      <w:r>
        <w:t xml:space="preserve"> nudges such as </w:t>
      </w:r>
      <w:r>
        <w:rPr>
          <w:rStyle w:val="Strong"/>
        </w:rPr>
        <w:t>Scarcity Messages, Trending Badges, Free Shipping, Countdown Timers, Recommendation Labels, and Influencer Campaigns</w:t>
      </w:r>
      <w:r>
        <w:t xml:space="preserve"> all contributed to improved purchase conversions, with </w:t>
      </w:r>
      <w:r>
        <w:rPr>
          <w:rStyle w:val="Strong"/>
        </w:rPr>
        <w:t>Scarcity Messaging emerging as the most effective intervention</w:t>
      </w:r>
      <w:r>
        <w:t xml:space="preserve">. The findings further revealed that </w:t>
      </w:r>
      <w:proofErr w:type="spellStart"/>
      <w:r>
        <w:t>behavioural</w:t>
      </w:r>
      <w:proofErr w:type="spellEnd"/>
      <w:r>
        <w:t xml:space="preserve"> factors had a greater influence on purchasing decisions than demographic characteristics alone, highlighting the importance of cognitive biases such as </w:t>
      </w:r>
      <w:r>
        <w:rPr>
          <w:rStyle w:val="Strong"/>
        </w:rPr>
        <w:t>Fear of Missing Out (FOMO), Social Proof, Loss Aversion, and Urgency</w:t>
      </w:r>
      <w:r>
        <w:t xml:space="preserve"> in shaping consumer </w:t>
      </w:r>
      <w:proofErr w:type="spellStart"/>
      <w:r>
        <w:t>behaviour</w:t>
      </w:r>
      <w:proofErr w:type="spellEnd"/>
      <w:r>
        <w:t>.</w:t>
      </w:r>
    </w:p>
    <w:p w:rsidR="00B63892" w:rsidRDefault="00B63892" w:rsidP="00B63892">
      <w:pPr>
        <w:pStyle w:val="NormalWeb"/>
      </w:pPr>
      <w:r>
        <w:t xml:space="preserve">Overall, this study illustrates how combining </w:t>
      </w:r>
      <w:proofErr w:type="spellStart"/>
      <w:r>
        <w:t>behavioural</w:t>
      </w:r>
      <w:proofErr w:type="spellEnd"/>
      <w:r>
        <w:t xml:space="preserve"> psychology with data-driven analysis enables organizations to move beyond descriptive reporting and make evidence-based marketing decisions. The insights generated can support the design of more personalized customer experiences, more effective marketing campaigns, and improved business performance through scientifically informed </w:t>
      </w:r>
      <w:proofErr w:type="spellStart"/>
      <w:r>
        <w:t>behavioural</w:t>
      </w:r>
      <w:proofErr w:type="spellEnd"/>
      <w:r>
        <w:t xml:space="preserve"> strategies.</w:t>
      </w:r>
    </w:p>
    <w:p w:rsidR="00B63892" w:rsidRPr="003A2CAB" w:rsidRDefault="00B63892" w:rsidP="00535B6C">
      <w:pPr>
        <w:spacing w:before="100" w:beforeAutospacing="1" w:after="100" w:afterAutospacing="1" w:line="240" w:lineRule="auto"/>
        <w:outlineLvl w:val="1"/>
      </w:pPr>
    </w:p>
    <w:sectPr w:rsidR="00B63892" w:rsidRPr="003A2C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832C3F"/>
    <w:multiLevelType w:val="multilevel"/>
    <w:tmpl w:val="70AA9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1D5063A"/>
    <w:multiLevelType w:val="multilevel"/>
    <w:tmpl w:val="36526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66E5C68"/>
    <w:multiLevelType w:val="multilevel"/>
    <w:tmpl w:val="BB7C0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6FD4D8B"/>
    <w:multiLevelType w:val="multilevel"/>
    <w:tmpl w:val="35FEC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AB44961"/>
    <w:multiLevelType w:val="multilevel"/>
    <w:tmpl w:val="A3D25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B0C07F4"/>
    <w:multiLevelType w:val="multilevel"/>
    <w:tmpl w:val="94E45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E684FC6"/>
    <w:multiLevelType w:val="multilevel"/>
    <w:tmpl w:val="6ED4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6626D94"/>
    <w:multiLevelType w:val="multilevel"/>
    <w:tmpl w:val="1F566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7F66375"/>
    <w:multiLevelType w:val="multilevel"/>
    <w:tmpl w:val="8214A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B942AF9"/>
    <w:multiLevelType w:val="multilevel"/>
    <w:tmpl w:val="92E4D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1737890"/>
    <w:multiLevelType w:val="multilevel"/>
    <w:tmpl w:val="FBE08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3884B05"/>
    <w:multiLevelType w:val="multilevel"/>
    <w:tmpl w:val="84E4C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7A46A06"/>
    <w:multiLevelType w:val="multilevel"/>
    <w:tmpl w:val="5986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0BD0FBE"/>
    <w:multiLevelType w:val="multilevel"/>
    <w:tmpl w:val="2A401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5DC6DA5"/>
    <w:multiLevelType w:val="multilevel"/>
    <w:tmpl w:val="467A0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1202C8E"/>
    <w:multiLevelType w:val="multilevel"/>
    <w:tmpl w:val="1422C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454D5E09"/>
    <w:multiLevelType w:val="multilevel"/>
    <w:tmpl w:val="8C505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4DA575E5"/>
    <w:multiLevelType w:val="multilevel"/>
    <w:tmpl w:val="46188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4F1364F0"/>
    <w:multiLevelType w:val="multilevel"/>
    <w:tmpl w:val="1E8AE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5671CC8"/>
    <w:multiLevelType w:val="multilevel"/>
    <w:tmpl w:val="CB8E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3625D2"/>
    <w:multiLevelType w:val="multilevel"/>
    <w:tmpl w:val="3D66D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A7633E0"/>
    <w:multiLevelType w:val="multilevel"/>
    <w:tmpl w:val="8C007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BCE4A62"/>
    <w:multiLevelType w:val="multilevel"/>
    <w:tmpl w:val="C64AC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C586F71"/>
    <w:multiLevelType w:val="multilevel"/>
    <w:tmpl w:val="154A2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651D5D4F"/>
    <w:multiLevelType w:val="multilevel"/>
    <w:tmpl w:val="EDB4A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655B1D2B"/>
    <w:multiLevelType w:val="multilevel"/>
    <w:tmpl w:val="5D480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67AF033F"/>
    <w:multiLevelType w:val="multilevel"/>
    <w:tmpl w:val="819A8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697213AA"/>
    <w:multiLevelType w:val="multilevel"/>
    <w:tmpl w:val="43187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6BA44297"/>
    <w:multiLevelType w:val="multilevel"/>
    <w:tmpl w:val="C8A4E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714777B5"/>
    <w:multiLevelType w:val="multilevel"/>
    <w:tmpl w:val="50320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749A1469"/>
    <w:multiLevelType w:val="multilevel"/>
    <w:tmpl w:val="64441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74E1256D"/>
    <w:multiLevelType w:val="multilevel"/>
    <w:tmpl w:val="087CE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79FF77A2"/>
    <w:multiLevelType w:val="multilevel"/>
    <w:tmpl w:val="91CA8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7D197B66"/>
    <w:multiLevelType w:val="multilevel"/>
    <w:tmpl w:val="89FC1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7"/>
  </w:num>
  <w:num w:numId="3">
    <w:abstractNumId w:val="6"/>
  </w:num>
  <w:num w:numId="4">
    <w:abstractNumId w:val="0"/>
  </w:num>
  <w:num w:numId="5">
    <w:abstractNumId w:val="17"/>
  </w:num>
  <w:num w:numId="6">
    <w:abstractNumId w:val="9"/>
  </w:num>
  <w:num w:numId="7">
    <w:abstractNumId w:val="18"/>
  </w:num>
  <w:num w:numId="8">
    <w:abstractNumId w:val="1"/>
  </w:num>
  <w:num w:numId="9">
    <w:abstractNumId w:val="29"/>
  </w:num>
  <w:num w:numId="10">
    <w:abstractNumId w:val="15"/>
  </w:num>
  <w:num w:numId="11">
    <w:abstractNumId w:val="12"/>
  </w:num>
  <w:num w:numId="12">
    <w:abstractNumId w:val="21"/>
  </w:num>
  <w:num w:numId="13">
    <w:abstractNumId w:val="5"/>
  </w:num>
  <w:num w:numId="14">
    <w:abstractNumId w:val="8"/>
  </w:num>
  <w:num w:numId="15">
    <w:abstractNumId w:val="2"/>
  </w:num>
  <w:num w:numId="16">
    <w:abstractNumId w:val="20"/>
  </w:num>
  <w:num w:numId="17">
    <w:abstractNumId w:val="32"/>
  </w:num>
  <w:num w:numId="18">
    <w:abstractNumId w:val="27"/>
  </w:num>
  <w:num w:numId="19">
    <w:abstractNumId w:val="26"/>
  </w:num>
  <w:num w:numId="20">
    <w:abstractNumId w:val="14"/>
  </w:num>
  <w:num w:numId="21">
    <w:abstractNumId w:val="13"/>
  </w:num>
  <w:num w:numId="22">
    <w:abstractNumId w:val="31"/>
  </w:num>
  <w:num w:numId="23">
    <w:abstractNumId w:val="3"/>
  </w:num>
  <w:num w:numId="24">
    <w:abstractNumId w:val="25"/>
  </w:num>
  <w:num w:numId="25">
    <w:abstractNumId w:val="33"/>
  </w:num>
  <w:num w:numId="26">
    <w:abstractNumId w:val="24"/>
  </w:num>
  <w:num w:numId="27">
    <w:abstractNumId w:val="22"/>
  </w:num>
  <w:num w:numId="28">
    <w:abstractNumId w:val="11"/>
  </w:num>
  <w:num w:numId="29">
    <w:abstractNumId w:val="23"/>
  </w:num>
  <w:num w:numId="30">
    <w:abstractNumId w:val="30"/>
  </w:num>
  <w:num w:numId="31">
    <w:abstractNumId w:val="19"/>
  </w:num>
  <w:num w:numId="32">
    <w:abstractNumId w:val="16"/>
  </w:num>
  <w:num w:numId="33">
    <w:abstractNumId w:val="28"/>
  </w:num>
  <w:num w:numId="3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2CAB"/>
    <w:rsid w:val="0006478C"/>
    <w:rsid w:val="000B0CCD"/>
    <w:rsid w:val="000E4639"/>
    <w:rsid w:val="001039E1"/>
    <w:rsid w:val="00154AC2"/>
    <w:rsid w:val="00155414"/>
    <w:rsid w:val="001A6CF9"/>
    <w:rsid w:val="002B35FC"/>
    <w:rsid w:val="00370959"/>
    <w:rsid w:val="003A2CAB"/>
    <w:rsid w:val="003C0912"/>
    <w:rsid w:val="00510A27"/>
    <w:rsid w:val="0051196C"/>
    <w:rsid w:val="00535B6C"/>
    <w:rsid w:val="00537793"/>
    <w:rsid w:val="0061413E"/>
    <w:rsid w:val="006738FC"/>
    <w:rsid w:val="00750ED0"/>
    <w:rsid w:val="007D0716"/>
    <w:rsid w:val="008528E2"/>
    <w:rsid w:val="008957F9"/>
    <w:rsid w:val="009210DB"/>
    <w:rsid w:val="00B63892"/>
    <w:rsid w:val="00C04352"/>
    <w:rsid w:val="00D71BA6"/>
    <w:rsid w:val="00E0598B"/>
    <w:rsid w:val="00E94B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C30A4E0-D82D-415F-9161-026805D792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3A2CA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2CAB"/>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3A2CA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A2CA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2CAB"/>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3A2CAB"/>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2CAB"/>
    <w:rPr>
      <w:rFonts w:ascii="Times New Roman" w:eastAsia="Times New Roman" w:hAnsi="Times New Roman" w:cs="Times New Roman"/>
      <w:b/>
      <w:bCs/>
      <w:sz w:val="36"/>
      <w:szCs w:val="36"/>
    </w:rPr>
  </w:style>
  <w:style w:type="paragraph" w:styleId="NormalWeb">
    <w:name w:val="Normal (Web)"/>
    <w:basedOn w:val="Normal"/>
    <w:uiPriority w:val="99"/>
    <w:unhideWhenUsed/>
    <w:rsid w:val="003A2CA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semiHidden/>
    <w:rsid w:val="003A2CAB"/>
    <w:rPr>
      <w:rFonts w:asciiTheme="majorHAnsi" w:eastAsiaTheme="majorEastAsia" w:hAnsiTheme="majorHAnsi" w:cstheme="majorBidi"/>
      <w:color w:val="1F4D78" w:themeColor="accent1" w:themeShade="7F"/>
      <w:sz w:val="24"/>
      <w:szCs w:val="24"/>
    </w:rPr>
  </w:style>
  <w:style w:type="paragraph" w:customStyle="1" w:styleId="pdq2pgselectionanchorcontainer">
    <w:name w:val="pdq2pg_selectionanchorcontainer"/>
    <w:basedOn w:val="Normal"/>
    <w:rsid w:val="003A2CAB"/>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3A2CAB"/>
    <w:rPr>
      <w:i/>
      <w:iCs/>
    </w:rPr>
  </w:style>
  <w:style w:type="character" w:styleId="Strong">
    <w:name w:val="Strong"/>
    <w:basedOn w:val="DefaultParagraphFont"/>
    <w:uiPriority w:val="22"/>
    <w:qFormat/>
    <w:rsid w:val="003A2CA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7528197">
      <w:bodyDiv w:val="1"/>
      <w:marLeft w:val="0"/>
      <w:marRight w:val="0"/>
      <w:marTop w:val="0"/>
      <w:marBottom w:val="0"/>
      <w:divBdr>
        <w:top w:val="none" w:sz="0" w:space="0" w:color="auto"/>
        <w:left w:val="none" w:sz="0" w:space="0" w:color="auto"/>
        <w:bottom w:val="none" w:sz="0" w:space="0" w:color="auto"/>
        <w:right w:val="none" w:sz="0" w:space="0" w:color="auto"/>
      </w:divBdr>
    </w:div>
    <w:div w:id="247691553">
      <w:bodyDiv w:val="1"/>
      <w:marLeft w:val="0"/>
      <w:marRight w:val="0"/>
      <w:marTop w:val="0"/>
      <w:marBottom w:val="0"/>
      <w:divBdr>
        <w:top w:val="none" w:sz="0" w:space="0" w:color="auto"/>
        <w:left w:val="none" w:sz="0" w:space="0" w:color="auto"/>
        <w:bottom w:val="none" w:sz="0" w:space="0" w:color="auto"/>
        <w:right w:val="none" w:sz="0" w:space="0" w:color="auto"/>
      </w:divBdr>
    </w:div>
    <w:div w:id="646478280">
      <w:bodyDiv w:val="1"/>
      <w:marLeft w:val="0"/>
      <w:marRight w:val="0"/>
      <w:marTop w:val="0"/>
      <w:marBottom w:val="0"/>
      <w:divBdr>
        <w:top w:val="none" w:sz="0" w:space="0" w:color="auto"/>
        <w:left w:val="none" w:sz="0" w:space="0" w:color="auto"/>
        <w:bottom w:val="none" w:sz="0" w:space="0" w:color="auto"/>
        <w:right w:val="none" w:sz="0" w:space="0" w:color="auto"/>
      </w:divBdr>
    </w:div>
    <w:div w:id="946615660">
      <w:bodyDiv w:val="1"/>
      <w:marLeft w:val="0"/>
      <w:marRight w:val="0"/>
      <w:marTop w:val="0"/>
      <w:marBottom w:val="0"/>
      <w:divBdr>
        <w:top w:val="none" w:sz="0" w:space="0" w:color="auto"/>
        <w:left w:val="none" w:sz="0" w:space="0" w:color="auto"/>
        <w:bottom w:val="none" w:sz="0" w:space="0" w:color="auto"/>
        <w:right w:val="none" w:sz="0" w:space="0" w:color="auto"/>
      </w:divBdr>
    </w:div>
    <w:div w:id="1237665342">
      <w:bodyDiv w:val="1"/>
      <w:marLeft w:val="0"/>
      <w:marRight w:val="0"/>
      <w:marTop w:val="0"/>
      <w:marBottom w:val="0"/>
      <w:divBdr>
        <w:top w:val="none" w:sz="0" w:space="0" w:color="auto"/>
        <w:left w:val="none" w:sz="0" w:space="0" w:color="auto"/>
        <w:bottom w:val="none" w:sz="0" w:space="0" w:color="auto"/>
        <w:right w:val="none" w:sz="0" w:space="0" w:color="auto"/>
      </w:divBdr>
      <w:divsChild>
        <w:div w:id="109014205">
          <w:marLeft w:val="0"/>
          <w:marRight w:val="0"/>
          <w:marTop w:val="0"/>
          <w:marBottom w:val="0"/>
          <w:divBdr>
            <w:top w:val="none" w:sz="0" w:space="0" w:color="auto"/>
            <w:left w:val="none" w:sz="0" w:space="0" w:color="auto"/>
            <w:bottom w:val="none" w:sz="0" w:space="0" w:color="auto"/>
            <w:right w:val="none" w:sz="0" w:space="0" w:color="auto"/>
          </w:divBdr>
          <w:divsChild>
            <w:div w:id="1114520020">
              <w:marLeft w:val="0"/>
              <w:marRight w:val="0"/>
              <w:marTop w:val="0"/>
              <w:marBottom w:val="0"/>
              <w:divBdr>
                <w:top w:val="none" w:sz="0" w:space="0" w:color="auto"/>
                <w:left w:val="none" w:sz="0" w:space="0" w:color="auto"/>
                <w:bottom w:val="none" w:sz="0" w:space="0" w:color="auto"/>
                <w:right w:val="none" w:sz="0" w:space="0" w:color="auto"/>
              </w:divBdr>
              <w:divsChild>
                <w:div w:id="588008191">
                  <w:marLeft w:val="0"/>
                  <w:marRight w:val="0"/>
                  <w:marTop w:val="0"/>
                  <w:marBottom w:val="0"/>
                  <w:divBdr>
                    <w:top w:val="none" w:sz="0" w:space="0" w:color="auto"/>
                    <w:left w:val="none" w:sz="0" w:space="0" w:color="auto"/>
                    <w:bottom w:val="none" w:sz="0" w:space="0" w:color="auto"/>
                    <w:right w:val="none" w:sz="0" w:space="0" w:color="auto"/>
                  </w:divBdr>
                  <w:divsChild>
                    <w:div w:id="1907957039">
                      <w:marLeft w:val="0"/>
                      <w:marRight w:val="0"/>
                      <w:marTop w:val="0"/>
                      <w:marBottom w:val="0"/>
                      <w:divBdr>
                        <w:top w:val="none" w:sz="0" w:space="0" w:color="auto"/>
                        <w:left w:val="none" w:sz="0" w:space="0" w:color="auto"/>
                        <w:bottom w:val="none" w:sz="0" w:space="0" w:color="auto"/>
                        <w:right w:val="none" w:sz="0" w:space="0" w:color="auto"/>
                      </w:divBdr>
                      <w:divsChild>
                        <w:div w:id="1341156206">
                          <w:marLeft w:val="0"/>
                          <w:marRight w:val="0"/>
                          <w:marTop w:val="0"/>
                          <w:marBottom w:val="0"/>
                          <w:divBdr>
                            <w:top w:val="none" w:sz="0" w:space="0" w:color="auto"/>
                            <w:left w:val="none" w:sz="0" w:space="0" w:color="auto"/>
                            <w:bottom w:val="none" w:sz="0" w:space="0" w:color="auto"/>
                            <w:right w:val="none" w:sz="0" w:space="0" w:color="auto"/>
                          </w:divBdr>
                          <w:divsChild>
                            <w:div w:id="17968120">
                              <w:marLeft w:val="0"/>
                              <w:marRight w:val="0"/>
                              <w:marTop w:val="0"/>
                              <w:marBottom w:val="0"/>
                              <w:divBdr>
                                <w:top w:val="none" w:sz="0" w:space="0" w:color="auto"/>
                                <w:left w:val="none" w:sz="0" w:space="0" w:color="auto"/>
                                <w:bottom w:val="none" w:sz="0" w:space="0" w:color="auto"/>
                                <w:right w:val="none" w:sz="0" w:space="0" w:color="auto"/>
                              </w:divBdr>
                              <w:divsChild>
                                <w:div w:id="929238367">
                                  <w:marLeft w:val="0"/>
                                  <w:marRight w:val="0"/>
                                  <w:marTop w:val="0"/>
                                  <w:marBottom w:val="0"/>
                                  <w:divBdr>
                                    <w:top w:val="none" w:sz="0" w:space="0" w:color="auto"/>
                                    <w:left w:val="none" w:sz="0" w:space="0" w:color="auto"/>
                                    <w:bottom w:val="none" w:sz="0" w:space="0" w:color="auto"/>
                                    <w:right w:val="none" w:sz="0" w:space="0" w:color="auto"/>
                                  </w:divBdr>
                                  <w:divsChild>
                                    <w:div w:id="152590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58501365">
      <w:bodyDiv w:val="1"/>
      <w:marLeft w:val="0"/>
      <w:marRight w:val="0"/>
      <w:marTop w:val="0"/>
      <w:marBottom w:val="0"/>
      <w:divBdr>
        <w:top w:val="none" w:sz="0" w:space="0" w:color="auto"/>
        <w:left w:val="none" w:sz="0" w:space="0" w:color="auto"/>
        <w:bottom w:val="none" w:sz="0" w:space="0" w:color="auto"/>
        <w:right w:val="none" w:sz="0" w:space="0" w:color="auto"/>
      </w:divBdr>
      <w:divsChild>
        <w:div w:id="897672825">
          <w:marLeft w:val="0"/>
          <w:marRight w:val="0"/>
          <w:marTop w:val="0"/>
          <w:marBottom w:val="0"/>
          <w:divBdr>
            <w:top w:val="none" w:sz="0" w:space="0" w:color="auto"/>
            <w:left w:val="none" w:sz="0" w:space="0" w:color="auto"/>
            <w:bottom w:val="none" w:sz="0" w:space="0" w:color="auto"/>
            <w:right w:val="none" w:sz="0" w:space="0" w:color="auto"/>
          </w:divBdr>
          <w:divsChild>
            <w:div w:id="1832677375">
              <w:marLeft w:val="0"/>
              <w:marRight w:val="0"/>
              <w:marTop w:val="0"/>
              <w:marBottom w:val="0"/>
              <w:divBdr>
                <w:top w:val="none" w:sz="0" w:space="0" w:color="auto"/>
                <w:left w:val="none" w:sz="0" w:space="0" w:color="auto"/>
                <w:bottom w:val="none" w:sz="0" w:space="0" w:color="auto"/>
                <w:right w:val="none" w:sz="0" w:space="0" w:color="auto"/>
              </w:divBdr>
            </w:div>
          </w:divsChild>
        </w:div>
        <w:div w:id="1361739376">
          <w:marLeft w:val="0"/>
          <w:marRight w:val="0"/>
          <w:marTop w:val="0"/>
          <w:marBottom w:val="0"/>
          <w:divBdr>
            <w:top w:val="none" w:sz="0" w:space="0" w:color="auto"/>
            <w:left w:val="none" w:sz="0" w:space="0" w:color="auto"/>
            <w:bottom w:val="none" w:sz="0" w:space="0" w:color="auto"/>
            <w:right w:val="none" w:sz="0" w:space="0" w:color="auto"/>
          </w:divBdr>
          <w:divsChild>
            <w:div w:id="1612662214">
              <w:marLeft w:val="0"/>
              <w:marRight w:val="0"/>
              <w:marTop w:val="0"/>
              <w:marBottom w:val="0"/>
              <w:divBdr>
                <w:top w:val="none" w:sz="0" w:space="0" w:color="auto"/>
                <w:left w:val="none" w:sz="0" w:space="0" w:color="auto"/>
                <w:bottom w:val="none" w:sz="0" w:space="0" w:color="auto"/>
                <w:right w:val="none" w:sz="0" w:space="0" w:color="auto"/>
              </w:divBdr>
            </w:div>
          </w:divsChild>
        </w:div>
        <w:div w:id="1148981204">
          <w:marLeft w:val="0"/>
          <w:marRight w:val="0"/>
          <w:marTop w:val="0"/>
          <w:marBottom w:val="0"/>
          <w:divBdr>
            <w:top w:val="none" w:sz="0" w:space="0" w:color="auto"/>
            <w:left w:val="none" w:sz="0" w:space="0" w:color="auto"/>
            <w:bottom w:val="none" w:sz="0" w:space="0" w:color="auto"/>
            <w:right w:val="none" w:sz="0" w:space="0" w:color="auto"/>
          </w:divBdr>
          <w:divsChild>
            <w:div w:id="40122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452715">
      <w:bodyDiv w:val="1"/>
      <w:marLeft w:val="0"/>
      <w:marRight w:val="0"/>
      <w:marTop w:val="0"/>
      <w:marBottom w:val="0"/>
      <w:divBdr>
        <w:top w:val="none" w:sz="0" w:space="0" w:color="auto"/>
        <w:left w:val="none" w:sz="0" w:space="0" w:color="auto"/>
        <w:bottom w:val="none" w:sz="0" w:space="0" w:color="auto"/>
        <w:right w:val="none" w:sz="0" w:space="0" w:color="auto"/>
      </w:divBdr>
    </w:div>
    <w:div w:id="1716849144">
      <w:bodyDiv w:val="1"/>
      <w:marLeft w:val="0"/>
      <w:marRight w:val="0"/>
      <w:marTop w:val="0"/>
      <w:marBottom w:val="0"/>
      <w:divBdr>
        <w:top w:val="none" w:sz="0" w:space="0" w:color="auto"/>
        <w:left w:val="none" w:sz="0" w:space="0" w:color="auto"/>
        <w:bottom w:val="none" w:sz="0" w:space="0" w:color="auto"/>
        <w:right w:val="none" w:sz="0" w:space="0" w:color="auto"/>
      </w:divBdr>
    </w:div>
    <w:div w:id="1952321797">
      <w:bodyDiv w:val="1"/>
      <w:marLeft w:val="0"/>
      <w:marRight w:val="0"/>
      <w:marTop w:val="0"/>
      <w:marBottom w:val="0"/>
      <w:divBdr>
        <w:top w:val="none" w:sz="0" w:space="0" w:color="auto"/>
        <w:left w:val="none" w:sz="0" w:space="0" w:color="auto"/>
        <w:bottom w:val="none" w:sz="0" w:space="0" w:color="auto"/>
        <w:right w:val="none" w:sz="0" w:space="0" w:color="auto"/>
      </w:divBdr>
    </w:div>
    <w:div w:id="21341287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8.JPG"/><Relationship Id="rId18" Type="http://schemas.openxmlformats.org/officeDocument/2006/relationships/image" Target="media/image13.jpeg"/><Relationship Id="rId26" Type="http://schemas.openxmlformats.org/officeDocument/2006/relationships/image" Target="media/image21.jpeg"/><Relationship Id="rId3" Type="http://schemas.openxmlformats.org/officeDocument/2006/relationships/styles" Target="styles.xml"/><Relationship Id="rId21" Type="http://schemas.openxmlformats.org/officeDocument/2006/relationships/image" Target="media/image16.jpeg"/><Relationship Id="rId34" Type="http://schemas.openxmlformats.org/officeDocument/2006/relationships/theme" Target="theme/theme1.xml"/><Relationship Id="rId7" Type="http://schemas.openxmlformats.org/officeDocument/2006/relationships/image" Target="media/image2.JPG"/><Relationship Id="rId12" Type="http://schemas.openxmlformats.org/officeDocument/2006/relationships/image" Target="media/image7.JPG"/><Relationship Id="rId17" Type="http://schemas.openxmlformats.org/officeDocument/2006/relationships/image" Target="media/image12.jpeg"/><Relationship Id="rId25" Type="http://schemas.openxmlformats.org/officeDocument/2006/relationships/image" Target="media/image20.jpe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jpeg"/><Relationship Id="rId29" Type="http://schemas.openxmlformats.org/officeDocument/2006/relationships/image" Target="media/image24.jpeg"/><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JPG"/><Relationship Id="rId24" Type="http://schemas.openxmlformats.org/officeDocument/2006/relationships/image" Target="media/image19.jpeg"/><Relationship Id="rId32" Type="http://schemas.openxmlformats.org/officeDocument/2006/relationships/image" Target="media/image27.jpeg"/><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8.jpeg"/><Relationship Id="rId28" Type="http://schemas.openxmlformats.org/officeDocument/2006/relationships/image" Target="media/image23.jpeg"/><Relationship Id="rId10" Type="http://schemas.openxmlformats.org/officeDocument/2006/relationships/image" Target="media/image5.JPG"/><Relationship Id="rId19" Type="http://schemas.openxmlformats.org/officeDocument/2006/relationships/image" Target="media/image14.jpeg"/><Relationship Id="rId31" Type="http://schemas.openxmlformats.org/officeDocument/2006/relationships/image" Target="media/image26.jpe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JPG"/><Relationship Id="rId22" Type="http://schemas.openxmlformats.org/officeDocument/2006/relationships/image" Target="media/image17.jpeg"/><Relationship Id="rId27" Type="http://schemas.openxmlformats.org/officeDocument/2006/relationships/image" Target="media/image22.jpeg"/><Relationship Id="rId30" Type="http://schemas.openxmlformats.org/officeDocument/2006/relationships/image" Target="media/image2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8D4F64-9665-4731-8313-24695AB076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47</Pages>
  <Words>6796</Words>
  <Characters>38738</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45444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23</cp:revision>
  <dcterms:created xsi:type="dcterms:W3CDTF">2026-08-07T10:28:00Z</dcterms:created>
  <dcterms:modified xsi:type="dcterms:W3CDTF">2026-08-07T12:55:00Z</dcterms:modified>
</cp:coreProperties>
</file>