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ab/>
        <w:tab/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Python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Unity, C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#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, C/C++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Experience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Dell Technologies: Software Engineering Intern</w:t>
        <w:tab/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Developed internal tool used to diagnose network issues of hosts causing problems in container clusters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Set up Docker and Kubernetes infrastructure such as key store databases for development of container solutions.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 xml:space="preserve">Class Tutor for Intro to Java and Advanced Data Structures: </w:t>
        <w:tab/>
        <w:tab/>
        <w:tab/>
        <w:tab/>
        <w:t>Mar. '15 – Mar '16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multi-way tries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Developed a shell script to help quickly grade style on assignments.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https://github.com/anikan/JavaStyleChecker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</w:rPr>
        <w:t>Virtual Reality Club: Project Manager</w:t>
        <w:tab/>
        <w:tab/>
        <w:tab/>
        <w:tab/>
        <w:tab/>
        <w:tab/>
        <w:tab/>
        <w:t>Oct.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to teach principles of educational game design, using game engines, and input mechanisms.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Currently in charge of several teams creating projects. Teaching git and assigning tasks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Cell VR: Hackathon Project at HackingEDU 2015: devpost.com/software/cell-vr      </w:t>
        <w:tab/>
        <w:t>Oct. '15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Integrated Oculus Rift, Razor Hydras, and Unity Game Engine to create an educational game involving cell biology.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Implemented control mechanism in order to detect what the user is pointing at for interaction.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out of 1000+ people.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Declassify: A website designed to help students decide which classes to take</w:t>
        <w:tab/>
        <w:tab/>
        <w:t>Sept. '15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framework.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Scraped data from school sites and checked ratings.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sz w:val="22"/>
            <w:szCs w:val="22"/>
          </w:rPr>
          <w:t>www.declassify.anishkannan.me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/>
          <w:color w:val="000000"/>
          <w:u w:val="none"/>
        </w:rPr>
      </w:pPr>
      <w:r>
        <w:rPr>
          <w:rFonts w:ascii="Georgia" w:hAnsi="Georgia"/>
          <w:color w:val="000000"/>
          <w:u w:val="none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Data Structures and Algorithms: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Divide and Conquer, Greedy, and Dynamic Programming paradigms.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3D User Interaction: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Learned principles of interaction for immersive systems.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Developed experiences using the Leap Motion, Playstion Move controller, and Razor Hydras with Unity.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classify.anishkannan.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942814</TotalTime>
  <Application>LibreOffice/5.0.4.2$Windows_x86 LibreOffice_project/2b9802c1994aa0b7dc6079e128979269cf95bc78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2016-10-23T11:54:07Z</dcterms:modified>
  <cp:revision>163</cp:revision>
</cp:coreProperties>
</file>