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Lab1</w:t>
      </w:r>
    </w:p>
    <w:p w:rsidR="00000000" w:rsidDel="00000000" w:rsidP="00000000" w:rsidRDefault="00000000" w:rsidRPr="00000000" w14:paraId="0000000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ID:2019-1-60-195  Mst. Fateha Islam Shorna</w:t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ID:2021-2-60-155  Chaity Bhuiyan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Uber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2767013" cy="42576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Uber is a ride app. It has some unique features like–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Rental car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Pre-booking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and intuitive user interface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Real-time ride tracking sharing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Real-time ride sharing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Earn money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Trip history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vehicle as require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Attribute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Performance → It has 442 MB memory and speed is high. It is faster and easy to understand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Security→ It is a secure app, driver screening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Usability→ People use for travel, food delivery, purcell deliver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Reliability→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For drivers, it provides flexibility and a range of perks, like immediate payouts, the right to keep 100% of tips, and simple driver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Scalability→ </w:t>
      </w:r>
      <w:r w:rsidDel="00000000" w:rsidR="00000000" w:rsidRPr="00000000">
        <w:rPr>
          <w:rtl w:val="0"/>
        </w:rPr>
        <w:t xml:space="preserve">Microservices Architecture, Load Balancing, Real-Time Data Processing</w:t>
      </w:r>
      <w:r w:rsidDel="00000000" w:rsidR="00000000" w:rsidRPr="00000000">
        <w:rPr>
          <w:rtl w:val="0"/>
        </w:rPr>
        <w:t xml:space="preserve">. Allows dynamic resource scaling based on demand</w:t>
      </w:r>
      <w:r w:rsidDel="00000000" w:rsidR="00000000" w:rsidRPr="00000000">
        <w:rPr>
          <w:rtl w:val="0"/>
        </w:rPr>
        <w:t xml:space="preserve">.Database Optimization, Caching ,Geolocation Services.</w:t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Clients Satisfaction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Feedback→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Uber's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two-way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feedback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system has long helped ensure both riders and drivers uphold certain standards by requiring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feedback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on issues like vehicle quality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Size→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5 MB to 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Version → Lite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Rating→ 4.7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Download→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500M+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Competitors→ inDrive, Pathao, DiDi Rider, foodpanda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