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E134" w14:textId="77777777" w:rsidR="008614CF" w:rsidRDefault="008614CF" w:rsidP="008614CF">
      <w:pPr>
        <w:spacing w:after="100"/>
        <w:ind w:left="720" w:firstLine="720"/>
      </w:pPr>
      <w:r>
        <w:rPr>
          <w:rFonts w:ascii="Calibri" w:eastAsia="Calibri" w:hAnsi="Calibri" w:cs="Calibri"/>
          <w:b/>
          <w:bCs/>
          <w:color w:val="1B3A5C"/>
          <w:sz w:val="48"/>
          <w:szCs w:val="48"/>
        </w:rPr>
        <w:t>SDP Compliance Materialized Pipeline</w:t>
      </w:r>
    </w:p>
    <w:tbl>
      <w:tblPr>
        <w:tblStyle w:val="GridTable5Dark-Accent1"/>
        <w:tblW w:w="9150" w:type="dxa"/>
        <w:tblLook w:val="0680" w:firstRow="0" w:lastRow="0" w:firstColumn="1" w:lastColumn="0" w:noHBand="1" w:noVBand="1"/>
      </w:tblPr>
      <w:tblGrid>
        <w:gridCol w:w="3055"/>
        <w:gridCol w:w="6095"/>
      </w:tblGrid>
      <w:tr w:rsidR="00D80765" w:rsidRPr="00D85DA4" w14:paraId="2F113F62" w14:textId="77777777" w:rsidTr="6CECD633">
        <w:tc>
          <w:tcPr>
            <w:cnfStyle w:val="001000000000" w:firstRow="0" w:lastRow="0" w:firstColumn="1" w:lastColumn="0" w:oddVBand="0" w:evenVBand="0" w:oddHBand="0" w:evenHBand="0" w:firstRowFirstColumn="0" w:firstRowLastColumn="0" w:lastRowFirstColumn="0" w:lastRowLastColumn="0"/>
            <w:tcW w:w="3055" w:type="dxa"/>
            <w:hideMark/>
          </w:tcPr>
          <w:p w14:paraId="69D7C4E7" w14:textId="77777777" w:rsidR="00D80765" w:rsidRPr="00D85DA4" w:rsidRDefault="00D80765" w:rsidP="6CECD633">
            <w:pPr>
              <w:jc w:val="both"/>
            </w:pPr>
            <w:r>
              <w:t>Contributors</w:t>
            </w:r>
          </w:p>
        </w:tc>
        <w:tc>
          <w:tcPr>
            <w:tcW w:w="6095" w:type="dxa"/>
            <w:hideMark/>
          </w:tcPr>
          <w:p w14:paraId="15A9D306" w14:textId="41037D4A" w:rsidR="00D80765" w:rsidRPr="00D85DA4" w:rsidRDefault="008614CF" w:rsidP="6CECD633">
            <w:pPr>
              <w:jc w:val="both"/>
              <w:cnfStyle w:val="000000000000" w:firstRow="0" w:lastRow="0" w:firstColumn="0" w:lastColumn="0" w:oddVBand="0" w:evenVBand="0" w:oddHBand="0" w:evenHBand="0" w:firstRowFirstColumn="0" w:firstRowLastColumn="0" w:lastRowFirstColumn="0" w:lastRowLastColumn="0"/>
            </w:pPr>
            <w:r>
              <w:t>anikaushik</w:t>
            </w:r>
          </w:p>
        </w:tc>
      </w:tr>
      <w:tr w:rsidR="00D80765" w14:paraId="2E6D6B70" w14:textId="77777777" w:rsidTr="6CECD633">
        <w:tc>
          <w:tcPr>
            <w:cnfStyle w:val="001000000000" w:firstRow="0" w:lastRow="0" w:firstColumn="1" w:lastColumn="0" w:oddVBand="0" w:evenVBand="0" w:oddHBand="0" w:evenHBand="0" w:firstRowFirstColumn="0" w:firstRowLastColumn="0" w:lastRowFirstColumn="0" w:lastRowLastColumn="0"/>
            <w:tcW w:w="3055" w:type="dxa"/>
            <w:hideMark/>
          </w:tcPr>
          <w:p w14:paraId="43B960E7" w14:textId="77777777" w:rsidR="00D80765" w:rsidRDefault="00D80765" w:rsidP="6CECD633">
            <w:pPr>
              <w:jc w:val="both"/>
            </w:pPr>
            <w:r>
              <w:t>Reviewers</w:t>
            </w:r>
          </w:p>
        </w:tc>
        <w:tc>
          <w:tcPr>
            <w:tcW w:w="6095" w:type="dxa"/>
            <w:hideMark/>
          </w:tcPr>
          <w:p w14:paraId="39C750A4" w14:textId="77777777" w:rsidR="00D80765" w:rsidRDefault="00D80765" w:rsidP="6CECD633">
            <w:pPr>
              <w:jc w:val="both"/>
              <w:cnfStyle w:val="000000000000" w:firstRow="0" w:lastRow="0" w:firstColumn="0" w:lastColumn="0" w:oddVBand="0" w:evenVBand="0" w:oddHBand="0" w:evenHBand="0" w:firstRowFirstColumn="0" w:firstRowLastColumn="0" w:lastRowFirstColumn="0" w:lastRowLastColumn="0"/>
            </w:pPr>
            <w:bookmarkStart w:id="0" w:name="_@_94438B7456ED4DA69AD50207422F04E6Z"/>
            <w:bookmarkEnd w:id="0"/>
          </w:p>
        </w:tc>
      </w:tr>
      <w:tr w:rsidR="009A460D" w14:paraId="2E3AB885" w14:textId="77777777" w:rsidTr="6CECD633">
        <w:tc>
          <w:tcPr>
            <w:cnfStyle w:val="001000000000" w:firstRow="0" w:lastRow="0" w:firstColumn="1" w:lastColumn="0" w:oddVBand="0" w:evenVBand="0" w:oddHBand="0" w:evenHBand="0" w:firstRowFirstColumn="0" w:firstRowLastColumn="0" w:lastRowFirstColumn="0" w:lastRowLastColumn="0"/>
            <w:tcW w:w="3055" w:type="dxa"/>
          </w:tcPr>
          <w:p w14:paraId="18F30C6A" w14:textId="23586659" w:rsidR="009A460D" w:rsidRDefault="009A460D" w:rsidP="6CECD633">
            <w:pPr>
              <w:jc w:val="both"/>
            </w:pPr>
            <w:r>
              <w:t>Security</w:t>
            </w:r>
            <w:r w:rsidR="00FC6E3D">
              <w:t xml:space="preserve"> &amp; </w:t>
            </w:r>
            <w:r>
              <w:br/>
            </w:r>
            <w:r w:rsidR="00FC6E3D">
              <w:t>Compliance link/s</w:t>
            </w:r>
            <w:r>
              <w:t xml:space="preserve"> </w:t>
            </w:r>
          </w:p>
        </w:tc>
        <w:tc>
          <w:tcPr>
            <w:tcW w:w="6095" w:type="dxa"/>
          </w:tcPr>
          <w:p w14:paraId="3F2FF79B" w14:textId="5EDCE49B" w:rsidR="009A460D" w:rsidRDefault="009A460D" w:rsidP="6CECD633">
            <w:pPr>
              <w:jc w:val="both"/>
              <w:cnfStyle w:val="000000000000" w:firstRow="0" w:lastRow="0" w:firstColumn="0" w:lastColumn="0" w:oddVBand="0" w:evenVBand="0" w:oddHBand="0" w:evenHBand="0" w:firstRowFirstColumn="0" w:firstRowLastColumn="0" w:lastRowFirstColumn="0" w:lastRowLastColumn="0"/>
            </w:pPr>
          </w:p>
        </w:tc>
      </w:tr>
    </w:tbl>
    <w:p w14:paraId="13B53C88" w14:textId="61644CAE" w:rsidR="00D80765" w:rsidRPr="008614CF" w:rsidRDefault="00E302E1" w:rsidP="008614CF">
      <w:pPr>
        <w:pStyle w:val="Subtitle"/>
        <w:pBdr>
          <w:bottom w:val="single" w:sz="6" w:space="1" w:color="auto"/>
        </w:pBdr>
        <w:jc w:val="both"/>
        <w:rPr>
          <w:b/>
          <w:bCs/>
        </w:rPr>
      </w:pPr>
      <w:r>
        <w:br/>
      </w:r>
      <w:r w:rsidR="00D80765" w:rsidRPr="6CECD633">
        <w:rPr>
          <w:b/>
          <w:bCs/>
        </w:rPr>
        <w:t>Change History</w:t>
      </w:r>
    </w:p>
    <w:tbl>
      <w:tblPr>
        <w:tblStyle w:val="GridTable4-Accent1"/>
        <w:tblW w:w="0" w:type="auto"/>
        <w:tblLayout w:type="fixed"/>
        <w:tblLook w:val="04A0" w:firstRow="1" w:lastRow="0" w:firstColumn="1" w:lastColumn="0" w:noHBand="0" w:noVBand="1"/>
      </w:tblPr>
      <w:tblGrid>
        <w:gridCol w:w="1247"/>
        <w:gridCol w:w="3429"/>
        <w:gridCol w:w="2337"/>
        <w:gridCol w:w="2337"/>
      </w:tblGrid>
      <w:tr w:rsidR="00E13F6F" w14:paraId="20E5B1A3" w14:textId="75BFB7CC" w:rsidTr="6CECD63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7" w:type="dxa"/>
          </w:tcPr>
          <w:p w14:paraId="2ADFE17C" w14:textId="77777777" w:rsidR="00E13F6F" w:rsidRDefault="00E13F6F" w:rsidP="6CECD633">
            <w:pPr>
              <w:jc w:val="both"/>
              <w:rPr>
                <w:rFonts w:ascii="Calibri" w:eastAsia="Calibri" w:hAnsi="Calibri" w:cs="Calibri"/>
              </w:rPr>
            </w:pPr>
            <w:r w:rsidRPr="6CECD633">
              <w:rPr>
                <w:rFonts w:ascii="Calibri" w:eastAsia="Calibri" w:hAnsi="Calibri" w:cs="Calibri"/>
              </w:rPr>
              <w:t>Date</w:t>
            </w:r>
          </w:p>
        </w:tc>
        <w:tc>
          <w:tcPr>
            <w:tcW w:w="3429" w:type="dxa"/>
          </w:tcPr>
          <w:p w14:paraId="69DA0EBD" w14:textId="77777777" w:rsidR="00E13F6F"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Changes done</w:t>
            </w:r>
          </w:p>
        </w:tc>
        <w:tc>
          <w:tcPr>
            <w:tcW w:w="2337" w:type="dxa"/>
          </w:tcPr>
          <w:p w14:paraId="6D744771" w14:textId="77777777" w:rsidR="00E13F6F"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Author</w:t>
            </w:r>
          </w:p>
        </w:tc>
        <w:tc>
          <w:tcPr>
            <w:tcW w:w="2337" w:type="dxa"/>
          </w:tcPr>
          <w:p w14:paraId="56FB0C1D" w14:textId="462DFC84" w:rsidR="00E13F6F" w:rsidRPr="3C3260C5"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Reviewers/Approvers</w:t>
            </w:r>
          </w:p>
        </w:tc>
      </w:tr>
      <w:tr w:rsidR="00E13F6F" w14:paraId="7030C567" w14:textId="780C89E0" w:rsidTr="6CECD6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7" w:type="dxa"/>
          </w:tcPr>
          <w:p w14:paraId="26DC9029" w14:textId="65B07617" w:rsidR="00E13F6F" w:rsidRDefault="00093AD2" w:rsidP="6CECD633">
            <w:pPr>
              <w:jc w:val="both"/>
              <w:rPr>
                <w:rFonts w:ascii="Calibri" w:eastAsia="Calibri" w:hAnsi="Calibri" w:cs="Calibri"/>
              </w:rPr>
            </w:pPr>
            <w:r>
              <w:rPr>
                <w:rFonts w:ascii="Calibri" w:eastAsia="Calibri" w:hAnsi="Calibri" w:cs="Calibri"/>
              </w:rPr>
              <w:t>0</w:t>
            </w:r>
            <w:r w:rsidR="00E573A1">
              <w:rPr>
                <w:rFonts w:ascii="Calibri" w:eastAsia="Calibri" w:hAnsi="Calibri" w:cs="Calibri"/>
              </w:rPr>
              <w:t>2</w:t>
            </w:r>
            <w:r w:rsidR="00165FE0">
              <w:rPr>
                <w:rFonts w:ascii="Calibri" w:eastAsia="Calibri" w:hAnsi="Calibri" w:cs="Calibri"/>
              </w:rPr>
              <w:t>-03-2026</w:t>
            </w:r>
          </w:p>
        </w:tc>
        <w:tc>
          <w:tcPr>
            <w:tcW w:w="3429" w:type="dxa"/>
          </w:tcPr>
          <w:p w14:paraId="7693357B" w14:textId="332B8E19" w:rsidR="00E13F6F" w:rsidRDefault="00165FE0"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Inception</w:t>
            </w:r>
          </w:p>
        </w:tc>
        <w:tc>
          <w:tcPr>
            <w:tcW w:w="2337" w:type="dxa"/>
          </w:tcPr>
          <w:p w14:paraId="08779F8E" w14:textId="2E9A8C4A" w:rsidR="00E13F6F" w:rsidRDefault="00165FE0"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anikaushik</w:t>
            </w:r>
          </w:p>
        </w:tc>
        <w:tc>
          <w:tcPr>
            <w:tcW w:w="2337" w:type="dxa"/>
          </w:tcPr>
          <w:p w14:paraId="1412524F" w14:textId="77777777" w:rsidR="00E13F6F" w:rsidRDefault="00E13F6F"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r w:rsidR="007D2C9F" w14:paraId="3FA00A2E" w14:textId="77777777" w:rsidTr="6CECD633">
        <w:trPr>
          <w:trHeight w:val="300"/>
        </w:trPr>
        <w:tc>
          <w:tcPr>
            <w:cnfStyle w:val="001000000000" w:firstRow="0" w:lastRow="0" w:firstColumn="1" w:lastColumn="0" w:oddVBand="0" w:evenVBand="0" w:oddHBand="0" w:evenHBand="0" w:firstRowFirstColumn="0" w:firstRowLastColumn="0" w:lastRowFirstColumn="0" w:lastRowLastColumn="0"/>
            <w:tcW w:w="1247" w:type="dxa"/>
          </w:tcPr>
          <w:p w14:paraId="50081077" w14:textId="382CACC3" w:rsidR="007D2C9F" w:rsidRDefault="007D2C9F" w:rsidP="6CECD633">
            <w:pPr>
              <w:jc w:val="both"/>
              <w:rPr>
                <w:rFonts w:ascii="Calibri" w:eastAsia="Calibri" w:hAnsi="Calibri" w:cs="Calibri"/>
              </w:rPr>
            </w:pPr>
            <w:r>
              <w:rPr>
                <w:rFonts w:ascii="Calibri" w:eastAsia="Calibri" w:hAnsi="Calibri" w:cs="Calibri"/>
              </w:rPr>
              <w:t>1</w:t>
            </w:r>
            <w:r w:rsidR="00093AD2">
              <w:rPr>
                <w:rFonts w:ascii="Calibri" w:eastAsia="Calibri" w:hAnsi="Calibri" w:cs="Calibri"/>
              </w:rPr>
              <w:t>1</w:t>
            </w:r>
            <w:r>
              <w:rPr>
                <w:rFonts w:ascii="Calibri" w:eastAsia="Calibri" w:hAnsi="Calibri" w:cs="Calibri"/>
              </w:rPr>
              <w:t>-03-2026</w:t>
            </w:r>
          </w:p>
        </w:tc>
        <w:tc>
          <w:tcPr>
            <w:tcW w:w="3429" w:type="dxa"/>
          </w:tcPr>
          <w:p w14:paraId="606C7A59" w14:textId="0B47FC78" w:rsidR="007D2C9F" w:rsidRDefault="007D2C9F" w:rsidP="6CECD63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Added </w:t>
            </w:r>
            <w:r w:rsidR="00093AD2">
              <w:rPr>
                <w:rFonts w:ascii="Calibri" w:eastAsia="Calibri" w:hAnsi="Calibri" w:cs="Calibri"/>
              </w:rPr>
              <w:t xml:space="preserve">modified </w:t>
            </w:r>
            <w:r>
              <w:rPr>
                <w:rFonts w:ascii="Calibri" w:eastAsia="Calibri" w:hAnsi="Calibri" w:cs="Calibri"/>
              </w:rPr>
              <w:t>architecture diagram</w:t>
            </w:r>
            <w:r w:rsidR="00093AD2">
              <w:rPr>
                <w:rFonts w:ascii="Calibri" w:eastAsia="Calibri" w:hAnsi="Calibri" w:cs="Calibri"/>
              </w:rPr>
              <w:t xml:space="preserve"> based on stageDataQuery being rendered redundant</w:t>
            </w:r>
          </w:p>
        </w:tc>
        <w:tc>
          <w:tcPr>
            <w:tcW w:w="2337" w:type="dxa"/>
          </w:tcPr>
          <w:p w14:paraId="3C9E8F5C" w14:textId="0328CC67" w:rsidR="007D2C9F" w:rsidRDefault="003A6146" w:rsidP="6CECD63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anikaushik</w:t>
            </w:r>
          </w:p>
        </w:tc>
        <w:tc>
          <w:tcPr>
            <w:tcW w:w="2337" w:type="dxa"/>
          </w:tcPr>
          <w:p w14:paraId="29EE8CE6" w14:textId="77777777" w:rsidR="007D2C9F" w:rsidRDefault="007D2C9F" w:rsidP="6CECD63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28ACAABC" w14:textId="77777777" w:rsidR="00E302E1" w:rsidRDefault="00E302E1" w:rsidP="6CECD633">
      <w:pPr>
        <w:pStyle w:val="Subtitle"/>
        <w:jc w:val="both"/>
        <w:rPr>
          <w:b/>
          <w:bCs/>
        </w:rPr>
      </w:pPr>
    </w:p>
    <w:p w14:paraId="08422A62" w14:textId="03C49C4B" w:rsidR="00D80765" w:rsidRDefault="00D80765" w:rsidP="6CECD633">
      <w:pPr>
        <w:pStyle w:val="Subtitle"/>
        <w:pBdr>
          <w:bottom w:val="single" w:sz="6" w:space="1" w:color="auto"/>
        </w:pBdr>
        <w:jc w:val="both"/>
        <w:rPr>
          <w:b/>
          <w:bCs/>
        </w:rPr>
      </w:pPr>
      <w:r w:rsidRPr="6CECD633">
        <w:rPr>
          <w:b/>
          <w:bCs/>
        </w:rPr>
        <w:t>Table of Contents</w:t>
      </w:r>
    </w:p>
    <w:sdt>
      <w:sdtPr>
        <w:id w:val="481607756"/>
        <w:docPartObj>
          <w:docPartGallery w:val="Table of Contents"/>
          <w:docPartUnique/>
        </w:docPartObj>
      </w:sdtPr>
      <w:sdtEndPr/>
      <w:sdtContent>
        <w:p w14:paraId="62E3A5FB" w14:textId="170031B4" w:rsidR="008614CF" w:rsidRDefault="464E3E21">
          <w:pPr>
            <w:pStyle w:val="TOC1"/>
            <w:tabs>
              <w:tab w:val="right" w:leader="dot" w:pos="9350"/>
            </w:tabs>
            <w:rPr>
              <w:noProof/>
              <w:kern w:val="2"/>
              <w:sz w:val="24"/>
              <w:szCs w:val="24"/>
              <w:lang w:val="en-IN" w:eastAsia="en-IN"/>
              <w14:ligatures w14:val="standardContextual"/>
            </w:rPr>
          </w:pPr>
          <w:r>
            <w:fldChar w:fldCharType="begin"/>
          </w:r>
          <w:r w:rsidR="003E28BE">
            <w:instrText>TOC \o "1-9" \z \u \h</w:instrText>
          </w:r>
          <w:r>
            <w:fldChar w:fldCharType="separate"/>
          </w:r>
          <w:hyperlink w:anchor="_Toc224174064" w:history="1">
            <w:r w:rsidR="008614CF" w:rsidRPr="007B1B6F">
              <w:rPr>
                <w:rStyle w:val="Hyperlink"/>
                <w:noProof/>
              </w:rPr>
              <w:t>Introduction</w:t>
            </w:r>
            <w:r w:rsidR="008614CF">
              <w:rPr>
                <w:noProof/>
                <w:webHidden/>
              </w:rPr>
              <w:tab/>
            </w:r>
            <w:r w:rsidR="008614CF">
              <w:rPr>
                <w:noProof/>
                <w:webHidden/>
              </w:rPr>
              <w:fldChar w:fldCharType="begin"/>
            </w:r>
            <w:r w:rsidR="008614CF">
              <w:rPr>
                <w:noProof/>
                <w:webHidden/>
              </w:rPr>
              <w:instrText xml:space="preserve"> PAGEREF _Toc224174064 \h </w:instrText>
            </w:r>
            <w:r w:rsidR="008614CF">
              <w:rPr>
                <w:noProof/>
                <w:webHidden/>
              </w:rPr>
            </w:r>
            <w:r w:rsidR="008614CF">
              <w:rPr>
                <w:noProof/>
                <w:webHidden/>
              </w:rPr>
              <w:fldChar w:fldCharType="separate"/>
            </w:r>
            <w:r w:rsidR="008614CF">
              <w:rPr>
                <w:noProof/>
                <w:webHidden/>
              </w:rPr>
              <w:t>2</w:t>
            </w:r>
            <w:r w:rsidR="008614CF">
              <w:rPr>
                <w:noProof/>
                <w:webHidden/>
              </w:rPr>
              <w:fldChar w:fldCharType="end"/>
            </w:r>
          </w:hyperlink>
        </w:p>
        <w:p w14:paraId="5263882B" w14:textId="20F6EE5B" w:rsidR="008614CF" w:rsidRDefault="008614CF">
          <w:pPr>
            <w:pStyle w:val="TOC1"/>
            <w:tabs>
              <w:tab w:val="right" w:leader="dot" w:pos="9350"/>
            </w:tabs>
            <w:rPr>
              <w:noProof/>
              <w:kern w:val="2"/>
              <w:sz w:val="24"/>
              <w:szCs w:val="24"/>
              <w:lang w:val="en-IN" w:eastAsia="en-IN"/>
              <w14:ligatures w14:val="standardContextual"/>
            </w:rPr>
          </w:pPr>
          <w:hyperlink w:anchor="_Toc224174065" w:history="1">
            <w:r w:rsidRPr="007B1B6F">
              <w:rPr>
                <w:rStyle w:val="Hyperlink"/>
                <w:noProof/>
              </w:rPr>
              <w:t>Problem Statement</w:t>
            </w:r>
            <w:r>
              <w:rPr>
                <w:noProof/>
                <w:webHidden/>
              </w:rPr>
              <w:tab/>
            </w:r>
            <w:r>
              <w:rPr>
                <w:noProof/>
                <w:webHidden/>
              </w:rPr>
              <w:fldChar w:fldCharType="begin"/>
            </w:r>
            <w:r>
              <w:rPr>
                <w:noProof/>
                <w:webHidden/>
              </w:rPr>
              <w:instrText xml:space="preserve"> PAGEREF _Toc224174065 \h </w:instrText>
            </w:r>
            <w:r>
              <w:rPr>
                <w:noProof/>
                <w:webHidden/>
              </w:rPr>
            </w:r>
            <w:r>
              <w:rPr>
                <w:noProof/>
                <w:webHidden/>
              </w:rPr>
              <w:fldChar w:fldCharType="separate"/>
            </w:r>
            <w:r>
              <w:rPr>
                <w:noProof/>
                <w:webHidden/>
              </w:rPr>
              <w:t>3</w:t>
            </w:r>
            <w:r>
              <w:rPr>
                <w:noProof/>
                <w:webHidden/>
              </w:rPr>
              <w:fldChar w:fldCharType="end"/>
            </w:r>
          </w:hyperlink>
        </w:p>
        <w:p w14:paraId="4F6BA85F" w14:textId="1DA5FA19" w:rsidR="008614CF" w:rsidRDefault="008614CF">
          <w:pPr>
            <w:pStyle w:val="TOC2"/>
            <w:tabs>
              <w:tab w:val="right" w:leader="dot" w:pos="9350"/>
            </w:tabs>
            <w:rPr>
              <w:noProof/>
              <w:kern w:val="2"/>
              <w:sz w:val="24"/>
              <w:szCs w:val="24"/>
              <w:lang w:val="en-IN" w:eastAsia="en-IN"/>
              <w14:ligatures w14:val="standardContextual"/>
            </w:rPr>
          </w:pPr>
          <w:hyperlink w:anchor="_Toc224174066" w:history="1">
            <w:r w:rsidRPr="007B1B6F">
              <w:rPr>
                <w:rStyle w:val="Hyperlink"/>
                <w:noProof/>
              </w:rPr>
              <w:t>Optimization Attempts</w:t>
            </w:r>
            <w:r>
              <w:rPr>
                <w:noProof/>
                <w:webHidden/>
              </w:rPr>
              <w:tab/>
            </w:r>
            <w:r>
              <w:rPr>
                <w:noProof/>
                <w:webHidden/>
              </w:rPr>
              <w:fldChar w:fldCharType="begin"/>
            </w:r>
            <w:r>
              <w:rPr>
                <w:noProof/>
                <w:webHidden/>
              </w:rPr>
              <w:instrText xml:space="preserve"> PAGEREF _Toc224174066 \h </w:instrText>
            </w:r>
            <w:r>
              <w:rPr>
                <w:noProof/>
                <w:webHidden/>
              </w:rPr>
            </w:r>
            <w:r>
              <w:rPr>
                <w:noProof/>
                <w:webHidden/>
              </w:rPr>
              <w:fldChar w:fldCharType="separate"/>
            </w:r>
            <w:r>
              <w:rPr>
                <w:noProof/>
                <w:webHidden/>
              </w:rPr>
              <w:t>4</w:t>
            </w:r>
            <w:r>
              <w:rPr>
                <w:noProof/>
                <w:webHidden/>
              </w:rPr>
              <w:fldChar w:fldCharType="end"/>
            </w:r>
          </w:hyperlink>
        </w:p>
        <w:p w14:paraId="70271AAD" w14:textId="3CD5FAFA" w:rsidR="008614CF" w:rsidRDefault="008614CF">
          <w:pPr>
            <w:pStyle w:val="TOC1"/>
            <w:tabs>
              <w:tab w:val="right" w:leader="dot" w:pos="9350"/>
            </w:tabs>
            <w:rPr>
              <w:noProof/>
              <w:kern w:val="2"/>
              <w:sz w:val="24"/>
              <w:szCs w:val="24"/>
              <w:lang w:val="en-IN" w:eastAsia="en-IN"/>
              <w14:ligatures w14:val="standardContextual"/>
            </w:rPr>
          </w:pPr>
          <w:hyperlink w:anchor="_Toc224174067" w:history="1">
            <w:r w:rsidRPr="007B1B6F">
              <w:rPr>
                <w:rStyle w:val="Hyperlink"/>
                <w:noProof/>
              </w:rPr>
              <w:t>Goals</w:t>
            </w:r>
            <w:r>
              <w:rPr>
                <w:noProof/>
                <w:webHidden/>
              </w:rPr>
              <w:tab/>
            </w:r>
            <w:r>
              <w:rPr>
                <w:noProof/>
                <w:webHidden/>
              </w:rPr>
              <w:fldChar w:fldCharType="begin"/>
            </w:r>
            <w:r>
              <w:rPr>
                <w:noProof/>
                <w:webHidden/>
              </w:rPr>
              <w:instrText xml:space="preserve"> PAGEREF _Toc224174067 \h </w:instrText>
            </w:r>
            <w:r>
              <w:rPr>
                <w:noProof/>
                <w:webHidden/>
              </w:rPr>
            </w:r>
            <w:r>
              <w:rPr>
                <w:noProof/>
                <w:webHidden/>
              </w:rPr>
              <w:fldChar w:fldCharType="separate"/>
            </w:r>
            <w:r>
              <w:rPr>
                <w:noProof/>
                <w:webHidden/>
              </w:rPr>
              <w:t>4</w:t>
            </w:r>
            <w:r>
              <w:rPr>
                <w:noProof/>
                <w:webHidden/>
              </w:rPr>
              <w:fldChar w:fldCharType="end"/>
            </w:r>
          </w:hyperlink>
        </w:p>
        <w:p w14:paraId="27375AB5" w14:textId="37848335" w:rsidR="008614CF" w:rsidRDefault="008614CF">
          <w:pPr>
            <w:pStyle w:val="TOC1"/>
            <w:tabs>
              <w:tab w:val="right" w:leader="dot" w:pos="9350"/>
            </w:tabs>
            <w:rPr>
              <w:noProof/>
              <w:kern w:val="2"/>
              <w:sz w:val="24"/>
              <w:szCs w:val="24"/>
              <w:lang w:val="en-IN" w:eastAsia="en-IN"/>
              <w14:ligatures w14:val="standardContextual"/>
            </w:rPr>
          </w:pPr>
          <w:hyperlink w:anchor="_Toc224174068" w:history="1">
            <w:r w:rsidRPr="007B1B6F">
              <w:rPr>
                <w:rStyle w:val="Hyperlink"/>
                <w:noProof/>
              </w:rPr>
              <w:t>Design Requirements</w:t>
            </w:r>
            <w:r>
              <w:rPr>
                <w:noProof/>
                <w:webHidden/>
              </w:rPr>
              <w:tab/>
            </w:r>
            <w:r>
              <w:rPr>
                <w:noProof/>
                <w:webHidden/>
              </w:rPr>
              <w:fldChar w:fldCharType="begin"/>
            </w:r>
            <w:r>
              <w:rPr>
                <w:noProof/>
                <w:webHidden/>
              </w:rPr>
              <w:instrText xml:space="preserve"> PAGEREF _Toc224174068 \h </w:instrText>
            </w:r>
            <w:r>
              <w:rPr>
                <w:noProof/>
                <w:webHidden/>
              </w:rPr>
            </w:r>
            <w:r>
              <w:rPr>
                <w:noProof/>
                <w:webHidden/>
              </w:rPr>
              <w:fldChar w:fldCharType="separate"/>
            </w:r>
            <w:r>
              <w:rPr>
                <w:noProof/>
                <w:webHidden/>
              </w:rPr>
              <w:t>4</w:t>
            </w:r>
            <w:r>
              <w:rPr>
                <w:noProof/>
                <w:webHidden/>
              </w:rPr>
              <w:fldChar w:fldCharType="end"/>
            </w:r>
          </w:hyperlink>
        </w:p>
        <w:p w14:paraId="119F8EF9" w14:textId="2D3AAA28" w:rsidR="008614CF" w:rsidRDefault="008614CF">
          <w:pPr>
            <w:pStyle w:val="TOC1"/>
            <w:tabs>
              <w:tab w:val="right" w:leader="dot" w:pos="9350"/>
            </w:tabs>
            <w:rPr>
              <w:noProof/>
              <w:kern w:val="2"/>
              <w:sz w:val="24"/>
              <w:szCs w:val="24"/>
              <w:lang w:val="en-IN" w:eastAsia="en-IN"/>
              <w14:ligatures w14:val="standardContextual"/>
            </w:rPr>
          </w:pPr>
          <w:hyperlink w:anchor="_Toc224174069" w:history="1">
            <w:r w:rsidRPr="007B1B6F">
              <w:rPr>
                <w:rStyle w:val="Hyperlink"/>
                <w:noProof/>
              </w:rPr>
              <w:t>Current Design</w:t>
            </w:r>
            <w:r>
              <w:rPr>
                <w:noProof/>
                <w:webHidden/>
              </w:rPr>
              <w:tab/>
            </w:r>
            <w:r>
              <w:rPr>
                <w:noProof/>
                <w:webHidden/>
              </w:rPr>
              <w:fldChar w:fldCharType="begin"/>
            </w:r>
            <w:r>
              <w:rPr>
                <w:noProof/>
                <w:webHidden/>
              </w:rPr>
              <w:instrText xml:space="preserve"> PAGEREF _Toc224174069 \h </w:instrText>
            </w:r>
            <w:r>
              <w:rPr>
                <w:noProof/>
                <w:webHidden/>
              </w:rPr>
            </w:r>
            <w:r>
              <w:rPr>
                <w:noProof/>
                <w:webHidden/>
              </w:rPr>
              <w:fldChar w:fldCharType="separate"/>
            </w:r>
            <w:r>
              <w:rPr>
                <w:noProof/>
                <w:webHidden/>
              </w:rPr>
              <w:t>5</w:t>
            </w:r>
            <w:r>
              <w:rPr>
                <w:noProof/>
                <w:webHidden/>
              </w:rPr>
              <w:fldChar w:fldCharType="end"/>
            </w:r>
          </w:hyperlink>
        </w:p>
        <w:p w14:paraId="313CA94B" w14:textId="61E62A9A" w:rsidR="008614CF" w:rsidRDefault="008614CF">
          <w:pPr>
            <w:pStyle w:val="TOC2"/>
            <w:tabs>
              <w:tab w:val="right" w:leader="dot" w:pos="9350"/>
            </w:tabs>
            <w:rPr>
              <w:noProof/>
              <w:kern w:val="2"/>
              <w:sz w:val="24"/>
              <w:szCs w:val="24"/>
              <w:lang w:val="en-IN" w:eastAsia="en-IN"/>
              <w14:ligatures w14:val="standardContextual"/>
            </w:rPr>
          </w:pPr>
          <w:hyperlink w:anchor="_Toc224174070" w:history="1">
            <w:r w:rsidRPr="007B1B6F">
              <w:rPr>
                <w:rStyle w:val="Hyperlink"/>
                <w:noProof/>
              </w:rPr>
              <w:t>Why the Monolithic Query Cannot Be Incrementally Processed</w:t>
            </w:r>
            <w:r>
              <w:rPr>
                <w:noProof/>
                <w:webHidden/>
              </w:rPr>
              <w:tab/>
            </w:r>
            <w:r>
              <w:rPr>
                <w:noProof/>
                <w:webHidden/>
              </w:rPr>
              <w:fldChar w:fldCharType="begin"/>
            </w:r>
            <w:r>
              <w:rPr>
                <w:noProof/>
                <w:webHidden/>
              </w:rPr>
              <w:instrText xml:space="preserve"> PAGEREF _Toc224174070 \h </w:instrText>
            </w:r>
            <w:r>
              <w:rPr>
                <w:noProof/>
                <w:webHidden/>
              </w:rPr>
            </w:r>
            <w:r>
              <w:rPr>
                <w:noProof/>
                <w:webHidden/>
              </w:rPr>
              <w:fldChar w:fldCharType="separate"/>
            </w:r>
            <w:r>
              <w:rPr>
                <w:noProof/>
                <w:webHidden/>
              </w:rPr>
              <w:t>5</w:t>
            </w:r>
            <w:r>
              <w:rPr>
                <w:noProof/>
                <w:webHidden/>
              </w:rPr>
              <w:fldChar w:fldCharType="end"/>
            </w:r>
          </w:hyperlink>
        </w:p>
        <w:p w14:paraId="7F377CFB" w14:textId="6E66B4F2" w:rsidR="008614CF" w:rsidRDefault="008614CF">
          <w:pPr>
            <w:pStyle w:val="TOC1"/>
            <w:tabs>
              <w:tab w:val="right" w:leader="dot" w:pos="9350"/>
            </w:tabs>
            <w:rPr>
              <w:noProof/>
              <w:kern w:val="2"/>
              <w:sz w:val="24"/>
              <w:szCs w:val="24"/>
              <w:lang w:val="en-IN" w:eastAsia="en-IN"/>
              <w14:ligatures w14:val="standardContextual"/>
            </w:rPr>
          </w:pPr>
          <w:hyperlink w:anchor="_Toc224174071" w:history="1">
            <w:r w:rsidRPr="007B1B6F">
              <w:rPr>
                <w:rStyle w:val="Hyperlink"/>
                <w:noProof/>
              </w:rPr>
              <w:t>In Scope</w:t>
            </w:r>
            <w:r>
              <w:rPr>
                <w:noProof/>
                <w:webHidden/>
              </w:rPr>
              <w:tab/>
            </w:r>
            <w:r>
              <w:rPr>
                <w:noProof/>
                <w:webHidden/>
              </w:rPr>
              <w:fldChar w:fldCharType="begin"/>
            </w:r>
            <w:r>
              <w:rPr>
                <w:noProof/>
                <w:webHidden/>
              </w:rPr>
              <w:instrText xml:space="preserve"> PAGEREF _Toc224174071 \h </w:instrText>
            </w:r>
            <w:r>
              <w:rPr>
                <w:noProof/>
                <w:webHidden/>
              </w:rPr>
            </w:r>
            <w:r>
              <w:rPr>
                <w:noProof/>
                <w:webHidden/>
              </w:rPr>
              <w:fldChar w:fldCharType="separate"/>
            </w:r>
            <w:r>
              <w:rPr>
                <w:noProof/>
                <w:webHidden/>
              </w:rPr>
              <w:t>5</w:t>
            </w:r>
            <w:r>
              <w:rPr>
                <w:noProof/>
                <w:webHidden/>
              </w:rPr>
              <w:fldChar w:fldCharType="end"/>
            </w:r>
          </w:hyperlink>
        </w:p>
        <w:p w14:paraId="0EC2A81E" w14:textId="181AE9B8" w:rsidR="008614CF" w:rsidRDefault="008614CF">
          <w:pPr>
            <w:pStyle w:val="TOC1"/>
            <w:tabs>
              <w:tab w:val="right" w:leader="dot" w:pos="9350"/>
            </w:tabs>
            <w:rPr>
              <w:noProof/>
              <w:kern w:val="2"/>
              <w:sz w:val="24"/>
              <w:szCs w:val="24"/>
              <w:lang w:val="en-IN" w:eastAsia="en-IN"/>
              <w14:ligatures w14:val="standardContextual"/>
            </w:rPr>
          </w:pPr>
          <w:hyperlink w:anchor="_Toc224174072" w:history="1">
            <w:r w:rsidRPr="007B1B6F">
              <w:rPr>
                <w:rStyle w:val="Hyperlink"/>
                <w:noProof/>
              </w:rPr>
              <w:t>Out of Scope</w:t>
            </w:r>
            <w:r>
              <w:rPr>
                <w:noProof/>
                <w:webHidden/>
              </w:rPr>
              <w:tab/>
            </w:r>
            <w:r>
              <w:rPr>
                <w:noProof/>
                <w:webHidden/>
              </w:rPr>
              <w:fldChar w:fldCharType="begin"/>
            </w:r>
            <w:r>
              <w:rPr>
                <w:noProof/>
                <w:webHidden/>
              </w:rPr>
              <w:instrText xml:space="preserve"> PAGEREF _Toc224174072 \h </w:instrText>
            </w:r>
            <w:r>
              <w:rPr>
                <w:noProof/>
                <w:webHidden/>
              </w:rPr>
            </w:r>
            <w:r>
              <w:rPr>
                <w:noProof/>
                <w:webHidden/>
              </w:rPr>
              <w:fldChar w:fldCharType="separate"/>
            </w:r>
            <w:r>
              <w:rPr>
                <w:noProof/>
                <w:webHidden/>
              </w:rPr>
              <w:t>5</w:t>
            </w:r>
            <w:r>
              <w:rPr>
                <w:noProof/>
                <w:webHidden/>
              </w:rPr>
              <w:fldChar w:fldCharType="end"/>
            </w:r>
          </w:hyperlink>
        </w:p>
        <w:p w14:paraId="5CB82EFC" w14:textId="1749E32F" w:rsidR="008614CF" w:rsidRDefault="008614CF">
          <w:pPr>
            <w:pStyle w:val="TOC1"/>
            <w:tabs>
              <w:tab w:val="right" w:leader="dot" w:pos="9350"/>
            </w:tabs>
            <w:rPr>
              <w:noProof/>
              <w:kern w:val="2"/>
              <w:sz w:val="24"/>
              <w:szCs w:val="24"/>
              <w:lang w:val="en-IN" w:eastAsia="en-IN"/>
              <w14:ligatures w14:val="standardContextual"/>
            </w:rPr>
          </w:pPr>
          <w:hyperlink w:anchor="_Toc224174073" w:history="1">
            <w:r w:rsidRPr="007B1B6F">
              <w:rPr>
                <w:rStyle w:val="Hyperlink"/>
                <w:noProof/>
              </w:rPr>
              <w:t>Design Proposal</w:t>
            </w:r>
            <w:r>
              <w:rPr>
                <w:noProof/>
                <w:webHidden/>
              </w:rPr>
              <w:tab/>
            </w:r>
            <w:r>
              <w:rPr>
                <w:noProof/>
                <w:webHidden/>
              </w:rPr>
              <w:fldChar w:fldCharType="begin"/>
            </w:r>
            <w:r>
              <w:rPr>
                <w:noProof/>
                <w:webHidden/>
              </w:rPr>
              <w:instrText xml:space="preserve"> PAGEREF _Toc224174073 \h </w:instrText>
            </w:r>
            <w:r>
              <w:rPr>
                <w:noProof/>
                <w:webHidden/>
              </w:rPr>
            </w:r>
            <w:r>
              <w:rPr>
                <w:noProof/>
                <w:webHidden/>
              </w:rPr>
              <w:fldChar w:fldCharType="separate"/>
            </w:r>
            <w:r>
              <w:rPr>
                <w:noProof/>
                <w:webHidden/>
              </w:rPr>
              <w:t>6</w:t>
            </w:r>
            <w:r>
              <w:rPr>
                <w:noProof/>
                <w:webHidden/>
              </w:rPr>
              <w:fldChar w:fldCharType="end"/>
            </w:r>
          </w:hyperlink>
        </w:p>
        <w:p w14:paraId="20EF5A35" w14:textId="15DC48B4" w:rsidR="008614CF" w:rsidRDefault="008614CF">
          <w:pPr>
            <w:pStyle w:val="TOC2"/>
            <w:tabs>
              <w:tab w:val="right" w:leader="dot" w:pos="9350"/>
            </w:tabs>
            <w:rPr>
              <w:noProof/>
              <w:kern w:val="2"/>
              <w:sz w:val="24"/>
              <w:szCs w:val="24"/>
              <w:lang w:val="en-IN" w:eastAsia="en-IN"/>
              <w14:ligatures w14:val="standardContextual"/>
            </w:rPr>
          </w:pPr>
          <w:hyperlink w:anchor="_Toc224174074" w:history="1">
            <w:r w:rsidRPr="007B1B6F">
              <w:rPr>
                <w:rStyle w:val="Hyperlink"/>
                <w:noProof/>
              </w:rPr>
              <w:t>Why Decompose into 3 Tables</w:t>
            </w:r>
            <w:r>
              <w:rPr>
                <w:noProof/>
                <w:webHidden/>
              </w:rPr>
              <w:tab/>
            </w:r>
            <w:r>
              <w:rPr>
                <w:noProof/>
                <w:webHidden/>
              </w:rPr>
              <w:fldChar w:fldCharType="begin"/>
            </w:r>
            <w:r>
              <w:rPr>
                <w:noProof/>
                <w:webHidden/>
              </w:rPr>
              <w:instrText xml:space="preserve"> PAGEREF _Toc224174074 \h </w:instrText>
            </w:r>
            <w:r>
              <w:rPr>
                <w:noProof/>
                <w:webHidden/>
              </w:rPr>
            </w:r>
            <w:r>
              <w:rPr>
                <w:noProof/>
                <w:webHidden/>
              </w:rPr>
              <w:fldChar w:fldCharType="separate"/>
            </w:r>
            <w:r>
              <w:rPr>
                <w:noProof/>
                <w:webHidden/>
              </w:rPr>
              <w:t>6</w:t>
            </w:r>
            <w:r>
              <w:rPr>
                <w:noProof/>
                <w:webHidden/>
              </w:rPr>
              <w:fldChar w:fldCharType="end"/>
            </w:r>
          </w:hyperlink>
        </w:p>
        <w:p w14:paraId="196462DF" w14:textId="5FDD1314" w:rsidR="008614CF" w:rsidRDefault="008614CF">
          <w:pPr>
            <w:pStyle w:val="TOC2"/>
            <w:tabs>
              <w:tab w:val="right" w:leader="dot" w:pos="9350"/>
            </w:tabs>
            <w:rPr>
              <w:noProof/>
              <w:kern w:val="2"/>
              <w:sz w:val="24"/>
              <w:szCs w:val="24"/>
              <w:lang w:val="en-IN" w:eastAsia="en-IN"/>
              <w14:ligatures w14:val="standardContextual"/>
            </w:rPr>
          </w:pPr>
          <w:hyperlink w:anchor="_Toc224174075" w:history="1">
            <w:r w:rsidRPr="007B1B6F">
              <w:rPr>
                <w:rStyle w:val="Hyperlink"/>
                <w:noProof/>
              </w:rPr>
              <w:t>The 3-Table Architecture</w:t>
            </w:r>
            <w:r>
              <w:rPr>
                <w:noProof/>
                <w:webHidden/>
              </w:rPr>
              <w:tab/>
            </w:r>
            <w:r>
              <w:rPr>
                <w:noProof/>
                <w:webHidden/>
              </w:rPr>
              <w:fldChar w:fldCharType="begin"/>
            </w:r>
            <w:r>
              <w:rPr>
                <w:noProof/>
                <w:webHidden/>
              </w:rPr>
              <w:instrText xml:space="preserve"> PAGEREF _Toc224174075 \h </w:instrText>
            </w:r>
            <w:r>
              <w:rPr>
                <w:noProof/>
                <w:webHidden/>
              </w:rPr>
            </w:r>
            <w:r>
              <w:rPr>
                <w:noProof/>
                <w:webHidden/>
              </w:rPr>
              <w:fldChar w:fldCharType="separate"/>
            </w:r>
            <w:r>
              <w:rPr>
                <w:noProof/>
                <w:webHidden/>
              </w:rPr>
              <w:t>6</w:t>
            </w:r>
            <w:r>
              <w:rPr>
                <w:noProof/>
                <w:webHidden/>
              </w:rPr>
              <w:fldChar w:fldCharType="end"/>
            </w:r>
          </w:hyperlink>
        </w:p>
        <w:p w14:paraId="3B31C0A8" w14:textId="727B5F4A" w:rsidR="008614CF" w:rsidRDefault="008614CF">
          <w:pPr>
            <w:pStyle w:val="TOC3"/>
            <w:tabs>
              <w:tab w:val="right" w:leader="dot" w:pos="9350"/>
            </w:tabs>
            <w:rPr>
              <w:noProof/>
              <w:kern w:val="2"/>
              <w:sz w:val="24"/>
              <w:szCs w:val="24"/>
              <w:lang w:val="en-IN" w:eastAsia="en-IN"/>
              <w14:ligatures w14:val="standardContextual"/>
            </w:rPr>
          </w:pPr>
          <w:hyperlink w:anchor="_Toc224174076" w:history="1">
            <w:r w:rsidRPr="007B1B6F">
              <w:rPr>
                <w:rStyle w:val="Hyperlink"/>
                <w:noProof/>
              </w:rPr>
              <w:t>Table 1: all-stage-runs (Scoping)</w:t>
            </w:r>
            <w:r>
              <w:rPr>
                <w:noProof/>
                <w:webHidden/>
              </w:rPr>
              <w:tab/>
            </w:r>
            <w:r>
              <w:rPr>
                <w:noProof/>
                <w:webHidden/>
              </w:rPr>
              <w:fldChar w:fldCharType="begin"/>
            </w:r>
            <w:r>
              <w:rPr>
                <w:noProof/>
                <w:webHidden/>
              </w:rPr>
              <w:instrText xml:space="preserve"> PAGEREF _Toc224174076 \h </w:instrText>
            </w:r>
            <w:r>
              <w:rPr>
                <w:noProof/>
                <w:webHidden/>
              </w:rPr>
            </w:r>
            <w:r>
              <w:rPr>
                <w:noProof/>
                <w:webHidden/>
              </w:rPr>
              <w:fldChar w:fldCharType="separate"/>
            </w:r>
            <w:r>
              <w:rPr>
                <w:noProof/>
                <w:webHidden/>
              </w:rPr>
              <w:t>6</w:t>
            </w:r>
            <w:r>
              <w:rPr>
                <w:noProof/>
                <w:webHidden/>
              </w:rPr>
              <w:fldChar w:fldCharType="end"/>
            </w:r>
          </w:hyperlink>
        </w:p>
        <w:p w14:paraId="7EB8B6FB" w14:textId="5C4FB15D" w:rsidR="008614CF" w:rsidRDefault="008614CF">
          <w:pPr>
            <w:pStyle w:val="TOC3"/>
            <w:tabs>
              <w:tab w:val="right" w:leader="dot" w:pos="9350"/>
            </w:tabs>
            <w:rPr>
              <w:noProof/>
              <w:kern w:val="2"/>
              <w:sz w:val="24"/>
              <w:szCs w:val="24"/>
              <w:lang w:val="en-IN" w:eastAsia="en-IN"/>
              <w14:ligatures w14:val="standardContextual"/>
            </w:rPr>
          </w:pPr>
          <w:hyperlink w:anchor="_Toc224174077" w:history="1">
            <w:r w:rsidRPr="007B1B6F">
              <w:rPr>
                <w:rStyle w:val="Hyperlink"/>
                <w:noProof/>
              </w:rPr>
              <w:t>Table 2: yaml-to-run-list (Bridge + Pipeline Name)</w:t>
            </w:r>
            <w:r>
              <w:rPr>
                <w:noProof/>
                <w:webHidden/>
              </w:rPr>
              <w:tab/>
            </w:r>
            <w:r>
              <w:rPr>
                <w:noProof/>
                <w:webHidden/>
              </w:rPr>
              <w:fldChar w:fldCharType="begin"/>
            </w:r>
            <w:r>
              <w:rPr>
                <w:noProof/>
                <w:webHidden/>
              </w:rPr>
              <w:instrText xml:space="preserve"> PAGEREF _Toc224174077 \h </w:instrText>
            </w:r>
            <w:r>
              <w:rPr>
                <w:noProof/>
                <w:webHidden/>
              </w:rPr>
            </w:r>
            <w:r>
              <w:rPr>
                <w:noProof/>
                <w:webHidden/>
              </w:rPr>
              <w:fldChar w:fldCharType="separate"/>
            </w:r>
            <w:r>
              <w:rPr>
                <w:noProof/>
                <w:webHidden/>
              </w:rPr>
              <w:t>6</w:t>
            </w:r>
            <w:r>
              <w:rPr>
                <w:noProof/>
                <w:webHidden/>
              </w:rPr>
              <w:fldChar w:fldCharType="end"/>
            </w:r>
          </w:hyperlink>
        </w:p>
        <w:p w14:paraId="0F50C61B" w14:textId="4D877A34" w:rsidR="008614CF" w:rsidRDefault="008614CF">
          <w:pPr>
            <w:pStyle w:val="TOC3"/>
            <w:tabs>
              <w:tab w:val="right" w:leader="dot" w:pos="9350"/>
            </w:tabs>
            <w:rPr>
              <w:noProof/>
              <w:kern w:val="2"/>
              <w:sz w:val="24"/>
              <w:szCs w:val="24"/>
              <w:lang w:val="en-IN" w:eastAsia="en-IN"/>
              <w14:ligatures w14:val="standardContextual"/>
            </w:rPr>
          </w:pPr>
          <w:hyperlink w:anchor="_Toc224174078" w:history="1">
            <w:r w:rsidRPr="007B1B6F">
              <w:rPr>
                <w:rStyle w:val="Hyperlink"/>
                <w:noProof/>
              </w:rPr>
              <w:t>Table 3: stage-telemetry-policy-compliance (Runtime Enrichment + ServiceTree)</w:t>
            </w:r>
            <w:r>
              <w:rPr>
                <w:noProof/>
                <w:webHidden/>
              </w:rPr>
              <w:tab/>
            </w:r>
            <w:r>
              <w:rPr>
                <w:noProof/>
                <w:webHidden/>
              </w:rPr>
              <w:fldChar w:fldCharType="begin"/>
            </w:r>
            <w:r>
              <w:rPr>
                <w:noProof/>
                <w:webHidden/>
              </w:rPr>
              <w:instrText xml:space="preserve"> PAGEREF _Toc224174078 \h </w:instrText>
            </w:r>
            <w:r>
              <w:rPr>
                <w:noProof/>
                <w:webHidden/>
              </w:rPr>
            </w:r>
            <w:r>
              <w:rPr>
                <w:noProof/>
                <w:webHidden/>
              </w:rPr>
              <w:fldChar w:fldCharType="separate"/>
            </w:r>
            <w:r>
              <w:rPr>
                <w:noProof/>
                <w:webHidden/>
              </w:rPr>
              <w:t>7</w:t>
            </w:r>
            <w:r>
              <w:rPr>
                <w:noProof/>
                <w:webHidden/>
              </w:rPr>
              <w:fldChar w:fldCharType="end"/>
            </w:r>
          </w:hyperlink>
        </w:p>
        <w:p w14:paraId="28CCA44B" w14:textId="6E03A37F" w:rsidR="008614CF" w:rsidRDefault="008614CF">
          <w:pPr>
            <w:pStyle w:val="TOC2"/>
            <w:tabs>
              <w:tab w:val="right" w:leader="dot" w:pos="9350"/>
            </w:tabs>
            <w:rPr>
              <w:noProof/>
              <w:kern w:val="2"/>
              <w:sz w:val="24"/>
              <w:szCs w:val="24"/>
              <w:lang w:val="en-IN" w:eastAsia="en-IN"/>
              <w14:ligatures w14:val="standardContextual"/>
            </w:rPr>
          </w:pPr>
          <w:hyperlink w:anchor="_Toc224174079" w:history="1">
            <w:r w:rsidRPr="007B1B6F">
              <w:rPr>
                <w:rStyle w:val="Hyperlink"/>
                <w:noProof/>
              </w:rPr>
              <w:t>Assembly Order</w:t>
            </w:r>
            <w:r>
              <w:rPr>
                <w:noProof/>
                <w:webHidden/>
              </w:rPr>
              <w:tab/>
            </w:r>
            <w:r>
              <w:rPr>
                <w:noProof/>
                <w:webHidden/>
              </w:rPr>
              <w:fldChar w:fldCharType="begin"/>
            </w:r>
            <w:r>
              <w:rPr>
                <w:noProof/>
                <w:webHidden/>
              </w:rPr>
              <w:instrText xml:space="preserve"> PAGEREF _Toc224174079 \h </w:instrText>
            </w:r>
            <w:r>
              <w:rPr>
                <w:noProof/>
                <w:webHidden/>
              </w:rPr>
            </w:r>
            <w:r>
              <w:rPr>
                <w:noProof/>
                <w:webHidden/>
              </w:rPr>
              <w:fldChar w:fldCharType="separate"/>
            </w:r>
            <w:r>
              <w:rPr>
                <w:noProof/>
                <w:webHidden/>
              </w:rPr>
              <w:t>8</w:t>
            </w:r>
            <w:r>
              <w:rPr>
                <w:noProof/>
                <w:webHidden/>
              </w:rPr>
              <w:fldChar w:fldCharType="end"/>
            </w:r>
          </w:hyperlink>
        </w:p>
        <w:p w14:paraId="4DC7AAB6" w14:textId="63D401B6" w:rsidR="008614CF" w:rsidRDefault="008614CF">
          <w:pPr>
            <w:pStyle w:val="TOC2"/>
            <w:tabs>
              <w:tab w:val="right" w:leader="dot" w:pos="9350"/>
            </w:tabs>
            <w:rPr>
              <w:noProof/>
              <w:kern w:val="2"/>
              <w:sz w:val="24"/>
              <w:szCs w:val="24"/>
              <w:lang w:val="en-IN" w:eastAsia="en-IN"/>
              <w14:ligatures w14:val="standardContextual"/>
            </w:rPr>
          </w:pPr>
          <w:hyperlink w:anchor="_Toc224174080" w:history="1">
            <w:r w:rsidRPr="007B1B6F">
              <w:rPr>
                <w:rStyle w:val="Hyperlink"/>
                <w:noProof/>
              </w:rPr>
              <w:t>Incremental Processing Design</w:t>
            </w:r>
            <w:r>
              <w:rPr>
                <w:noProof/>
                <w:webHidden/>
              </w:rPr>
              <w:tab/>
            </w:r>
            <w:r>
              <w:rPr>
                <w:noProof/>
                <w:webHidden/>
              </w:rPr>
              <w:fldChar w:fldCharType="begin"/>
            </w:r>
            <w:r>
              <w:rPr>
                <w:noProof/>
                <w:webHidden/>
              </w:rPr>
              <w:instrText xml:space="preserve"> PAGEREF _Toc224174080 \h </w:instrText>
            </w:r>
            <w:r>
              <w:rPr>
                <w:noProof/>
                <w:webHidden/>
              </w:rPr>
            </w:r>
            <w:r>
              <w:rPr>
                <w:noProof/>
                <w:webHidden/>
              </w:rPr>
              <w:fldChar w:fldCharType="separate"/>
            </w:r>
            <w:r>
              <w:rPr>
                <w:noProof/>
                <w:webHidden/>
              </w:rPr>
              <w:t>9</w:t>
            </w:r>
            <w:r>
              <w:rPr>
                <w:noProof/>
                <w:webHidden/>
              </w:rPr>
              <w:fldChar w:fldCharType="end"/>
            </w:r>
          </w:hyperlink>
        </w:p>
        <w:p w14:paraId="7FECDD4F" w14:textId="1819B4EC" w:rsidR="008614CF" w:rsidRDefault="008614CF">
          <w:pPr>
            <w:pStyle w:val="TOC2"/>
            <w:tabs>
              <w:tab w:val="right" w:leader="dot" w:pos="9350"/>
            </w:tabs>
            <w:rPr>
              <w:noProof/>
              <w:kern w:val="2"/>
              <w:sz w:val="24"/>
              <w:szCs w:val="24"/>
              <w:lang w:val="en-IN" w:eastAsia="en-IN"/>
              <w14:ligatures w14:val="standardContextual"/>
            </w:rPr>
          </w:pPr>
          <w:hyperlink w:anchor="_Toc224174081" w:history="1">
            <w:r w:rsidRPr="007B1B6F">
              <w:rPr>
                <w:rStyle w:val="Hyperlink"/>
                <w:noProof/>
              </w:rPr>
              <w:t>Day-N Processing Flow</w:t>
            </w:r>
            <w:r>
              <w:rPr>
                <w:noProof/>
                <w:webHidden/>
              </w:rPr>
              <w:tab/>
            </w:r>
            <w:r>
              <w:rPr>
                <w:noProof/>
                <w:webHidden/>
              </w:rPr>
              <w:fldChar w:fldCharType="begin"/>
            </w:r>
            <w:r>
              <w:rPr>
                <w:noProof/>
                <w:webHidden/>
              </w:rPr>
              <w:instrText xml:space="preserve"> PAGEREF _Toc224174081 \h </w:instrText>
            </w:r>
            <w:r>
              <w:rPr>
                <w:noProof/>
                <w:webHidden/>
              </w:rPr>
            </w:r>
            <w:r>
              <w:rPr>
                <w:noProof/>
                <w:webHidden/>
              </w:rPr>
              <w:fldChar w:fldCharType="separate"/>
            </w:r>
            <w:r>
              <w:rPr>
                <w:noProof/>
                <w:webHidden/>
              </w:rPr>
              <w:t>9</w:t>
            </w:r>
            <w:r>
              <w:rPr>
                <w:noProof/>
                <w:webHidden/>
              </w:rPr>
              <w:fldChar w:fldCharType="end"/>
            </w:r>
          </w:hyperlink>
        </w:p>
        <w:p w14:paraId="3CF30DB2" w14:textId="504E8859" w:rsidR="008614CF" w:rsidRDefault="008614CF">
          <w:pPr>
            <w:pStyle w:val="TOC1"/>
            <w:tabs>
              <w:tab w:val="right" w:leader="dot" w:pos="9350"/>
            </w:tabs>
            <w:rPr>
              <w:noProof/>
              <w:kern w:val="2"/>
              <w:sz w:val="24"/>
              <w:szCs w:val="24"/>
              <w:lang w:val="en-IN" w:eastAsia="en-IN"/>
              <w14:ligatures w14:val="standardContextual"/>
            </w:rPr>
          </w:pPr>
          <w:hyperlink w:anchor="_Toc224174082" w:history="1">
            <w:r w:rsidRPr="007B1B6F">
              <w:rPr>
                <w:rStyle w:val="Hyperlink"/>
                <w:noProof/>
              </w:rPr>
              <w:t>ADF Pipeline Design</w:t>
            </w:r>
            <w:r>
              <w:rPr>
                <w:noProof/>
                <w:webHidden/>
              </w:rPr>
              <w:tab/>
            </w:r>
            <w:r>
              <w:rPr>
                <w:noProof/>
                <w:webHidden/>
              </w:rPr>
              <w:fldChar w:fldCharType="begin"/>
            </w:r>
            <w:r>
              <w:rPr>
                <w:noProof/>
                <w:webHidden/>
              </w:rPr>
              <w:instrText xml:space="preserve"> PAGEREF _Toc224174082 \h </w:instrText>
            </w:r>
            <w:r>
              <w:rPr>
                <w:noProof/>
                <w:webHidden/>
              </w:rPr>
            </w:r>
            <w:r>
              <w:rPr>
                <w:noProof/>
                <w:webHidden/>
              </w:rPr>
              <w:fldChar w:fldCharType="separate"/>
            </w:r>
            <w:r>
              <w:rPr>
                <w:noProof/>
                <w:webHidden/>
              </w:rPr>
              <w:t>10</w:t>
            </w:r>
            <w:r>
              <w:rPr>
                <w:noProof/>
                <w:webHidden/>
              </w:rPr>
              <w:fldChar w:fldCharType="end"/>
            </w:r>
          </w:hyperlink>
        </w:p>
        <w:p w14:paraId="53613204" w14:textId="58F268B2" w:rsidR="008614CF" w:rsidRDefault="008614CF">
          <w:pPr>
            <w:pStyle w:val="TOC2"/>
            <w:tabs>
              <w:tab w:val="right" w:leader="dot" w:pos="9350"/>
            </w:tabs>
            <w:rPr>
              <w:noProof/>
              <w:kern w:val="2"/>
              <w:sz w:val="24"/>
              <w:szCs w:val="24"/>
              <w:lang w:val="en-IN" w:eastAsia="en-IN"/>
              <w14:ligatures w14:val="standardContextual"/>
            </w:rPr>
          </w:pPr>
          <w:hyperlink w:anchor="_Toc224174083" w:history="1">
            <w:r w:rsidRPr="007B1B6F">
              <w:rPr>
                <w:rStyle w:val="Hyperlink"/>
                <w:noProof/>
              </w:rPr>
              <w:t>Daily Pipeline Flow</w:t>
            </w:r>
            <w:r>
              <w:rPr>
                <w:noProof/>
                <w:webHidden/>
              </w:rPr>
              <w:tab/>
            </w:r>
            <w:r>
              <w:rPr>
                <w:noProof/>
                <w:webHidden/>
              </w:rPr>
              <w:fldChar w:fldCharType="begin"/>
            </w:r>
            <w:r>
              <w:rPr>
                <w:noProof/>
                <w:webHidden/>
              </w:rPr>
              <w:instrText xml:space="preserve"> PAGEREF _Toc224174083 \h </w:instrText>
            </w:r>
            <w:r>
              <w:rPr>
                <w:noProof/>
                <w:webHidden/>
              </w:rPr>
            </w:r>
            <w:r>
              <w:rPr>
                <w:noProof/>
                <w:webHidden/>
              </w:rPr>
              <w:fldChar w:fldCharType="separate"/>
            </w:r>
            <w:r>
              <w:rPr>
                <w:noProof/>
                <w:webHidden/>
              </w:rPr>
              <w:t>10</w:t>
            </w:r>
            <w:r>
              <w:rPr>
                <w:noProof/>
                <w:webHidden/>
              </w:rPr>
              <w:fldChar w:fldCharType="end"/>
            </w:r>
          </w:hyperlink>
        </w:p>
        <w:p w14:paraId="52C8A0D0" w14:textId="3CF6EB77" w:rsidR="008614CF" w:rsidRDefault="008614CF">
          <w:pPr>
            <w:pStyle w:val="TOC2"/>
            <w:tabs>
              <w:tab w:val="right" w:leader="dot" w:pos="9350"/>
            </w:tabs>
            <w:rPr>
              <w:noProof/>
              <w:kern w:val="2"/>
              <w:sz w:val="24"/>
              <w:szCs w:val="24"/>
              <w:lang w:val="en-IN" w:eastAsia="en-IN"/>
              <w14:ligatures w14:val="standardContextual"/>
            </w:rPr>
          </w:pPr>
          <w:hyperlink w:anchor="_Toc224174084" w:history="1">
            <w:r w:rsidRPr="007B1B6F">
              <w:rPr>
                <w:rStyle w:val="Hyperlink"/>
                <w:noProof/>
              </w:rPr>
              <w:t>Key Risk Mitigations</w:t>
            </w:r>
            <w:r>
              <w:rPr>
                <w:noProof/>
                <w:webHidden/>
              </w:rPr>
              <w:tab/>
            </w:r>
            <w:r>
              <w:rPr>
                <w:noProof/>
                <w:webHidden/>
              </w:rPr>
              <w:fldChar w:fldCharType="begin"/>
            </w:r>
            <w:r>
              <w:rPr>
                <w:noProof/>
                <w:webHidden/>
              </w:rPr>
              <w:instrText xml:space="preserve"> PAGEREF _Toc224174084 \h </w:instrText>
            </w:r>
            <w:r>
              <w:rPr>
                <w:noProof/>
                <w:webHidden/>
              </w:rPr>
            </w:r>
            <w:r>
              <w:rPr>
                <w:noProof/>
                <w:webHidden/>
              </w:rPr>
              <w:fldChar w:fldCharType="separate"/>
            </w:r>
            <w:r>
              <w:rPr>
                <w:noProof/>
                <w:webHidden/>
              </w:rPr>
              <w:t>10</w:t>
            </w:r>
            <w:r>
              <w:rPr>
                <w:noProof/>
                <w:webHidden/>
              </w:rPr>
              <w:fldChar w:fldCharType="end"/>
            </w:r>
          </w:hyperlink>
        </w:p>
        <w:p w14:paraId="75CE31D6" w14:textId="0072E6E4" w:rsidR="008614CF" w:rsidRDefault="008614CF">
          <w:pPr>
            <w:pStyle w:val="TOC3"/>
            <w:tabs>
              <w:tab w:val="right" w:leader="dot" w:pos="9350"/>
            </w:tabs>
            <w:rPr>
              <w:noProof/>
              <w:kern w:val="2"/>
              <w:sz w:val="24"/>
              <w:szCs w:val="24"/>
              <w:lang w:val="en-IN" w:eastAsia="en-IN"/>
              <w14:ligatures w14:val="standardContextual"/>
            </w:rPr>
          </w:pPr>
          <w:hyperlink w:anchor="_Toc224174085" w:history="1">
            <w:r w:rsidRPr="007B1B6F">
              <w:rPr>
                <w:rStyle w:val="Hyperlink"/>
                <w:noProof/>
              </w:rPr>
              <w:t>Late-Arriving Data</w:t>
            </w:r>
            <w:r>
              <w:rPr>
                <w:noProof/>
                <w:webHidden/>
              </w:rPr>
              <w:tab/>
            </w:r>
            <w:r>
              <w:rPr>
                <w:noProof/>
                <w:webHidden/>
              </w:rPr>
              <w:fldChar w:fldCharType="begin"/>
            </w:r>
            <w:r>
              <w:rPr>
                <w:noProof/>
                <w:webHidden/>
              </w:rPr>
              <w:instrText xml:space="preserve"> PAGEREF _Toc224174085 \h </w:instrText>
            </w:r>
            <w:r>
              <w:rPr>
                <w:noProof/>
                <w:webHidden/>
              </w:rPr>
            </w:r>
            <w:r>
              <w:rPr>
                <w:noProof/>
                <w:webHidden/>
              </w:rPr>
              <w:fldChar w:fldCharType="separate"/>
            </w:r>
            <w:r>
              <w:rPr>
                <w:noProof/>
                <w:webHidden/>
              </w:rPr>
              <w:t>10</w:t>
            </w:r>
            <w:r>
              <w:rPr>
                <w:noProof/>
                <w:webHidden/>
              </w:rPr>
              <w:fldChar w:fldCharType="end"/>
            </w:r>
          </w:hyperlink>
        </w:p>
        <w:p w14:paraId="025ADCA0" w14:textId="354EDE15" w:rsidR="008614CF" w:rsidRDefault="008614CF">
          <w:pPr>
            <w:pStyle w:val="TOC3"/>
            <w:tabs>
              <w:tab w:val="right" w:leader="dot" w:pos="9350"/>
            </w:tabs>
            <w:rPr>
              <w:noProof/>
              <w:kern w:val="2"/>
              <w:sz w:val="24"/>
              <w:szCs w:val="24"/>
              <w:lang w:val="en-IN" w:eastAsia="en-IN"/>
              <w14:ligatures w14:val="standardContextual"/>
            </w:rPr>
          </w:pPr>
          <w:hyperlink w:anchor="_Toc224174086" w:history="1">
            <w:r w:rsidRPr="007B1B6F">
              <w:rPr>
                <w:rStyle w:val="Hyperlink"/>
                <w:noProof/>
              </w:rPr>
              <w:t>Deduplication</w:t>
            </w:r>
            <w:r>
              <w:rPr>
                <w:noProof/>
                <w:webHidden/>
              </w:rPr>
              <w:tab/>
            </w:r>
            <w:r>
              <w:rPr>
                <w:noProof/>
                <w:webHidden/>
              </w:rPr>
              <w:fldChar w:fldCharType="begin"/>
            </w:r>
            <w:r>
              <w:rPr>
                <w:noProof/>
                <w:webHidden/>
              </w:rPr>
              <w:instrText xml:space="preserve"> PAGEREF _Toc224174086 \h </w:instrText>
            </w:r>
            <w:r>
              <w:rPr>
                <w:noProof/>
                <w:webHidden/>
              </w:rPr>
            </w:r>
            <w:r>
              <w:rPr>
                <w:noProof/>
                <w:webHidden/>
              </w:rPr>
              <w:fldChar w:fldCharType="separate"/>
            </w:r>
            <w:r>
              <w:rPr>
                <w:noProof/>
                <w:webHidden/>
              </w:rPr>
              <w:t>10</w:t>
            </w:r>
            <w:r>
              <w:rPr>
                <w:noProof/>
                <w:webHidden/>
              </w:rPr>
              <w:fldChar w:fldCharType="end"/>
            </w:r>
          </w:hyperlink>
        </w:p>
        <w:p w14:paraId="72CE9F98" w14:textId="0630630E" w:rsidR="008614CF" w:rsidRDefault="008614CF">
          <w:pPr>
            <w:pStyle w:val="TOC3"/>
            <w:tabs>
              <w:tab w:val="right" w:leader="dot" w:pos="9350"/>
            </w:tabs>
            <w:rPr>
              <w:noProof/>
              <w:kern w:val="2"/>
              <w:sz w:val="24"/>
              <w:szCs w:val="24"/>
              <w:lang w:val="en-IN" w:eastAsia="en-IN"/>
              <w14:ligatures w14:val="standardContextual"/>
            </w:rPr>
          </w:pPr>
          <w:hyperlink w:anchor="_Toc224174087" w:history="1">
            <w:r w:rsidRPr="007B1B6F">
              <w:rPr>
                <w:rStyle w:val="Hyperlink"/>
                <w:noProof/>
              </w:rPr>
              <w:t>Backfill</w:t>
            </w:r>
            <w:r>
              <w:rPr>
                <w:noProof/>
                <w:webHidden/>
              </w:rPr>
              <w:tab/>
            </w:r>
            <w:r>
              <w:rPr>
                <w:noProof/>
                <w:webHidden/>
              </w:rPr>
              <w:fldChar w:fldCharType="begin"/>
            </w:r>
            <w:r>
              <w:rPr>
                <w:noProof/>
                <w:webHidden/>
              </w:rPr>
              <w:instrText xml:space="preserve"> PAGEREF _Toc224174087 \h </w:instrText>
            </w:r>
            <w:r>
              <w:rPr>
                <w:noProof/>
                <w:webHidden/>
              </w:rPr>
            </w:r>
            <w:r>
              <w:rPr>
                <w:noProof/>
                <w:webHidden/>
              </w:rPr>
              <w:fldChar w:fldCharType="separate"/>
            </w:r>
            <w:r>
              <w:rPr>
                <w:noProof/>
                <w:webHidden/>
              </w:rPr>
              <w:t>10</w:t>
            </w:r>
            <w:r>
              <w:rPr>
                <w:noProof/>
                <w:webHidden/>
              </w:rPr>
              <w:fldChar w:fldCharType="end"/>
            </w:r>
          </w:hyperlink>
        </w:p>
        <w:p w14:paraId="7BCD7045" w14:textId="13A89F72" w:rsidR="008614CF" w:rsidRDefault="008614CF">
          <w:pPr>
            <w:pStyle w:val="TOC3"/>
            <w:tabs>
              <w:tab w:val="right" w:leader="dot" w:pos="9350"/>
            </w:tabs>
            <w:rPr>
              <w:noProof/>
              <w:kern w:val="2"/>
              <w:sz w:val="24"/>
              <w:szCs w:val="24"/>
              <w:lang w:val="en-IN" w:eastAsia="en-IN"/>
              <w14:ligatures w14:val="standardContextual"/>
            </w:rPr>
          </w:pPr>
          <w:hyperlink w:anchor="_Toc224174088" w:history="1">
            <w:r w:rsidRPr="007B1B6F">
              <w:rPr>
                <w:rStyle w:val="Hyperlink"/>
                <w:noProof/>
              </w:rPr>
              <w:t>Service Classification Instability</w:t>
            </w:r>
            <w:r>
              <w:rPr>
                <w:noProof/>
                <w:webHidden/>
              </w:rPr>
              <w:tab/>
            </w:r>
            <w:r>
              <w:rPr>
                <w:noProof/>
                <w:webHidden/>
              </w:rPr>
              <w:fldChar w:fldCharType="begin"/>
            </w:r>
            <w:r>
              <w:rPr>
                <w:noProof/>
                <w:webHidden/>
              </w:rPr>
              <w:instrText xml:space="preserve"> PAGEREF _Toc224174088 \h </w:instrText>
            </w:r>
            <w:r>
              <w:rPr>
                <w:noProof/>
                <w:webHidden/>
              </w:rPr>
            </w:r>
            <w:r>
              <w:rPr>
                <w:noProof/>
                <w:webHidden/>
              </w:rPr>
              <w:fldChar w:fldCharType="separate"/>
            </w:r>
            <w:r>
              <w:rPr>
                <w:noProof/>
                <w:webHidden/>
              </w:rPr>
              <w:t>10</w:t>
            </w:r>
            <w:r>
              <w:rPr>
                <w:noProof/>
                <w:webHidden/>
              </w:rPr>
              <w:fldChar w:fldCharType="end"/>
            </w:r>
          </w:hyperlink>
        </w:p>
        <w:p w14:paraId="1359071F" w14:textId="6EA3998F" w:rsidR="008614CF" w:rsidRDefault="008614CF">
          <w:pPr>
            <w:pStyle w:val="TOC3"/>
            <w:tabs>
              <w:tab w:val="right" w:leader="dot" w:pos="9350"/>
            </w:tabs>
            <w:rPr>
              <w:noProof/>
              <w:kern w:val="2"/>
              <w:sz w:val="24"/>
              <w:szCs w:val="24"/>
              <w:lang w:val="en-IN" w:eastAsia="en-IN"/>
              <w14:ligatures w14:val="standardContextual"/>
            </w:rPr>
          </w:pPr>
          <w:hyperlink w:anchor="_Toc224174089" w:history="1">
            <w:r w:rsidRPr="007B1B6F">
              <w:rPr>
                <w:rStyle w:val="Hyperlink"/>
                <w:noProof/>
              </w:rPr>
              <w:t>Cross-Midnight Runs (RunDate)</w:t>
            </w:r>
            <w:r>
              <w:rPr>
                <w:noProof/>
                <w:webHidden/>
              </w:rPr>
              <w:tab/>
            </w:r>
            <w:r>
              <w:rPr>
                <w:noProof/>
                <w:webHidden/>
              </w:rPr>
              <w:fldChar w:fldCharType="begin"/>
            </w:r>
            <w:r>
              <w:rPr>
                <w:noProof/>
                <w:webHidden/>
              </w:rPr>
              <w:instrText xml:space="preserve"> PAGEREF _Toc224174089 \h </w:instrText>
            </w:r>
            <w:r>
              <w:rPr>
                <w:noProof/>
                <w:webHidden/>
              </w:rPr>
            </w:r>
            <w:r>
              <w:rPr>
                <w:noProof/>
                <w:webHidden/>
              </w:rPr>
              <w:fldChar w:fldCharType="separate"/>
            </w:r>
            <w:r>
              <w:rPr>
                <w:noProof/>
                <w:webHidden/>
              </w:rPr>
              <w:t>10</w:t>
            </w:r>
            <w:r>
              <w:rPr>
                <w:noProof/>
                <w:webHidden/>
              </w:rPr>
              <w:fldChar w:fldCharType="end"/>
            </w:r>
          </w:hyperlink>
        </w:p>
        <w:p w14:paraId="5972F412" w14:textId="5CBBCA18" w:rsidR="008614CF" w:rsidRDefault="008614CF">
          <w:pPr>
            <w:pStyle w:val="TOC1"/>
            <w:tabs>
              <w:tab w:val="right" w:leader="dot" w:pos="9350"/>
            </w:tabs>
            <w:rPr>
              <w:noProof/>
              <w:kern w:val="2"/>
              <w:sz w:val="24"/>
              <w:szCs w:val="24"/>
              <w:lang w:val="en-IN" w:eastAsia="en-IN"/>
              <w14:ligatures w14:val="standardContextual"/>
            </w:rPr>
          </w:pPr>
          <w:hyperlink w:anchor="_Toc224174090" w:history="1">
            <w:r w:rsidRPr="007B1B6F">
              <w:rPr>
                <w:rStyle w:val="Hyperlink"/>
                <w:noProof/>
              </w:rPr>
              <w:t>Risks and Dependencies</w:t>
            </w:r>
            <w:r>
              <w:rPr>
                <w:noProof/>
                <w:webHidden/>
              </w:rPr>
              <w:tab/>
            </w:r>
            <w:r>
              <w:rPr>
                <w:noProof/>
                <w:webHidden/>
              </w:rPr>
              <w:fldChar w:fldCharType="begin"/>
            </w:r>
            <w:r>
              <w:rPr>
                <w:noProof/>
                <w:webHidden/>
              </w:rPr>
              <w:instrText xml:space="preserve"> PAGEREF _Toc224174090 \h </w:instrText>
            </w:r>
            <w:r>
              <w:rPr>
                <w:noProof/>
                <w:webHidden/>
              </w:rPr>
            </w:r>
            <w:r>
              <w:rPr>
                <w:noProof/>
                <w:webHidden/>
              </w:rPr>
              <w:fldChar w:fldCharType="separate"/>
            </w:r>
            <w:r>
              <w:rPr>
                <w:noProof/>
                <w:webHidden/>
              </w:rPr>
              <w:t>11</w:t>
            </w:r>
            <w:r>
              <w:rPr>
                <w:noProof/>
                <w:webHidden/>
              </w:rPr>
              <w:fldChar w:fldCharType="end"/>
            </w:r>
          </w:hyperlink>
        </w:p>
        <w:p w14:paraId="2A0A3F24" w14:textId="0C13D2AF" w:rsidR="008614CF" w:rsidRDefault="008614CF">
          <w:pPr>
            <w:pStyle w:val="TOC1"/>
            <w:tabs>
              <w:tab w:val="right" w:leader="dot" w:pos="9350"/>
            </w:tabs>
            <w:rPr>
              <w:noProof/>
              <w:kern w:val="2"/>
              <w:sz w:val="24"/>
              <w:szCs w:val="24"/>
              <w:lang w:val="en-IN" w:eastAsia="en-IN"/>
              <w14:ligatures w14:val="standardContextual"/>
            </w:rPr>
          </w:pPr>
          <w:hyperlink w:anchor="_Toc224174091" w:history="1">
            <w:r w:rsidRPr="007B1B6F">
              <w:rPr>
                <w:rStyle w:val="Hyperlink"/>
                <w:noProof/>
              </w:rPr>
              <w:t>Future Add-ons</w:t>
            </w:r>
            <w:r>
              <w:rPr>
                <w:noProof/>
                <w:webHidden/>
              </w:rPr>
              <w:tab/>
            </w:r>
            <w:r>
              <w:rPr>
                <w:noProof/>
                <w:webHidden/>
              </w:rPr>
              <w:fldChar w:fldCharType="begin"/>
            </w:r>
            <w:r>
              <w:rPr>
                <w:noProof/>
                <w:webHidden/>
              </w:rPr>
              <w:instrText xml:space="preserve"> PAGEREF _Toc224174091 \h </w:instrText>
            </w:r>
            <w:r>
              <w:rPr>
                <w:noProof/>
                <w:webHidden/>
              </w:rPr>
            </w:r>
            <w:r>
              <w:rPr>
                <w:noProof/>
                <w:webHidden/>
              </w:rPr>
              <w:fldChar w:fldCharType="separate"/>
            </w:r>
            <w:r>
              <w:rPr>
                <w:noProof/>
                <w:webHidden/>
              </w:rPr>
              <w:t>11</w:t>
            </w:r>
            <w:r>
              <w:rPr>
                <w:noProof/>
                <w:webHidden/>
              </w:rPr>
              <w:fldChar w:fldCharType="end"/>
            </w:r>
          </w:hyperlink>
        </w:p>
        <w:p w14:paraId="6625116E" w14:textId="0A7F24F6" w:rsidR="008614CF" w:rsidRDefault="008614CF">
          <w:pPr>
            <w:pStyle w:val="TOC1"/>
            <w:tabs>
              <w:tab w:val="right" w:leader="dot" w:pos="9350"/>
            </w:tabs>
            <w:rPr>
              <w:noProof/>
              <w:kern w:val="2"/>
              <w:sz w:val="24"/>
              <w:szCs w:val="24"/>
              <w:lang w:val="en-IN" w:eastAsia="en-IN"/>
              <w14:ligatures w14:val="standardContextual"/>
            </w:rPr>
          </w:pPr>
          <w:hyperlink w:anchor="_Toc224174092" w:history="1">
            <w:r w:rsidRPr="007B1B6F">
              <w:rPr>
                <w:rStyle w:val="Hyperlink"/>
                <w:noProof/>
              </w:rPr>
              <w:t>Alternatives Considered</w:t>
            </w:r>
            <w:r>
              <w:rPr>
                <w:noProof/>
                <w:webHidden/>
              </w:rPr>
              <w:tab/>
            </w:r>
            <w:r>
              <w:rPr>
                <w:noProof/>
                <w:webHidden/>
              </w:rPr>
              <w:fldChar w:fldCharType="begin"/>
            </w:r>
            <w:r>
              <w:rPr>
                <w:noProof/>
                <w:webHidden/>
              </w:rPr>
              <w:instrText xml:space="preserve"> PAGEREF _Toc224174092 \h </w:instrText>
            </w:r>
            <w:r>
              <w:rPr>
                <w:noProof/>
                <w:webHidden/>
              </w:rPr>
            </w:r>
            <w:r>
              <w:rPr>
                <w:noProof/>
                <w:webHidden/>
              </w:rPr>
              <w:fldChar w:fldCharType="separate"/>
            </w:r>
            <w:r>
              <w:rPr>
                <w:noProof/>
                <w:webHidden/>
              </w:rPr>
              <w:t>11</w:t>
            </w:r>
            <w:r>
              <w:rPr>
                <w:noProof/>
                <w:webHidden/>
              </w:rPr>
              <w:fldChar w:fldCharType="end"/>
            </w:r>
          </w:hyperlink>
        </w:p>
        <w:p w14:paraId="371AA27F" w14:textId="4CB6DE01" w:rsidR="008614CF" w:rsidRDefault="008614CF">
          <w:pPr>
            <w:pStyle w:val="TOC1"/>
            <w:tabs>
              <w:tab w:val="right" w:leader="dot" w:pos="9350"/>
            </w:tabs>
            <w:rPr>
              <w:noProof/>
              <w:kern w:val="2"/>
              <w:sz w:val="24"/>
              <w:szCs w:val="24"/>
              <w:lang w:val="en-IN" w:eastAsia="en-IN"/>
              <w14:ligatures w14:val="standardContextual"/>
            </w:rPr>
          </w:pPr>
          <w:hyperlink w:anchor="_Toc224174093" w:history="1">
            <w:r w:rsidRPr="007B1B6F">
              <w:rPr>
                <w:rStyle w:val="Hyperlink"/>
                <w:noProof/>
              </w:rPr>
              <w:t>Open Questions</w:t>
            </w:r>
            <w:r>
              <w:rPr>
                <w:noProof/>
                <w:webHidden/>
              </w:rPr>
              <w:tab/>
            </w:r>
            <w:r>
              <w:rPr>
                <w:noProof/>
                <w:webHidden/>
              </w:rPr>
              <w:fldChar w:fldCharType="begin"/>
            </w:r>
            <w:r>
              <w:rPr>
                <w:noProof/>
                <w:webHidden/>
              </w:rPr>
              <w:instrText xml:space="preserve"> PAGEREF _Toc224174093 \h </w:instrText>
            </w:r>
            <w:r>
              <w:rPr>
                <w:noProof/>
                <w:webHidden/>
              </w:rPr>
            </w:r>
            <w:r>
              <w:rPr>
                <w:noProof/>
                <w:webHidden/>
              </w:rPr>
              <w:fldChar w:fldCharType="separate"/>
            </w:r>
            <w:r>
              <w:rPr>
                <w:noProof/>
                <w:webHidden/>
              </w:rPr>
              <w:t>11</w:t>
            </w:r>
            <w:r>
              <w:rPr>
                <w:noProof/>
                <w:webHidden/>
              </w:rPr>
              <w:fldChar w:fldCharType="end"/>
            </w:r>
          </w:hyperlink>
        </w:p>
        <w:p w14:paraId="13D8AD71" w14:textId="3EFF8B44" w:rsidR="008614CF" w:rsidRDefault="008614CF">
          <w:pPr>
            <w:pStyle w:val="TOC1"/>
            <w:tabs>
              <w:tab w:val="right" w:leader="dot" w:pos="9350"/>
            </w:tabs>
            <w:rPr>
              <w:noProof/>
              <w:kern w:val="2"/>
              <w:sz w:val="24"/>
              <w:szCs w:val="24"/>
              <w:lang w:val="en-IN" w:eastAsia="en-IN"/>
              <w14:ligatures w14:val="standardContextual"/>
            </w:rPr>
          </w:pPr>
          <w:hyperlink w:anchor="_Toc224174094" w:history="1">
            <w:r w:rsidRPr="007B1B6F">
              <w:rPr>
                <w:rStyle w:val="Hyperlink"/>
                <w:noProof/>
              </w:rPr>
              <w:t>References</w:t>
            </w:r>
            <w:r>
              <w:rPr>
                <w:noProof/>
                <w:webHidden/>
              </w:rPr>
              <w:tab/>
            </w:r>
            <w:r>
              <w:rPr>
                <w:noProof/>
                <w:webHidden/>
              </w:rPr>
              <w:fldChar w:fldCharType="begin"/>
            </w:r>
            <w:r>
              <w:rPr>
                <w:noProof/>
                <w:webHidden/>
              </w:rPr>
              <w:instrText xml:space="preserve"> PAGEREF _Toc224174094 \h </w:instrText>
            </w:r>
            <w:r>
              <w:rPr>
                <w:noProof/>
                <w:webHidden/>
              </w:rPr>
            </w:r>
            <w:r>
              <w:rPr>
                <w:noProof/>
                <w:webHidden/>
              </w:rPr>
              <w:fldChar w:fldCharType="separate"/>
            </w:r>
            <w:r>
              <w:rPr>
                <w:noProof/>
                <w:webHidden/>
              </w:rPr>
              <w:t>11</w:t>
            </w:r>
            <w:r>
              <w:rPr>
                <w:noProof/>
                <w:webHidden/>
              </w:rPr>
              <w:fldChar w:fldCharType="end"/>
            </w:r>
          </w:hyperlink>
        </w:p>
        <w:p w14:paraId="4FF1F541" w14:textId="7A829094" w:rsidR="464E3E21" w:rsidRDefault="464E3E21" w:rsidP="464E3E21">
          <w:pPr>
            <w:pStyle w:val="TOC1"/>
            <w:tabs>
              <w:tab w:val="right" w:leader="dot" w:pos="9345"/>
            </w:tabs>
            <w:rPr>
              <w:rStyle w:val="Hyperlink"/>
            </w:rPr>
          </w:pPr>
          <w:r>
            <w:fldChar w:fldCharType="end"/>
          </w:r>
        </w:p>
      </w:sdtContent>
    </w:sdt>
    <w:p w14:paraId="299E0D24" w14:textId="2D06981C" w:rsidR="00D80765" w:rsidRDefault="00D80765" w:rsidP="6CECD633">
      <w:pPr>
        <w:pStyle w:val="TOC1"/>
        <w:tabs>
          <w:tab w:val="right" w:leader="dot" w:pos="9360"/>
        </w:tabs>
        <w:jc w:val="both"/>
        <w:rPr>
          <w:rStyle w:val="Hyperlink"/>
        </w:rPr>
      </w:pPr>
    </w:p>
    <w:p w14:paraId="22A5234E" w14:textId="77777777" w:rsidR="002F6628" w:rsidRDefault="002F6628" w:rsidP="002F6628"/>
    <w:p w14:paraId="4DCEE882" w14:textId="77777777" w:rsidR="002F6628" w:rsidRDefault="002F6628" w:rsidP="002F6628"/>
    <w:p w14:paraId="55B37F41" w14:textId="77777777" w:rsidR="002F6628" w:rsidRDefault="002F6628" w:rsidP="002F6628"/>
    <w:p w14:paraId="531FD777" w14:textId="77777777" w:rsidR="002F6628" w:rsidRDefault="002F6628" w:rsidP="002F6628"/>
    <w:p w14:paraId="5C74C80E" w14:textId="77777777" w:rsidR="002F6628" w:rsidRDefault="002F6628" w:rsidP="002F6628"/>
    <w:p w14:paraId="1965C98C" w14:textId="77777777" w:rsidR="002F6628" w:rsidRDefault="002F6628" w:rsidP="002F6628"/>
    <w:p w14:paraId="4E020EC7" w14:textId="77777777" w:rsidR="002F6628" w:rsidRDefault="002F6628" w:rsidP="002F6628"/>
    <w:p w14:paraId="7F135221" w14:textId="77777777" w:rsidR="002F6628" w:rsidRDefault="002F6628" w:rsidP="002F6628"/>
    <w:p w14:paraId="75AE0B59" w14:textId="77777777" w:rsidR="002F6628" w:rsidRDefault="002F6628" w:rsidP="002F6628"/>
    <w:p w14:paraId="744B58C1" w14:textId="77777777" w:rsidR="002F6628" w:rsidRDefault="002F6628" w:rsidP="002F6628"/>
    <w:p w14:paraId="78B1B206" w14:textId="77777777" w:rsidR="002F6628" w:rsidRDefault="002F6628" w:rsidP="002F6628"/>
    <w:p w14:paraId="0E0289D8" w14:textId="77777777" w:rsidR="002F6628" w:rsidRDefault="002F6628" w:rsidP="002F6628"/>
    <w:p w14:paraId="7B066796" w14:textId="77777777" w:rsidR="002F6628" w:rsidRDefault="002F6628" w:rsidP="002F6628"/>
    <w:p w14:paraId="6EB3EA89" w14:textId="77777777" w:rsidR="002F6628" w:rsidRDefault="002F6628" w:rsidP="002F6628"/>
    <w:p w14:paraId="64515D3D" w14:textId="77777777" w:rsidR="002F6628" w:rsidRDefault="002F6628" w:rsidP="002F6628"/>
    <w:p w14:paraId="09B8CCB7" w14:textId="77777777" w:rsidR="002F6628" w:rsidRDefault="002F6628" w:rsidP="002F6628"/>
    <w:p w14:paraId="32F43F6E" w14:textId="77777777" w:rsidR="002F6628" w:rsidRDefault="002F6628" w:rsidP="002F6628"/>
    <w:p w14:paraId="422AC4E9" w14:textId="77777777" w:rsidR="002F6628" w:rsidRDefault="002F6628" w:rsidP="002F6628"/>
    <w:p w14:paraId="335DB37D" w14:textId="77777777" w:rsidR="002F6628" w:rsidRDefault="002F6628" w:rsidP="002F6628"/>
    <w:p w14:paraId="27133CCF" w14:textId="77777777" w:rsidR="002F6628" w:rsidRDefault="002F6628" w:rsidP="002F6628"/>
    <w:p w14:paraId="758853D4" w14:textId="77777777" w:rsidR="002F6628" w:rsidRPr="002F6628" w:rsidRDefault="002F6628" w:rsidP="002F6628"/>
    <w:p w14:paraId="23133941" w14:textId="48697017" w:rsidR="008614CF" w:rsidRDefault="008614CF" w:rsidP="008614CF">
      <w:pPr>
        <w:pStyle w:val="Heading1"/>
      </w:pPr>
      <w:bookmarkStart w:id="1" w:name="_Toc224173810"/>
      <w:bookmarkStart w:id="2" w:name="_Toc224174064"/>
      <w:r>
        <w:t>Introduction</w:t>
      </w:r>
      <w:bookmarkEnd w:id="1"/>
      <w:bookmarkEnd w:id="2"/>
    </w:p>
    <w:p w14:paraId="338845DC" w14:textId="77777777" w:rsidR="008614CF" w:rsidRDefault="008614CF" w:rsidP="008614CF"/>
    <w:p w14:paraId="0DECDB32" w14:textId="05F6BFD8" w:rsidR="008614CF" w:rsidRPr="00A6540A" w:rsidRDefault="008614CF" w:rsidP="008614CF">
      <w:pPr>
        <w:spacing w:after="0"/>
      </w:pPr>
      <w:r w:rsidRPr="00A6540A">
        <w:t xml:space="preserve">The SDP (Safe Deployment Practices) Compliance dashboard tracks deployment policy compliance for M365 services. It monitors whether pipeline stages follow required bake times, ring progression sequences, and minimum stage counts across ~6,200 pipeline definitions and ~210,000 runs </w:t>
      </w:r>
      <w:r w:rsidR="00371961">
        <w:t xml:space="preserve">and </w:t>
      </w:r>
      <w:r w:rsidR="00BF41D1">
        <w:t>~</w:t>
      </w:r>
      <w:r w:rsidR="00371961">
        <w:t>570</w:t>
      </w:r>
      <w:r w:rsidR="00BF41D1">
        <w:t>,000</w:t>
      </w:r>
      <w:r w:rsidR="00371961">
        <w:t xml:space="preserve"> stages </w:t>
      </w:r>
      <w:r w:rsidRPr="00A6540A">
        <w:t>over a rolling 60-day window.</w:t>
      </w:r>
    </w:p>
    <w:p w14:paraId="52A1D193" w14:textId="5309E31C" w:rsidR="008614CF" w:rsidRPr="00A6540A" w:rsidRDefault="008614CF" w:rsidP="008614CF">
      <w:pPr>
        <w:spacing w:after="0"/>
      </w:pPr>
      <w:r w:rsidRPr="00A6540A">
        <w:t>The dashboard is powered by KQL queries that join data from multiple Azure Data Explorer (ADX) clusters at refresh time. This document proposes a new architecture that pre-materializes the joined data into a flat ADX table via a daily ADF pipeline, replacing the current query-time join approach.</w:t>
      </w:r>
      <w:r w:rsidR="0043596F">
        <w:t xml:space="preserve"> This table will also prevent redundancy in having multiple different queries</w:t>
      </w:r>
      <w:r w:rsidR="0003202B">
        <w:t xml:space="preserve"> displaying the same data and will serve as the single source of truth for SDP onboarding and compliance information.</w:t>
      </w:r>
    </w:p>
    <w:p w14:paraId="17A9BB2C" w14:textId="77777777" w:rsidR="008614CF" w:rsidRDefault="008614CF" w:rsidP="008614CF">
      <w:pPr>
        <w:pStyle w:val="Heading1"/>
      </w:pPr>
      <w:bookmarkStart w:id="3" w:name="_Toc224173811"/>
      <w:bookmarkStart w:id="4" w:name="_Toc224174065"/>
      <w:r>
        <w:t>Problem Statement</w:t>
      </w:r>
      <w:bookmarkEnd w:id="3"/>
      <w:bookmarkEnd w:id="4"/>
    </w:p>
    <w:p w14:paraId="7B6D2B60" w14:textId="77777777" w:rsidR="007E7D07" w:rsidRPr="007E7D07" w:rsidRDefault="007E7D07" w:rsidP="007E7D07">
      <w:pPr>
        <w:rPr>
          <w:lang w:val="en-IN"/>
        </w:rPr>
      </w:pPr>
      <w:r w:rsidRPr="007E7D07">
        <w:rPr>
          <w:lang w:val="en-IN"/>
        </w:rPr>
        <w:t>The current dashboard query:</w:t>
      </w:r>
    </w:p>
    <w:p w14:paraId="0767EB6B" w14:textId="77777777" w:rsidR="00B20D86" w:rsidRPr="00B20D86" w:rsidRDefault="00B20D86" w:rsidP="00B20D86">
      <w:pPr>
        <w:pStyle w:val="ListParagraph"/>
        <w:numPr>
          <w:ilvl w:val="0"/>
          <w:numId w:val="29"/>
        </w:numPr>
        <w:rPr>
          <w:lang w:val="en-IN"/>
        </w:rPr>
      </w:pPr>
      <w:r w:rsidRPr="00B20D86">
        <w:rPr>
          <w:lang w:val="en-IN"/>
        </w:rPr>
        <w:t xml:space="preserve">Joins data across </w:t>
      </w:r>
      <w:r w:rsidRPr="00B20D86">
        <w:rPr>
          <w:b/>
          <w:bCs/>
          <w:lang w:val="en-IN"/>
        </w:rPr>
        <w:t>4 ADX clusters</w:t>
      </w:r>
      <w:r w:rsidRPr="00B20D86">
        <w:rPr>
          <w:lang w:val="en-IN"/>
        </w:rPr>
        <w:t>: servicetreepublic.westus, onebranchm365release.eastus, 1es, and s360prodro</w:t>
      </w:r>
    </w:p>
    <w:p w14:paraId="1819CE65" w14:textId="77777777" w:rsidR="007E7D07" w:rsidRPr="007E7D07" w:rsidRDefault="007E7D07" w:rsidP="007E7D07">
      <w:pPr>
        <w:pStyle w:val="ListParagraph"/>
        <w:numPr>
          <w:ilvl w:val="0"/>
          <w:numId w:val="29"/>
        </w:numPr>
        <w:rPr>
          <w:lang w:val="en-IN"/>
        </w:rPr>
      </w:pPr>
      <w:r w:rsidRPr="007E7D07">
        <w:rPr>
          <w:lang w:val="en-IN"/>
        </w:rPr>
        <w:t>Performs </w:t>
      </w:r>
      <w:r w:rsidRPr="007E7D07">
        <w:rPr>
          <w:b/>
          <w:bCs/>
          <w:lang w:val="en-IN"/>
        </w:rPr>
        <w:t>10+ left-outer joins</w:t>
      </w:r>
      <w:r w:rsidRPr="007E7D07">
        <w:rPr>
          <w:lang w:val="en-IN"/>
        </w:rPr>
        <w:t> with mv-expand, parse_json, and cross-cluster calls</w:t>
      </w:r>
    </w:p>
    <w:p w14:paraId="310FC62B" w14:textId="77777777" w:rsidR="007E7D07" w:rsidRPr="007E7D07" w:rsidRDefault="007E7D07" w:rsidP="007E7D07">
      <w:pPr>
        <w:pStyle w:val="ListParagraph"/>
        <w:numPr>
          <w:ilvl w:val="0"/>
          <w:numId w:val="29"/>
        </w:numPr>
        <w:rPr>
          <w:lang w:val="en-IN"/>
        </w:rPr>
      </w:pPr>
      <w:r w:rsidRPr="007E7D07">
        <w:rPr>
          <w:lang w:val="en-IN"/>
        </w:rPr>
        <w:t>Uses set notruncation and set norequesttimeout as workarounds</w:t>
      </w:r>
    </w:p>
    <w:p w14:paraId="4532326B" w14:textId="77777777" w:rsidR="007E7D07" w:rsidRPr="007E7D07" w:rsidRDefault="007E7D07" w:rsidP="007E7D07">
      <w:pPr>
        <w:pStyle w:val="ListParagraph"/>
        <w:numPr>
          <w:ilvl w:val="0"/>
          <w:numId w:val="29"/>
        </w:numPr>
        <w:rPr>
          <w:lang w:val="en-IN"/>
        </w:rPr>
      </w:pPr>
      <w:r w:rsidRPr="007E7D07">
        <w:rPr>
          <w:lang w:val="en-IN"/>
        </w:rPr>
        <w:t>Only retrieves the </w:t>
      </w:r>
      <w:r w:rsidRPr="007E7D07">
        <w:rPr>
          <w:b/>
          <w:bCs/>
          <w:lang w:val="en-IN"/>
        </w:rPr>
        <w:t>latest run</w:t>
      </w:r>
      <w:r w:rsidRPr="007E7D07">
        <w:rPr>
          <w:lang w:val="en-IN"/>
        </w:rPr>
        <w:t> per pipeline (via arg_max) due to scale constraints</w:t>
      </w:r>
    </w:p>
    <w:p w14:paraId="31C501B2" w14:textId="11D9579C" w:rsidR="007E7D07" w:rsidRPr="007E7D07" w:rsidRDefault="007E7D07" w:rsidP="007E7D07">
      <w:pPr>
        <w:rPr>
          <w:lang w:val="en-IN"/>
        </w:rPr>
      </w:pPr>
      <w:r w:rsidRPr="007E7D07">
        <w:rPr>
          <w:lang w:val="en-IN"/>
        </w:rPr>
        <w:t>Phase 2 requires </w:t>
      </w:r>
      <w:r w:rsidRPr="007E7D07">
        <w:rPr>
          <w:b/>
          <w:bCs/>
          <w:lang w:val="en-IN"/>
        </w:rPr>
        <w:t>all historical runs</w:t>
      </w:r>
      <w:r w:rsidRPr="007E7D07">
        <w:rPr>
          <w:lang w:val="en-IN"/>
        </w:rPr>
        <w:t> (~210K runs, ~</w:t>
      </w:r>
      <w:r w:rsidR="00C1743D">
        <w:rPr>
          <w:lang w:val="en-IN"/>
        </w:rPr>
        <w:t>570,000</w:t>
      </w:r>
      <w:r w:rsidRPr="007E7D07">
        <w:rPr>
          <w:lang w:val="en-IN"/>
        </w:rPr>
        <w:t xml:space="preserve"> stage-runs over 60 days), which exceeds ADX limits:</w:t>
      </w:r>
    </w:p>
    <w:p w14:paraId="2B211EDA"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614CF" w14:paraId="7BF5B70C"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0A95202" w14:textId="77777777" w:rsidR="008614CF" w:rsidRDefault="008614CF">
            <w:r>
              <w:rPr>
                <w:rFonts w:ascii="Calibri" w:eastAsia="Calibri" w:hAnsi="Calibri" w:cs="Calibri"/>
                <w:b/>
                <w:bCs/>
                <w:color w:val="FFFFFF"/>
                <w:sz w:val="20"/>
                <w:szCs w:val="20"/>
              </w:rPr>
              <w:t>Limit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BBF522" w14:textId="77777777" w:rsidR="008614CF" w:rsidRDefault="008614CF">
            <w:r>
              <w:rPr>
                <w:rFonts w:ascii="Calibri" w:eastAsia="Calibri" w:hAnsi="Calibri" w:cs="Calibri"/>
                <w:b/>
                <w:bCs/>
                <w:color w:val="FFFFFF"/>
                <w:sz w:val="20"/>
                <w:szCs w:val="20"/>
              </w:rPr>
              <w:t>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B81475" w14:textId="77777777" w:rsidR="008614CF" w:rsidRDefault="008614CF">
            <w:r>
              <w:rPr>
                <w:rFonts w:ascii="Calibri" w:eastAsia="Calibri" w:hAnsi="Calibri" w:cs="Calibri"/>
                <w:b/>
                <w:bCs/>
                <w:color w:val="FFFFFF"/>
                <w:sz w:val="20"/>
                <w:szCs w:val="20"/>
              </w:rPr>
              <w:t>Impact</w:t>
            </w:r>
          </w:p>
        </w:tc>
      </w:tr>
      <w:tr w:rsidR="008614CF" w14:paraId="153089B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C52CE" w14:textId="77777777" w:rsidR="008614CF" w:rsidRDefault="008614CF">
            <w:r>
              <w:rPr>
                <w:rFonts w:ascii="Calibri" w:eastAsia="Calibri" w:hAnsi="Calibri" w:cs="Calibri"/>
                <w:sz w:val="20"/>
                <w:szCs w:val="20"/>
              </w:rPr>
              <w:t>Join memory budget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15DA9" w14:textId="77777777" w:rsidR="008614CF" w:rsidRDefault="008614CF">
            <w:r>
              <w:rPr>
                <w:rFonts w:ascii="Calibri" w:eastAsia="Calibri" w:hAnsi="Calibri" w:cs="Calibri"/>
                <w:sz w:val="20"/>
                <w:szCs w:val="20"/>
              </w:rPr>
              <w:t>5 GB default, 30 GB max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2F868" w14:textId="795FA158" w:rsidR="008614CF" w:rsidRDefault="008614CF">
            <w:r>
              <w:rPr>
                <w:rFonts w:ascii="Calibri" w:eastAsia="Calibri" w:hAnsi="Calibri" w:cs="Calibri"/>
                <w:sz w:val="20"/>
                <w:szCs w:val="20"/>
              </w:rPr>
              <w:t>Error 80DA0001 — exceeded by 10+ joins on ~</w:t>
            </w:r>
            <w:r w:rsidR="003C6680">
              <w:rPr>
                <w:rFonts w:ascii="Calibri" w:eastAsia="Calibri" w:hAnsi="Calibri" w:cs="Calibri"/>
                <w:sz w:val="20"/>
                <w:szCs w:val="20"/>
              </w:rPr>
              <w:t>570K</w:t>
            </w:r>
            <w:r>
              <w:rPr>
                <w:rFonts w:ascii="Calibri" w:eastAsia="Calibri" w:hAnsi="Calibri" w:cs="Calibri"/>
                <w:sz w:val="20"/>
                <w:szCs w:val="20"/>
              </w:rPr>
              <w:t xml:space="preserve"> rows</w:t>
            </w:r>
          </w:p>
        </w:tc>
      </w:tr>
      <w:tr w:rsidR="008614CF" w14:paraId="587BA5D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02CD1" w14:textId="77777777" w:rsidR="008614CF" w:rsidRDefault="008614CF">
            <w:r>
              <w:rPr>
                <w:rFonts w:ascii="Calibri" w:eastAsia="Calibri" w:hAnsi="Calibri" w:cs="Calibri"/>
                <w:sz w:val="20"/>
                <w:szCs w:val="20"/>
              </w:rPr>
              <w:t>Cross-cluster subquery truncation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400A7" w14:textId="77777777" w:rsidR="008614CF" w:rsidRDefault="008614CF">
            <w:r>
              <w:rPr>
                <w:rFonts w:ascii="Calibri" w:eastAsia="Calibri" w:hAnsi="Calibri" w:cs="Calibri"/>
                <w:sz w:val="20"/>
                <w:szCs w:val="20"/>
              </w:rPr>
              <w:t>64 MB per subquery</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9DF63" w14:textId="77777777" w:rsidR="008614CF" w:rsidRDefault="008614CF">
            <w:r>
              <w:rPr>
                <w:rFonts w:ascii="Calibri" w:eastAsia="Calibri" w:hAnsi="Calibri" w:cs="Calibri"/>
                <w:sz w:val="20"/>
                <w:szCs w:val="20"/>
              </w:rPr>
              <w:t>May apply to remote calls; mitigated by local snapshots</w:t>
            </w:r>
          </w:p>
        </w:tc>
      </w:tr>
      <w:tr w:rsidR="008614CF" w14:paraId="3850A00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610E2" w14:textId="77777777" w:rsidR="008614CF" w:rsidRDefault="008614CF">
            <w:r>
              <w:rPr>
                <w:rFonts w:ascii="Calibri" w:eastAsia="Calibri" w:hAnsi="Calibri" w:cs="Calibri"/>
                <w:sz w:val="20"/>
                <w:szCs w:val="20"/>
              </w:rPr>
              <w:t>Interactive query timeout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27789" w14:textId="64A148A3" w:rsidR="008614CF" w:rsidRDefault="008614CF">
            <w:r>
              <w:rPr>
                <w:rFonts w:ascii="Calibri" w:eastAsia="Calibri" w:hAnsi="Calibri" w:cs="Calibri"/>
                <w:sz w:val="20"/>
                <w:szCs w:val="20"/>
              </w:rPr>
              <w:t>4 min default, 1 hr max</w:t>
            </w:r>
            <w:r w:rsidR="00376033">
              <w:rPr>
                <w:rFonts w:ascii="Calibri" w:eastAsia="Calibri" w:hAnsi="Calibri" w:cs="Calibri"/>
                <w:sz w:val="20"/>
                <w:szCs w:val="20"/>
              </w:rPr>
              <w:t xml:space="preserve"> for client side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0768D" w14:textId="414D0BEF" w:rsidR="008614CF" w:rsidRDefault="008614CF">
            <w:r>
              <w:rPr>
                <w:rFonts w:ascii="Calibri" w:eastAsia="Calibri" w:hAnsi="Calibri" w:cs="Calibri"/>
                <w:sz w:val="20"/>
                <w:szCs w:val="20"/>
              </w:rPr>
              <w:t>~252s ceiling after all optimizations</w:t>
            </w:r>
            <w:r w:rsidR="00376033">
              <w:rPr>
                <w:rFonts w:ascii="Calibri" w:eastAsia="Calibri" w:hAnsi="Calibri" w:cs="Calibri"/>
                <w:sz w:val="20"/>
                <w:szCs w:val="20"/>
              </w:rPr>
              <w:t xml:space="preserve"> due to server side limits</w:t>
            </w:r>
          </w:p>
        </w:tc>
      </w:tr>
    </w:tbl>
    <w:p w14:paraId="08188EE8" w14:textId="77777777" w:rsidR="008614CF" w:rsidRDefault="008614CF" w:rsidP="008614CF">
      <w:pPr>
        <w:spacing w:after="60"/>
      </w:pPr>
    </w:p>
    <w:p w14:paraId="312F0F1B" w14:textId="7B3908ED" w:rsidR="008614CF" w:rsidRDefault="00AF2AD0" w:rsidP="008614CF">
      <w:pPr>
        <w:pStyle w:val="Heading2"/>
      </w:pPr>
      <w:bookmarkStart w:id="5" w:name="_Toc224173812"/>
      <w:bookmarkStart w:id="6" w:name="_Toc224174066"/>
      <w:r>
        <w:t xml:space="preserve">Query </w:t>
      </w:r>
      <w:r w:rsidR="008614CF">
        <w:t>Optimization Attempts</w:t>
      </w:r>
      <w:bookmarkEnd w:id="5"/>
      <w:bookmarkEnd w:id="6"/>
    </w:p>
    <w:p w14:paraId="75635AD1" w14:textId="4D727146" w:rsidR="008614CF" w:rsidRDefault="00DA2AF3" w:rsidP="008614CF">
      <w:r w:rsidRPr="00DA2AF3">
        <w:t>8 progressive optimizations were applied to the all-runs query. Each built on the previous, and all resulted in the same ~252-second 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8614CF" w14:paraId="155C27B0"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FA00639" w14:textId="77777777" w:rsidR="008614CF" w:rsidRDefault="008614CF">
            <w:r>
              <w:rPr>
                <w:rFonts w:ascii="Calibri" w:eastAsia="Calibri" w:hAnsi="Calibri" w:cs="Calibri"/>
                <w:b/>
                <w:bCs/>
                <w:color w:val="FFFFFF"/>
                <w:sz w:val="20"/>
                <w:szCs w:val="20"/>
              </w:rPr>
              <w:lastRenderedPageBreak/>
              <w:t>#</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91BB41D" w14:textId="77777777" w:rsidR="008614CF" w:rsidRDefault="008614CF">
            <w:r>
              <w:rPr>
                <w:rFonts w:ascii="Calibri" w:eastAsia="Calibri" w:hAnsi="Calibri" w:cs="Calibri"/>
                <w:b/>
                <w:bCs/>
                <w:color w:val="FFFFFF"/>
                <w:sz w:val="20"/>
                <w:szCs w:val="20"/>
              </w:rPr>
              <w:t>Optimization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D99CAA" w14:textId="77777777" w:rsidR="008614CF" w:rsidRDefault="008614CF">
            <w:r>
              <w:rPr>
                <w:rFonts w:ascii="Calibri" w:eastAsia="Calibri" w:hAnsi="Calibri" w:cs="Calibri"/>
                <w:b/>
                <w:bCs/>
                <w:color w:val="FFFFFF"/>
                <w:sz w:val="20"/>
                <w:szCs w:val="20"/>
              </w:rPr>
              <w:t>Result</w:t>
            </w:r>
          </w:p>
        </w:tc>
      </w:tr>
      <w:tr w:rsidR="008614CF" w14:paraId="0CA1406E"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B3D38" w14:textId="77777777" w:rsidR="008614CF" w:rsidRDefault="008614CF">
            <w:r>
              <w:rPr>
                <w:rFonts w:ascii="Calibri" w:eastAsia="Calibri" w:hAnsi="Calibri" w:cs="Calibri"/>
                <w:sz w:val="20"/>
                <w:szCs w:val="20"/>
              </w:rPr>
              <w:t>1</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83C40" w14:textId="1B35D314" w:rsidR="008614CF" w:rsidRDefault="008614CF">
            <w:r>
              <w:rPr>
                <w:rFonts w:ascii="Calibri" w:eastAsia="Calibri" w:hAnsi="Calibri" w:cs="Calibri"/>
                <w:sz w:val="20"/>
                <w:szCs w:val="20"/>
              </w:rPr>
              <w:t xml:space="preserve">Rewrote </w:t>
            </w:r>
            <w:r w:rsidR="00EA7AAB">
              <w:rPr>
                <w:rFonts w:ascii="Calibri" w:eastAsia="Calibri" w:hAnsi="Calibri" w:cs="Calibri"/>
                <w:sz w:val="20"/>
                <w:szCs w:val="20"/>
              </w:rPr>
              <w:t xml:space="preserve">query </w:t>
            </w:r>
            <w:r>
              <w:rPr>
                <w:rFonts w:ascii="Calibri" w:eastAsia="Calibri" w:hAnsi="Calibri" w:cs="Calibri"/>
                <w:sz w:val="20"/>
                <w:szCs w:val="20"/>
              </w:rPr>
              <w:t>for all runs (stage x run expansion)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C31DA" w14:textId="77777777" w:rsidR="008614CF" w:rsidRDefault="008614CF">
            <w:r>
              <w:rPr>
                <w:rFonts w:ascii="Calibri" w:eastAsia="Calibri" w:hAnsi="Calibri" w:cs="Calibri"/>
                <w:sz w:val="20"/>
                <w:szCs w:val="20"/>
              </w:rPr>
              <w:t>Timeout ~252s</w:t>
            </w:r>
          </w:p>
        </w:tc>
      </w:tr>
      <w:tr w:rsidR="008614CF" w14:paraId="60043355"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7356" w14:textId="77777777" w:rsidR="008614CF" w:rsidRDefault="008614CF">
            <w:r>
              <w:rPr>
                <w:rFonts w:ascii="Calibri" w:eastAsia="Calibri" w:hAnsi="Calibri" w:cs="Calibri"/>
                <w:sz w:val="20"/>
                <w:szCs w:val="20"/>
              </w:rPr>
              <w:t>2</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266A3" w14:textId="77777777" w:rsidR="008614CF" w:rsidRDefault="008614CF">
            <w:r>
              <w:rPr>
                <w:rFonts w:ascii="Calibri" w:eastAsia="Calibri" w:hAnsi="Calibri" w:cs="Calibri"/>
                <w:sz w:val="20"/>
                <w:szCs w:val="20"/>
              </w:rPr>
              <w:t>Added set servertimeout = 1h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83E21" w14:textId="77777777" w:rsidR="008614CF" w:rsidRDefault="008614CF">
            <w:r>
              <w:rPr>
                <w:rFonts w:ascii="Calibri" w:eastAsia="Calibri" w:hAnsi="Calibri" w:cs="Calibri"/>
                <w:sz w:val="20"/>
                <w:szCs w:val="20"/>
              </w:rPr>
              <w:t>Timeout ~252s</w:t>
            </w:r>
          </w:p>
        </w:tc>
      </w:tr>
      <w:tr w:rsidR="008614CF" w14:paraId="2CF64DA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223D4" w14:textId="77777777" w:rsidR="008614CF" w:rsidRDefault="008614CF">
            <w:r>
              <w:rPr>
                <w:rFonts w:ascii="Calibri" w:eastAsia="Calibri" w:hAnsi="Calibri" w:cs="Calibri"/>
                <w:sz w:val="20"/>
                <w:szCs w:val="20"/>
              </w:rPr>
              <w:t>3</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53303" w14:textId="77777777" w:rsidR="008614CF" w:rsidRDefault="008614CF">
            <w:r>
              <w:rPr>
                <w:rFonts w:ascii="Calibri" w:eastAsia="Calibri" w:hAnsi="Calibri" w:cs="Calibri"/>
                <w:sz w:val="20"/>
                <w:szCs w:val="20"/>
              </w:rPr>
              <w:t>Replaced all cross-cluster calls to 1es with local snapshots (10 calls eliminated)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2E05E" w14:textId="77777777" w:rsidR="008614CF" w:rsidRDefault="008614CF">
            <w:r>
              <w:rPr>
                <w:rFonts w:ascii="Calibri" w:eastAsia="Calibri" w:hAnsi="Calibri" w:cs="Calibri"/>
                <w:sz w:val="20"/>
                <w:szCs w:val="20"/>
              </w:rPr>
              <w:t>Timeout</w:t>
            </w:r>
          </w:p>
        </w:tc>
      </w:tr>
      <w:tr w:rsidR="008614CF" w14:paraId="58406072"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E5298" w14:textId="77777777" w:rsidR="008614CF" w:rsidRDefault="008614CF">
            <w:r>
              <w:rPr>
                <w:rFonts w:ascii="Calibri" w:eastAsia="Calibri" w:hAnsi="Calibri" w:cs="Calibri"/>
                <w:sz w:val="20"/>
                <w:szCs w:val="20"/>
              </w:rPr>
              <w:t>4</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350E8" w14:textId="77777777" w:rsidR="008614CF" w:rsidRDefault="008614CF">
            <w:r>
              <w:rPr>
                <w:rFonts w:ascii="Calibri" w:eastAsia="Calibri" w:hAnsi="Calibri" w:cs="Calibri"/>
                <w:sz w:val="20"/>
                <w:szCs w:val="20"/>
              </w:rPr>
              <w:t>Replaced cross-cluster calls to servicetreepublic with local snapshots (2 calls eliminated)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3BD43" w14:textId="77777777" w:rsidR="008614CF" w:rsidRDefault="008614CF">
            <w:r>
              <w:rPr>
                <w:rFonts w:ascii="Calibri" w:eastAsia="Calibri" w:hAnsi="Calibri" w:cs="Calibri"/>
                <w:sz w:val="20"/>
                <w:szCs w:val="20"/>
              </w:rPr>
              <w:t>Timeout</w:t>
            </w:r>
          </w:p>
        </w:tc>
      </w:tr>
      <w:tr w:rsidR="008614CF" w14:paraId="3D7ED3F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0DC97" w14:textId="77777777" w:rsidR="008614CF" w:rsidRDefault="008614CF">
            <w:r>
              <w:rPr>
                <w:rFonts w:ascii="Calibri" w:eastAsia="Calibri" w:hAnsi="Calibri" w:cs="Calibri"/>
                <w:sz w:val="20"/>
                <w:szCs w:val="20"/>
              </w:rPr>
              <w:t>5</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B6B44" w14:textId="77777777" w:rsidR="008614CF" w:rsidRDefault="008614CF">
            <w:r>
              <w:rPr>
                <w:rFonts w:ascii="Calibri" w:eastAsia="Calibri" w:hAnsi="Calibri" w:cs="Calibri"/>
                <w:sz w:val="20"/>
                <w:szCs w:val="20"/>
              </w:rPr>
              <w:t>Replaced explicit same-cluster references with local table names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EE472" w14:textId="77777777" w:rsidR="008614CF" w:rsidRDefault="008614CF">
            <w:r>
              <w:rPr>
                <w:rFonts w:ascii="Calibri" w:eastAsia="Calibri" w:hAnsi="Calibri" w:cs="Calibri"/>
                <w:sz w:val="20"/>
                <w:szCs w:val="20"/>
              </w:rPr>
              <w:t>Timeout</w:t>
            </w:r>
          </w:p>
        </w:tc>
      </w:tr>
      <w:tr w:rsidR="008614CF" w14:paraId="3C1C790D"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66972" w14:textId="77777777" w:rsidR="008614CF" w:rsidRDefault="008614CF">
            <w:r>
              <w:rPr>
                <w:rFonts w:ascii="Calibri" w:eastAsia="Calibri" w:hAnsi="Calibri" w:cs="Calibri"/>
                <w:sz w:val="20"/>
                <w:szCs w:val="20"/>
              </w:rPr>
              <w:t>6</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81587" w14:textId="77777777" w:rsidR="008614CF" w:rsidRDefault="008614CF">
            <w:r>
              <w:rPr>
                <w:rFonts w:ascii="Calibri" w:eastAsia="Calibri" w:hAnsi="Calibri" w:cs="Calibri"/>
                <w:sz w:val="20"/>
                <w:szCs w:val="20"/>
              </w:rPr>
              <w:t>Added materialize() to cache intermediate result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EB116" w14:textId="77777777" w:rsidR="008614CF" w:rsidRDefault="008614CF">
            <w:r>
              <w:rPr>
                <w:rFonts w:ascii="Calibri" w:eastAsia="Calibri" w:hAnsi="Calibri" w:cs="Calibri"/>
                <w:sz w:val="20"/>
                <w:szCs w:val="20"/>
              </w:rPr>
              <w:t>Timeout</w:t>
            </w:r>
          </w:p>
        </w:tc>
      </w:tr>
      <w:tr w:rsidR="008614CF" w14:paraId="0FA035A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CBC78" w14:textId="77777777" w:rsidR="008614CF" w:rsidRDefault="008614CF">
            <w:r>
              <w:rPr>
                <w:rFonts w:ascii="Calibri" w:eastAsia="Calibri" w:hAnsi="Calibri" w:cs="Calibri"/>
                <w:sz w:val="20"/>
                <w:szCs w:val="20"/>
              </w:rPr>
              <w:t>7</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70BC8" w14:textId="77777777" w:rsidR="008614CF" w:rsidRDefault="008614CF">
            <w:r>
              <w:rPr>
                <w:rFonts w:ascii="Calibri" w:eastAsia="Calibri" w:hAnsi="Calibri" w:cs="Calibri"/>
                <w:sz w:val="20"/>
                <w:szCs w:val="20"/>
              </w:rPr>
              <w:t>Added hint.strategy=shuffle on 3 heaviest joins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BB65F" w14:textId="77777777" w:rsidR="008614CF" w:rsidRDefault="008614CF">
            <w:r>
              <w:rPr>
                <w:rFonts w:ascii="Calibri" w:eastAsia="Calibri" w:hAnsi="Calibri" w:cs="Calibri"/>
                <w:sz w:val="20"/>
                <w:szCs w:val="20"/>
              </w:rPr>
              <w:t>Timeout</w:t>
            </w:r>
          </w:p>
        </w:tc>
      </w:tr>
      <w:tr w:rsidR="008614CF" w14:paraId="701D8F72"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6102C" w14:textId="77777777" w:rsidR="008614CF" w:rsidRDefault="008614CF">
            <w:r>
              <w:rPr>
                <w:rFonts w:ascii="Calibri" w:eastAsia="Calibri" w:hAnsi="Calibri" w:cs="Calibri"/>
                <w:sz w:val="20"/>
                <w:szCs w:val="20"/>
              </w:rPr>
              <w:t>8</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721AF" w14:textId="77777777" w:rsidR="008614CF" w:rsidRDefault="008614CF">
            <w:r>
              <w:rPr>
                <w:rFonts w:ascii="Calibri" w:eastAsia="Calibri" w:hAnsi="Calibri" w:cs="Calibri"/>
                <w:sz w:val="20"/>
                <w:szCs w:val="20"/>
              </w:rPr>
              <w:t>Filtered pipeline info to only MOBR pipelines before joins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3E4CE" w14:textId="77777777" w:rsidR="008614CF" w:rsidRDefault="008614CF">
            <w:r>
              <w:rPr>
                <w:rFonts w:ascii="Calibri" w:eastAsia="Calibri" w:hAnsi="Calibri" w:cs="Calibri"/>
                <w:sz w:val="20"/>
                <w:szCs w:val="20"/>
              </w:rPr>
              <w:t>Timeout</w:t>
            </w:r>
          </w:p>
        </w:tc>
      </w:tr>
    </w:tbl>
    <w:p w14:paraId="3914F5BC" w14:textId="77777777" w:rsidR="008614CF" w:rsidRDefault="008614CF" w:rsidP="008614CF">
      <w:pPr>
        <w:spacing w:after="60"/>
      </w:pPr>
    </w:p>
    <w:p w14:paraId="742407BC" w14:textId="3E74C128" w:rsidR="008614CF" w:rsidRDefault="008614CF" w:rsidP="008614CF">
      <w:pPr>
        <w:spacing w:after="120"/>
        <w:rPr>
          <w:rFonts w:ascii="Calibri" w:eastAsia="Calibri" w:hAnsi="Calibri" w:cs="Calibri"/>
        </w:rPr>
      </w:pPr>
      <w:commentRangeStart w:id="7"/>
      <w:r>
        <w:rPr>
          <w:rFonts w:ascii="Calibri" w:eastAsia="Calibri" w:hAnsi="Calibri" w:cs="Calibri"/>
          <w:b/>
          <w:bCs/>
        </w:rPr>
        <w:t>Conclusion</w:t>
      </w:r>
      <w:commentRangeEnd w:id="7"/>
      <w:r>
        <w:rPr>
          <w:rStyle w:val="CommentReference"/>
          <w:rFonts w:ascii="Calibri" w:eastAsia="Calibri" w:hAnsi="Calibri" w:cs="Calibri"/>
          <w:b/>
          <w:bCs/>
          <w:sz w:val="22"/>
          <w:szCs w:val="22"/>
        </w:rPr>
        <w:commentReference w:id="7"/>
      </w:r>
      <w:r>
        <w:rPr>
          <w:rFonts w:ascii="Calibri" w:eastAsia="Calibri" w:hAnsi="Calibri" w:cs="Calibri"/>
          <w:b/>
          <w:bCs/>
        </w:rPr>
        <w:t xml:space="preserve">: </w:t>
      </w:r>
      <w:r>
        <w:rPr>
          <w:rFonts w:ascii="Calibri" w:eastAsia="Calibri" w:hAnsi="Calibri" w:cs="Calibri"/>
        </w:rPr>
        <w:t>The query’s complexity (10+ left-outer joins on ~</w:t>
      </w:r>
      <w:r w:rsidR="003C6680">
        <w:rPr>
          <w:rFonts w:ascii="Calibri" w:eastAsia="Calibri" w:hAnsi="Calibri" w:cs="Calibri"/>
        </w:rPr>
        <w:t>570K</w:t>
      </w:r>
      <w:r>
        <w:rPr>
          <w:rFonts w:ascii="Calibri" w:eastAsia="Calibri" w:hAnsi="Calibri" w:cs="Calibri"/>
        </w:rPr>
        <w:t xml:space="preserve"> stage-run rows) fundamentally exceeds ADX’s interactive query execution limits. A different architecture is required.</w:t>
      </w:r>
    </w:p>
    <w:p w14:paraId="25499A5B" w14:textId="77777777" w:rsidR="008614CF" w:rsidRDefault="008614CF" w:rsidP="008614CF">
      <w:pPr>
        <w:pStyle w:val="Heading1"/>
      </w:pPr>
      <w:bookmarkStart w:id="8" w:name="_Toc224173813"/>
      <w:bookmarkStart w:id="9" w:name="_Toc224174067"/>
      <w:r>
        <w:t>Goals</w:t>
      </w:r>
      <w:bookmarkEnd w:id="8"/>
      <w:bookmarkEnd w:id="9"/>
    </w:p>
    <w:p w14:paraId="13B34DA2" w14:textId="77777777" w:rsidR="008614CF" w:rsidRDefault="008614CF" w:rsidP="008614CF">
      <w:pPr>
        <w:pStyle w:val="ListParagraph"/>
        <w:numPr>
          <w:ilvl w:val="0"/>
          <w:numId w:val="27"/>
        </w:numPr>
        <w:spacing w:after="0" w:line="240" w:lineRule="auto"/>
        <w:contextualSpacing w:val="0"/>
      </w:pPr>
      <w:commentRangeStart w:id="10"/>
      <w:r>
        <w:rPr>
          <w:rFonts w:ascii="Calibri" w:eastAsia="Calibri" w:hAnsi="Calibri" w:cs="Calibri"/>
        </w:rPr>
        <w:t>Materialize all historical stage-run data into a single pre-joined flat ADX table</w:t>
      </w:r>
      <w:commentRangeEnd w:id="10"/>
      <w:r w:rsidR="001F26C5">
        <w:rPr>
          <w:rStyle w:val="CommentReference"/>
          <w:sz w:val="22"/>
          <w:szCs w:val="22"/>
        </w:rPr>
        <w:commentReference w:id="10"/>
      </w:r>
    </w:p>
    <w:p w14:paraId="60B5F8A5"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Support daily incremental processing (1-day slices appended to the table)</w:t>
      </w:r>
    </w:p>
    <w:p w14:paraId="4010C601" w14:textId="7F35587E" w:rsidR="008614CF" w:rsidRDefault="008614CF" w:rsidP="008614CF">
      <w:pPr>
        <w:pStyle w:val="ListParagraph"/>
        <w:numPr>
          <w:ilvl w:val="0"/>
          <w:numId w:val="27"/>
        </w:numPr>
        <w:spacing w:after="0" w:line="240" w:lineRule="auto"/>
        <w:contextualSpacing w:val="0"/>
      </w:pPr>
      <w:r>
        <w:rPr>
          <w:rFonts w:ascii="Calibri" w:eastAsia="Calibri" w:hAnsi="Calibri" w:cs="Calibri"/>
        </w:rPr>
        <w:t>Use local snapshot tables to avoid cross-cluster overhead and reduce query complexity</w:t>
      </w:r>
    </w:p>
    <w:p w14:paraId="5E88FC10"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Serve the PowerBI dashboard with simple read queries against the materialized table</w:t>
      </w:r>
    </w:p>
    <w:p w14:paraId="483ADAA3" w14:textId="77777777" w:rsidR="008614CF" w:rsidRDefault="008614CF" w:rsidP="008614CF">
      <w:pPr>
        <w:pStyle w:val="Heading1"/>
      </w:pPr>
      <w:bookmarkStart w:id="11" w:name="_Toc224173814"/>
      <w:bookmarkStart w:id="12" w:name="_Toc224174068"/>
      <w:commentRangeStart w:id="13"/>
      <w:commentRangeStart w:id="14"/>
      <w:r>
        <w:t>Design Requirements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14CF" w14:paraId="70B1566A"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E27D7A" w14:textId="77777777" w:rsidR="008614CF" w:rsidRDefault="008614CF">
            <w:r>
              <w:rPr>
                <w:rFonts w:ascii="Calibri" w:eastAsia="Calibri" w:hAnsi="Calibri" w:cs="Calibri"/>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F47820" w14:textId="77777777" w:rsidR="008614CF" w:rsidRDefault="008614CF">
            <w:r>
              <w:rPr>
                <w:rFonts w:ascii="Calibri" w:eastAsia="Calibri" w:hAnsi="Calibri" w:cs="Calibri"/>
                <w:b/>
                <w:bCs/>
                <w:color w:val="FFFFFF"/>
                <w:sz w:val="20"/>
                <w:szCs w:val="20"/>
              </w:rPr>
              <w:t>Constraint</w:t>
            </w:r>
          </w:p>
        </w:tc>
      </w:tr>
      <w:tr w:rsidR="008614CF" w14:paraId="09049A5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D04D6" w14:textId="77777777" w:rsidR="008614CF" w:rsidRDefault="008614CF">
            <w:r>
              <w:rPr>
                <w:rFonts w:ascii="Calibri" w:eastAsia="Calibri" w:hAnsi="Calibri" w:cs="Calibri"/>
                <w:b/>
                <w:bCs/>
                <w:sz w:val="20"/>
                <w:szCs w:val="20"/>
              </w:rPr>
              <w:t>Data volume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F67F9" w14:textId="56A17F20" w:rsidR="008614CF" w:rsidRDefault="008614CF">
            <w:r>
              <w:rPr>
                <w:rFonts w:ascii="Calibri" w:eastAsia="Calibri" w:hAnsi="Calibri" w:cs="Calibri"/>
                <w:sz w:val="20"/>
                <w:szCs w:val="20"/>
              </w:rPr>
              <w:t>~</w:t>
            </w:r>
            <w:r w:rsidR="003C6680">
              <w:rPr>
                <w:rFonts w:ascii="Calibri" w:eastAsia="Calibri" w:hAnsi="Calibri" w:cs="Calibri"/>
                <w:sz w:val="20"/>
                <w:szCs w:val="20"/>
              </w:rPr>
              <w:t>570K</w:t>
            </w:r>
            <w:r>
              <w:rPr>
                <w:rFonts w:ascii="Calibri" w:eastAsia="Calibri" w:hAnsi="Calibri" w:cs="Calibri"/>
                <w:sz w:val="20"/>
                <w:szCs w:val="20"/>
              </w:rPr>
              <w:t xml:space="preserve"> stage-run rows over 60 days</w:t>
            </w:r>
          </w:p>
        </w:tc>
      </w:tr>
      <w:tr w:rsidR="008614CF" w14:paraId="128483A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0ED9F" w14:textId="77777777" w:rsidR="008614CF" w:rsidRDefault="008614CF">
            <w:r>
              <w:rPr>
                <w:rFonts w:ascii="Calibri" w:eastAsia="Calibri" w:hAnsi="Calibri" w:cs="Calibri"/>
                <w:b/>
                <w:bCs/>
                <w:sz w:val="20"/>
                <w:szCs w:val="20"/>
              </w:rPr>
              <w:t>Incremental support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89839" w14:textId="77777777" w:rsidR="008614CF" w:rsidRDefault="008614CF">
            <w:r>
              <w:rPr>
                <w:rFonts w:ascii="Calibri" w:eastAsia="Calibri" w:hAnsi="Calibri" w:cs="Calibri"/>
                <w:sz w:val="20"/>
                <w:szCs w:val="20"/>
              </w:rPr>
              <w:t>Daily append of new data without reprocessing full window</w:t>
            </w:r>
          </w:p>
        </w:tc>
      </w:tr>
      <w:tr w:rsidR="008614CF" w14:paraId="1D7DA70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C2379" w14:textId="77777777" w:rsidR="008614CF" w:rsidRDefault="008614CF">
            <w:r>
              <w:rPr>
                <w:rFonts w:ascii="Calibri" w:eastAsia="Calibri" w:hAnsi="Calibri" w:cs="Calibri"/>
                <w:b/>
                <w:bCs/>
                <w:sz w:val="20"/>
                <w:szCs w:val="20"/>
              </w:rPr>
              <w:t>Late-arriving data</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97F18" w14:textId="77777777" w:rsidR="008614CF" w:rsidRDefault="008614CF">
            <w:r>
              <w:rPr>
                <w:rFonts w:ascii="Calibri" w:eastAsia="Calibri" w:hAnsi="Calibri" w:cs="Calibri"/>
                <w:sz w:val="20"/>
                <w:szCs w:val="20"/>
              </w:rPr>
              <w:t>Must handle telemetry arriving up to 24-48 hours late</w:t>
            </w:r>
          </w:p>
        </w:tc>
      </w:tr>
      <w:tr w:rsidR="008614CF" w14:paraId="67E027F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D2DF3" w14:textId="77777777" w:rsidR="008614CF" w:rsidRDefault="008614CF">
            <w:r>
              <w:rPr>
                <w:rFonts w:ascii="Calibri" w:eastAsia="Calibri" w:hAnsi="Calibri" w:cs="Calibri"/>
                <w:b/>
                <w:bCs/>
                <w:sz w:val="20"/>
                <w:szCs w:val="20"/>
              </w:rPr>
              <w:t>Idempotency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8B9E3" w14:textId="77777777" w:rsidR="008614CF" w:rsidRDefault="008614CF">
            <w:r>
              <w:rPr>
                <w:rFonts w:ascii="Calibri" w:eastAsia="Calibri" w:hAnsi="Calibri" w:cs="Calibri"/>
                <w:sz w:val="20"/>
                <w:szCs w:val="20"/>
              </w:rPr>
              <w:t>Reruns and retries must not create duplicate rows</w:t>
            </w:r>
          </w:p>
        </w:tc>
      </w:tr>
      <w:tr w:rsidR="008614CF" w14:paraId="7A796DF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AC564" w14:textId="77777777" w:rsidR="008614CF" w:rsidRDefault="008614CF">
            <w:r>
              <w:rPr>
                <w:rFonts w:ascii="Calibri" w:eastAsia="Calibri" w:hAnsi="Calibri" w:cs="Calibri"/>
                <w:b/>
                <w:bCs/>
                <w:sz w:val="20"/>
                <w:szCs w:val="20"/>
              </w:rPr>
              <w:t>Memory limits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354D0" w14:textId="77777777" w:rsidR="008614CF" w:rsidRDefault="008614CF">
            <w:r>
              <w:rPr>
                <w:rFonts w:ascii="Calibri" w:eastAsia="Calibri" w:hAnsi="Calibri" w:cs="Calibri"/>
                <w:sz w:val="20"/>
                <w:szCs w:val="20"/>
              </w:rPr>
              <w:t>Each sub-query must stay within ADX per-operator memory budget</w:t>
            </w:r>
          </w:p>
        </w:tc>
      </w:tr>
      <w:tr w:rsidR="008614CF" w14:paraId="0AAFB86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F56D" w14:textId="77777777" w:rsidR="008614CF" w:rsidRDefault="008614CF">
            <w:r>
              <w:rPr>
                <w:rFonts w:ascii="Calibri" w:eastAsia="Calibri" w:hAnsi="Calibri" w:cs="Calibri"/>
                <w:b/>
                <w:bCs/>
                <w:sz w:val="20"/>
                <w:szCs w:val="20"/>
              </w:rPr>
              <w:t>Timeout limits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015C4" w14:textId="77777777" w:rsidR="008614CF" w:rsidRDefault="008614CF">
            <w:r>
              <w:rPr>
                <w:rFonts w:ascii="Calibri" w:eastAsia="Calibri" w:hAnsi="Calibri" w:cs="Calibri"/>
                <w:sz w:val="20"/>
                <w:szCs w:val="20"/>
              </w:rPr>
              <w:t>Each execution must complete within ADX management command timeout</w:t>
            </w:r>
          </w:p>
        </w:tc>
      </w:tr>
      <w:tr w:rsidR="008614CF" w14:paraId="602D6AC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203BD" w14:textId="77777777" w:rsidR="008614CF" w:rsidRDefault="008614CF">
            <w:r>
              <w:rPr>
                <w:rFonts w:ascii="Calibri" w:eastAsia="Calibri" w:hAnsi="Calibri" w:cs="Calibri"/>
                <w:b/>
                <w:bCs/>
                <w:sz w:val="20"/>
                <w:szCs w:val="20"/>
              </w:rPr>
              <w:t>Correctness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6259B" w14:textId="77777777" w:rsidR="008614CF" w:rsidRDefault="008614CF">
            <w:pPr>
              <w:rPr>
                <w:rFonts w:ascii="Calibri" w:eastAsia="Calibri" w:hAnsi="Calibri" w:cs="Calibri"/>
                <w:sz w:val="20"/>
                <w:szCs w:val="20"/>
              </w:rPr>
            </w:pPr>
            <w:r>
              <w:rPr>
                <w:rFonts w:ascii="Calibri" w:eastAsia="Calibri" w:hAnsi="Calibri" w:cs="Calibri"/>
                <w:sz w:val="20"/>
                <w:szCs w:val="20"/>
              </w:rPr>
              <w:t>Join results must be identical to running the full query on X days of data</w:t>
            </w:r>
            <w:commentRangeEnd w:id="13"/>
            <w:r>
              <w:rPr>
                <w:rStyle w:val="CommentReference"/>
                <w:rFonts w:ascii="Calibri" w:eastAsia="Calibri" w:hAnsi="Calibri" w:cs="Calibri"/>
                <w:sz w:val="20"/>
                <w:szCs w:val="20"/>
              </w:rPr>
              <w:commentReference w:id="13"/>
            </w:r>
            <w:commentRangeEnd w:id="14"/>
            <w:r>
              <w:rPr>
                <w:rStyle w:val="CommentReference"/>
                <w:rFonts w:ascii="Calibri" w:eastAsia="Calibri" w:hAnsi="Calibri" w:cs="Calibri"/>
                <w:sz w:val="20"/>
                <w:szCs w:val="20"/>
              </w:rPr>
              <w:commentReference w:id="14"/>
            </w:r>
          </w:p>
        </w:tc>
      </w:tr>
    </w:tbl>
    <w:p w14:paraId="49660200" w14:textId="77777777" w:rsidR="008614CF" w:rsidRDefault="008614CF" w:rsidP="008614CF">
      <w:pPr>
        <w:pStyle w:val="Heading1"/>
      </w:pPr>
      <w:bookmarkStart w:id="15" w:name="_Toc224173815"/>
      <w:bookmarkStart w:id="16" w:name="_Toc224174069"/>
      <w:r>
        <w:lastRenderedPageBreak/>
        <w:t>Current Design</w:t>
      </w:r>
      <w:bookmarkEnd w:id="15"/>
      <w:bookmarkEnd w:id="16"/>
    </w:p>
    <w:p w14:paraId="69678C32" w14:textId="5F08A861" w:rsidR="008614CF" w:rsidRDefault="00DA2AF3" w:rsidP="008614CF">
      <w:r w:rsidRPr="00DA2AF3">
        <w:t>The current query (Current state of SDP dashboard query.md) is a single monolithic KQL script that:</w:t>
      </w:r>
    </w:p>
    <w:p w14:paraId="447A3DF8"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servicetreepublic.westus (cross-cluster) for ServiceTree hierarchy</w:t>
      </w:r>
    </w:p>
    <w:p w14:paraId="20A82AD6"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onebranchm365release.eastus (local) for PipelineRecords, TimelineRecords</w:t>
      </w:r>
    </w:p>
    <w:p w14:paraId="6E80221D"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1es (cross-cluster, 10+ calls) for BuildYaml and BuildYamlMap</w:t>
      </w:r>
    </w:p>
    <w:p w14:paraId="44A9B296"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s360prodro (cross-cluster) for SDP action items</w:t>
      </w:r>
    </w:p>
    <w:p w14:paraId="3D350EAB"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Performs 10+ left-outer joins to combine all dimensions</w:t>
      </w:r>
    </w:p>
    <w:p w14:paraId="3780785C" w14:textId="77777777" w:rsidR="008614CF" w:rsidRDefault="008614CF" w:rsidP="00DA2AF3">
      <w:pPr>
        <w:pStyle w:val="ListParagraph"/>
        <w:numPr>
          <w:ilvl w:val="0"/>
          <w:numId w:val="31"/>
        </w:numPr>
        <w:spacing w:line="240" w:lineRule="auto"/>
        <w:contextualSpacing w:val="0"/>
      </w:pPr>
      <w:r>
        <w:rPr>
          <w:rFonts w:ascii="Calibri" w:eastAsia="Calibri" w:hAnsi="Calibri" w:cs="Calibri"/>
        </w:rPr>
        <w:t>Returns only the latest run per pipeline via arg_max(Id, *)</w:t>
      </w:r>
    </w:p>
    <w:p w14:paraId="56962AC7" w14:textId="77777777" w:rsidR="008614CF" w:rsidRDefault="008614CF" w:rsidP="008614CF">
      <w:pPr>
        <w:pStyle w:val="Heading2"/>
      </w:pPr>
      <w:bookmarkStart w:id="17" w:name="_Toc224173816"/>
      <w:bookmarkStart w:id="18" w:name="_Toc224174070"/>
      <w:r>
        <w:t>Why the Monolithic Query Cannot Be Incrementally Processed</w:t>
      </w:r>
      <w:bookmarkEnd w:id="17"/>
      <w:bookmarkEnd w:id="18"/>
    </w:p>
    <w:p w14:paraId="0A5F15C3" w14:textId="77777777" w:rsidR="00862ABC" w:rsidRDefault="00862ABC" w:rsidP="00862ABC">
      <w:pPr>
        <w:pStyle w:val="code-line"/>
        <w:numPr>
          <w:ilvl w:val="0"/>
          <w:numId w:val="32"/>
        </w:numPr>
        <w:rPr>
          <w:rFonts w:asciiTheme="minorHAnsi" w:hAnsiTheme="minorHAnsi" w:cs="Segoe UI"/>
          <w:sz w:val="22"/>
          <w:szCs w:val="22"/>
        </w:rPr>
      </w:pPr>
      <w:bookmarkStart w:id="19" w:name="_Toc224173817"/>
      <w:bookmarkStart w:id="20" w:name="_Toc224174071"/>
      <w:r w:rsidRPr="00766E97">
        <w:rPr>
          <w:rStyle w:val="Strong"/>
          <w:rFonts w:asciiTheme="minorHAnsi" w:hAnsiTheme="minorHAnsi" w:cs="Segoe UI"/>
          <w:sz w:val="22"/>
          <w:szCs w:val="22"/>
        </w:rPr>
        <w:t>Joins are interdependent.</w:t>
      </w:r>
      <w:r w:rsidRPr="00766E97">
        <w:rPr>
          <w:rFonts w:asciiTheme="minorHAnsi" w:hAnsiTheme="minorHAnsi" w:cs="Segoe UI"/>
          <w:sz w:val="22"/>
          <w:szCs w:val="22"/>
        </w:rPr>
        <w:t> Intermediate results feed into downstream joins — stage ring analysis feeds into pipeline onboarding, which feeds into service classification. The entire chain must execute in one pass.</w:t>
      </w:r>
    </w:p>
    <w:p w14:paraId="76785882" w14:textId="0A92ACD2" w:rsidR="001051CC" w:rsidRPr="00766E97" w:rsidRDefault="001051CC" w:rsidP="00862ABC">
      <w:pPr>
        <w:pStyle w:val="code-line"/>
        <w:numPr>
          <w:ilvl w:val="0"/>
          <w:numId w:val="32"/>
        </w:numPr>
        <w:rPr>
          <w:rFonts w:asciiTheme="minorHAnsi" w:hAnsiTheme="minorHAnsi" w:cs="Segoe UI"/>
          <w:sz w:val="22"/>
          <w:szCs w:val="22"/>
        </w:rPr>
      </w:pPr>
      <w:r w:rsidRPr="001051CC">
        <w:rPr>
          <w:rFonts w:asciiTheme="minorHAnsi" w:hAnsiTheme="minorHAnsi" w:cs="Segoe UI"/>
          <w:b/>
          <w:bCs/>
          <w:sz w:val="22"/>
          <w:szCs w:val="22"/>
        </w:rPr>
        <w:t>Service-level classification requires the full window</w:t>
      </w:r>
      <w:r w:rsidRPr="001051CC">
        <w:rPr>
          <w:rFonts w:asciiTheme="minorHAnsi" w:hAnsiTheme="minorHAnsi" w:cs="Segoe UI"/>
          <w:sz w:val="22"/>
          <w:szCs w:val="22"/>
        </w:rPr>
        <w:t>.</w:t>
      </w:r>
      <w:r w:rsidR="002A73D3">
        <w:rPr>
          <w:rFonts w:asciiTheme="minorHAnsi" w:hAnsiTheme="minorHAnsi" w:cs="Segoe UI"/>
          <w:sz w:val="22"/>
          <w:szCs w:val="22"/>
        </w:rPr>
        <w:t xml:space="preserve"> </w:t>
      </w:r>
      <w:r w:rsidRPr="00766E97">
        <w:rPr>
          <w:rStyle w:val="HTMLCode"/>
          <w:rFonts w:asciiTheme="minorHAnsi" w:hAnsiTheme="minorHAnsi"/>
          <w:sz w:val="22"/>
          <w:szCs w:val="22"/>
          <w:highlight w:val="yellow"/>
          <w:shd w:val="clear" w:color="auto" w:fill="3C3C3C"/>
        </w:rPr>
        <w:t>isCosmicService</w:t>
      </w:r>
      <w:r w:rsidRPr="00766E97">
        <w:rPr>
          <w:rFonts w:asciiTheme="minorHAnsi" w:hAnsiTheme="minorHAnsi" w:cs="Segoe UI"/>
          <w:sz w:val="22"/>
          <w:szCs w:val="22"/>
        </w:rPr>
        <w:t> and </w:t>
      </w:r>
      <w:r w:rsidRPr="00766E97">
        <w:rPr>
          <w:rStyle w:val="HTMLCode"/>
          <w:rFonts w:asciiTheme="minorHAnsi" w:hAnsiTheme="minorHAnsi"/>
          <w:sz w:val="22"/>
          <w:szCs w:val="22"/>
          <w:highlight w:val="yellow"/>
          <w:shd w:val="clear" w:color="auto" w:fill="3C3C3C"/>
        </w:rPr>
        <w:t>Ev2</w:t>
      </w:r>
      <w:r w:rsidR="00F42C3E" w:rsidRPr="00766E97">
        <w:rPr>
          <w:rStyle w:val="HTMLCode"/>
          <w:rFonts w:asciiTheme="minorHAnsi" w:hAnsiTheme="minorHAnsi"/>
          <w:sz w:val="22"/>
          <w:szCs w:val="22"/>
          <w:highlight w:val="yellow"/>
          <w:shd w:val="clear" w:color="auto" w:fill="3C3C3C"/>
        </w:rPr>
        <w:t>ServiceType</w:t>
      </w:r>
      <w:r w:rsidR="00F42C3E" w:rsidRPr="00766E97">
        <w:rPr>
          <w:rFonts w:asciiTheme="minorHAnsi" w:hAnsiTheme="minorHAnsi" w:cs="Segoe UI"/>
          <w:sz w:val="22"/>
          <w:szCs w:val="22"/>
        </w:rPr>
        <w:t xml:space="preserve"> aggregate</w:t>
      </w:r>
      <w:r w:rsidRPr="001051CC">
        <w:rPr>
          <w:rFonts w:asciiTheme="minorHAnsi" w:hAnsiTheme="minorHAnsi" w:cs="Segoe UI"/>
          <w:sz w:val="22"/>
          <w:szCs w:val="22"/>
        </w:rPr>
        <w:t xml:space="preserve"> across ALL pipelines for a service. Processing day 1 alone </w:t>
      </w:r>
      <w:r w:rsidR="00A96155">
        <w:rPr>
          <w:rFonts w:asciiTheme="minorHAnsi" w:hAnsiTheme="minorHAnsi" w:cs="Segoe UI"/>
          <w:sz w:val="22"/>
          <w:szCs w:val="22"/>
        </w:rPr>
        <w:t>might</w:t>
      </w:r>
      <w:r w:rsidRPr="001051CC">
        <w:rPr>
          <w:rFonts w:asciiTheme="minorHAnsi" w:hAnsiTheme="minorHAnsi" w:cs="Segoe UI"/>
          <w:sz w:val="22"/>
          <w:szCs w:val="22"/>
        </w:rPr>
        <w:t xml:space="preserve"> misclassify services that have pipelines running on other days.</w:t>
      </w:r>
    </w:p>
    <w:p w14:paraId="37474E49" w14:textId="77777777" w:rsidR="00862ABC" w:rsidRPr="00766E97" w:rsidRDefault="00862ABC" w:rsidP="00862ABC">
      <w:pPr>
        <w:pStyle w:val="code-line"/>
        <w:numPr>
          <w:ilvl w:val="0"/>
          <w:numId w:val="32"/>
        </w:numPr>
        <w:rPr>
          <w:rFonts w:asciiTheme="minorHAnsi" w:hAnsiTheme="minorHAnsi" w:cs="Segoe UI"/>
          <w:sz w:val="22"/>
          <w:szCs w:val="22"/>
        </w:rPr>
      </w:pPr>
      <w:r w:rsidRPr="00766E97">
        <w:rPr>
          <w:rStyle w:val="Strong"/>
          <w:rFonts w:asciiTheme="minorHAnsi" w:hAnsiTheme="minorHAnsi" w:cs="Segoe UI"/>
          <w:sz w:val="22"/>
          <w:szCs w:val="22"/>
        </w:rPr>
        <w:t>"Latest YAML" retroactive interpretation.</w:t>
      </w:r>
      <w:r w:rsidRPr="00766E97">
        <w:rPr>
          <w:rFonts w:asciiTheme="minorHAnsi" w:hAnsiTheme="minorHAnsi" w:cs="Segoe UI"/>
          <w:sz w:val="22"/>
          <w:szCs w:val="22"/>
        </w:rPr>
        <w:t> The old query uses </w:t>
      </w:r>
      <w:r w:rsidRPr="00766E97">
        <w:rPr>
          <w:rStyle w:val="HTMLCode"/>
          <w:rFonts w:asciiTheme="minorHAnsi" w:hAnsiTheme="minorHAnsi"/>
          <w:sz w:val="22"/>
          <w:szCs w:val="22"/>
          <w:highlight w:val="yellow"/>
          <w:shd w:val="clear" w:color="auto" w:fill="3C3C3C"/>
        </w:rPr>
        <w:t>arg_max(BuildId, YamlId)</w:t>
      </w:r>
      <w:r w:rsidRPr="00766E97">
        <w:rPr>
          <w:rFonts w:asciiTheme="minorHAnsi" w:hAnsiTheme="minorHAnsi" w:cs="Segoe UI"/>
          <w:sz w:val="22"/>
          <w:szCs w:val="22"/>
        </w:rPr>
        <w:t> to get the single latest YAML per pipeline, then applies it to all historical runs. A YAML change retroactively alters all rows. This global dependency prevents day-by-day processing.</w:t>
      </w:r>
    </w:p>
    <w:p w14:paraId="45930F93" w14:textId="62E6995A" w:rsidR="00862ABC" w:rsidRPr="00766E97" w:rsidRDefault="00862ABC" w:rsidP="00862ABC">
      <w:pPr>
        <w:pStyle w:val="code-line"/>
        <w:numPr>
          <w:ilvl w:val="0"/>
          <w:numId w:val="32"/>
        </w:numPr>
        <w:rPr>
          <w:rFonts w:asciiTheme="minorHAnsi" w:hAnsiTheme="minorHAnsi" w:cs="Segoe UI"/>
          <w:sz w:val="22"/>
          <w:szCs w:val="22"/>
        </w:rPr>
      </w:pPr>
      <w:r w:rsidRPr="00766E97">
        <w:rPr>
          <w:rStyle w:val="Strong"/>
          <w:rFonts w:asciiTheme="minorHAnsi" w:hAnsiTheme="minorHAnsi" w:cs="Segoe UI"/>
          <w:sz w:val="22"/>
          <w:szCs w:val="22"/>
        </w:rPr>
        <w:t>Stage properties derived from YAML at query time.</w:t>
      </w:r>
      <w:r w:rsidRPr="00766E97">
        <w:rPr>
          <w:rFonts w:asciiTheme="minorHAnsi" w:hAnsiTheme="minorHAnsi" w:cs="Segoe UI"/>
          <w:sz w:val="22"/>
          <w:szCs w:val="22"/>
        </w:rPr>
        <w:t> Ring, namespace, cloud, and task flags were extracted from YAML definitions (not runtime data), creating a dependency on the full YAML history.</w:t>
      </w:r>
      <w:r w:rsidR="00E71E3E">
        <w:rPr>
          <w:rFonts w:asciiTheme="minorHAnsi" w:hAnsiTheme="minorHAnsi" w:cs="Segoe UI"/>
          <w:sz w:val="22"/>
          <w:szCs w:val="22"/>
        </w:rPr>
        <w:t xml:space="preserve"> </w:t>
      </w:r>
      <w:r w:rsidR="00E71E3E" w:rsidRPr="007B6E2F">
        <w:rPr>
          <w:rFonts w:asciiTheme="minorHAnsi" w:hAnsiTheme="minorHAnsi" w:cs="Segoe UI"/>
          <w:b/>
          <w:bCs/>
          <w:sz w:val="22"/>
          <w:szCs w:val="22"/>
        </w:rPr>
        <w:t>Due to this, parameterized values could not be parsed and showed up as $(VariableName)</w:t>
      </w:r>
      <w:r w:rsidR="00EA6DD2" w:rsidRPr="007B6E2F">
        <w:rPr>
          <w:rFonts w:asciiTheme="minorHAnsi" w:hAnsiTheme="minorHAnsi" w:cs="Segoe UI"/>
          <w:b/>
          <w:bCs/>
          <w:sz w:val="22"/>
          <w:szCs w:val="22"/>
        </w:rPr>
        <w:t>.</w:t>
      </w:r>
    </w:p>
    <w:p w14:paraId="6C9E869D" w14:textId="77777777" w:rsidR="008614CF" w:rsidRDefault="008614CF" w:rsidP="008614CF">
      <w:pPr>
        <w:pStyle w:val="Heading1"/>
      </w:pPr>
      <w:r>
        <w:t>In Scope</w:t>
      </w:r>
      <w:bookmarkEnd w:id="19"/>
      <w:bookmarkEnd w:id="20"/>
    </w:p>
    <w:p w14:paraId="189F1FD0" w14:textId="74FADB4E" w:rsidR="008614CF" w:rsidRDefault="008614CF" w:rsidP="008614CF">
      <w:pPr>
        <w:pStyle w:val="ListParagraph"/>
        <w:numPr>
          <w:ilvl w:val="0"/>
          <w:numId w:val="26"/>
        </w:numPr>
        <w:spacing w:after="0" w:line="240" w:lineRule="auto"/>
        <w:contextualSpacing w:val="0"/>
        <w:rPr>
          <w:rFonts w:ascii="Calibri" w:eastAsia="Calibri" w:hAnsi="Calibri" w:cs="Calibri"/>
        </w:rPr>
      </w:pPr>
      <w:commentRangeStart w:id="21"/>
      <w:r>
        <w:rPr>
          <w:rFonts w:ascii="Calibri" w:eastAsia="Calibri" w:hAnsi="Calibri" w:cs="Calibri"/>
        </w:rPr>
        <w:t>Decomposition of the monolithic query into modular sub-queries</w:t>
      </w:r>
      <w:r w:rsidR="007B6E2F">
        <w:rPr>
          <w:rFonts w:ascii="Calibri" w:eastAsia="Calibri" w:hAnsi="Calibri" w:cs="Calibri"/>
        </w:rPr>
        <w:t xml:space="preserve"> supporting incremental processing and join logic.</w:t>
      </w:r>
      <w:commentRangeEnd w:id="21"/>
      <w:r>
        <w:rPr>
          <w:rStyle w:val="CommentReference"/>
          <w:rFonts w:ascii="Calibri" w:eastAsia="Calibri" w:hAnsi="Calibri" w:cs="Calibri"/>
          <w:sz w:val="22"/>
          <w:szCs w:val="22"/>
        </w:rPr>
        <w:commentReference w:id="21"/>
      </w:r>
    </w:p>
    <w:p w14:paraId="2B941BE5"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Schema design for each sub-table with defined keys and join relationships</w:t>
      </w:r>
    </w:p>
    <w:p w14:paraId="6BFEF5E8" w14:textId="3DC3FCD7" w:rsidR="008614CF" w:rsidRDefault="008614CF" w:rsidP="008614CF">
      <w:pPr>
        <w:pStyle w:val="ListParagraph"/>
        <w:numPr>
          <w:ilvl w:val="0"/>
          <w:numId w:val="26"/>
        </w:numPr>
        <w:spacing w:after="0" w:line="240" w:lineRule="auto"/>
        <w:contextualSpacing w:val="0"/>
      </w:pPr>
      <w:r>
        <w:rPr>
          <w:rFonts w:ascii="Calibri" w:eastAsia="Calibri" w:hAnsi="Calibri" w:cs="Calibri"/>
        </w:rPr>
        <w:t xml:space="preserve">ADF daily </w:t>
      </w:r>
      <w:r w:rsidR="00957D4B">
        <w:rPr>
          <w:rFonts w:ascii="Calibri" w:eastAsia="Calibri" w:hAnsi="Calibri" w:cs="Calibri"/>
        </w:rPr>
        <w:t xml:space="preserve">(or depending on the frequency we choose based on source table ingestion frequency) </w:t>
      </w:r>
      <w:r>
        <w:rPr>
          <w:rFonts w:ascii="Calibri" w:eastAsia="Calibri" w:hAnsi="Calibri" w:cs="Calibri"/>
        </w:rPr>
        <w:t>pipeline for incremental materialization</w:t>
      </w:r>
    </w:p>
    <w:p w14:paraId="2F2CBDB1"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Initial backfill strategy (chunked by week)</w:t>
      </w:r>
    </w:p>
    <w:p w14:paraId="6276053E"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Deduplication and late-data handling</w:t>
      </w:r>
    </w:p>
    <w:p w14:paraId="64B40279" w14:textId="77777777" w:rsidR="008614CF" w:rsidRDefault="008614CF" w:rsidP="008614CF">
      <w:pPr>
        <w:pStyle w:val="Heading1"/>
      </w:pPr>
      <w:bookmarkStart w:id="22" w:name="_Toc224173818"/>
      <w:bookmarkStart w:id="23" w:name="_Toc224174072"/>
      <w:r>
        <w:t>Out of Scope</w:t>
      </w:r>
      <w:bookmarkEnd w:id="22"/>
      <w:bookmarkEnd w:id="23"/>
    </w:p>
    <w:p w14:paraId="68CFCBD3"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b/>
          <w:bCs/>
        </w:rPr>
        <w:t>s360prodro SDP action items / wave classification</w:t>
      </w:r>
      <w:r>
        <w:rPr>
          <w:rFonts w:ascii="Calibri" w:eastAsia="Calibri" w:hAnsi="Calibri" w:cs="Calibri"/>
        </w:rPr>
        <w:t xml:space="preserve"> — can be added as a future enrichment join</w:t>
      </w:r>
    </w:p>
    <w:p w14:paraId="06CB3EC3"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PowerBI report redesign</w:t>
      </w:r>
    </w:p>
    <w:p w14:paraId="3E3381E7" w14:textId="23D0BB1F" w:rsidR="008614CF" w:rsidRDefault="008614CF" w:rsidP="008614CF">
      <w:pPr>
        <w:pStyle w:val="ListParagraph"/>
        <w:numPr>
          <w:ilvl w:val="0"/>
          <w:numId w:val="26"/>
        </w:numPr>
        <w:spacing w:after="0" w:line="240" w:lineRule="auto"/>
        <w:contextualSpacing w:val="0"/>
      </w:pPr>
      <w:r>
        <w:rPr>
          <w:rFonts w:ascii="Calibri" w:eastAsia="Calibri" w:hAnsi="Calibri" w:cs="Calibri"/>
        </w:rPr>
        <w:t xml:space="preserve">Materialized view design (e.g., SDP_LatestRun) </w:t>
      </w:r>
      <w:r w:rsidR="00DA723A">
        <w:t>(Will be discussed later)</w:t>
      </w:r>
    </w:p>
    <w:p w14:paraId="590B4432" w14:textId="1E900DC5" w:rsidR="008614CF" w:rsidRPr="00862ABC" w:rsidRDefault="008614CF" w:rsidP="008614CF">
      <w:pPr>
        <w:pStyle w:val="ListParagraph"/>
        <w:numPr>
          <w:ilvl w:val="0"/>
          <w:numId w:val="26"/>
        </w:numPr>
        <w:spacing w:after="0" w:line="240" w:lineRule="auto"/>
        <w:contextualSpacing w:val="0"/>
      </w:pPr>
      <w:r>
        <w:rPr>
          <w:rFonts w:ascii="Calibri" w:eastAsia="Calibri" w:hAnsi="Calibri" w:cs="Calibri"/>
        </w:rPr>
        <w:t xml:space="preserve">Service-level classification tables — </w:t>
      </w:r>
      <w:r w:rsidR="00B05368">
        <w:rPr>
          <w:rFonts w:ascii="Calibri" w:eastAsia="Calibri" w:hAnsi="Calibri" w:cs="Calibri"/>
        </w:rPr>
        <w:t xml:space="preserve">Will be </w:t>
      </w:r>
      <w:r>
        <w:rPr>
          <w:rFonts w:ascii="Calibri" w:eastAsia="Calibri" w:hAnsi="Calibri" w:cs="Calibri"/>
        </w:rPr>
        <w:t>addressed as a periodic recompute</w:t>
      </w:r>
    </w:p>
    <w:p w14:paraId="7C9BA955" w14:textId="323CB642" w:rsidR="00862ABC" w:rsidRDefault="00862ABC" w:rsidP="008614CF">
      <w:pPr>
        <w:pStyle w:val="ListParagraph"/>
        <w:numPr>
          <w:ilvl w:val="0"/>
          <w:numId w:val="26"/>
        </w:numPr>
        <w:spacing w:after="0" w:line="240" w:lineRule="auto"/>
        <w:contextualSpacing w:val="0"/>
      </w:pPr>
      <w:r w:rsidRPr="00862ABC">
        <w:t>Moving from Logs to M365Gating normalized tables</w:t>
      </w:r>
      <w:r w:rsidR="00C74DE8">
        <w:t xml:space="preserve"> (Will be discussed later)</w:t>
      </w:r>
    </w:p>
    <w:p w14:paraId="482DC380" w14:textId="71AD2995" w:rsidR="009E159A" w:rsidRDefault="009E159A" w:rsidP="008614CF">
      <w:pPr>
        <w:pStyle w:val="ListParagraph"/>
        <w:numPr>
          <w:ilvl w:val="0"/>
          <w:numId w:val="26"/>
        </w:numPr>
        <w:spacing w:after="0" w:line="240" w:lineRule="auto"/>
        <w:contextualSpacing w:val="0"/>
      </w:pPr>
      <w:r>
        <w:t>Policy Version handling</w:t>
      </w:r>
      <w:r w:rsidR="00C74DE8">
        <w:t xml:space="preserve"> (Will be discussed later)</w:t>
      </w:r>
    </w:p>
    <w:p w14:paraId="10B1966D" w14:textId="3237E47F" w:rsidR="00076CB5" w:rsidRDefault="00076CB5" w:rsidP="008614CF">
      <w:pPr>
        <w:pStyle w:val="ListParagraph"/>
        <w:numPr>
          <w:ilvl w:val="0"/>
          <w:numId w:val="26"/>
        </w:numPr>
        <w:spacing w:after="0" w:line="240" w:lineRule="auto"/>
        <w:contextualSpacing w:val="0"/>
      </w:pPr>
      <w:r>
        <w:t>Migrating</w:t>
      </w:r>
      <w:r w:rsidR="001649AE">
        <w:t xml:space="preserve"> </w:t>
      </w:r>
      <w:r w:rsidR="005A17CE">
        <w:t xml:space="preserve">to PolicyHub </w:t>
      </w:r>
      <w:r w:rsidR="00211AF5">
        <w:t xml:space="preserve">for compliance data </w:t>
      </w:r>
      <w:r w:rsidR="005A17CE">
        <w:t>and creating the table in policy hub instead of MOBR MSI/PPE</w:t>
      </w:r>
    </w:p>
    <w:p w14:paraId="3D6BF01A" w14:textId="72D7499C" w:rsidR="00B322CE" w:rsidRDefault="00B322CE" w:rsidP="008614CF">
      <w:pPr>
        <w:pStyle w:val="ListParagraph"/>
        <w:numPr>
          <w:ilvl w:val="0"/>
          <w:numId w:val="26"/>
        </w:numPr>
        <w:spacing w:after="0" w:line="240" w:lineRule="auto"/>
        <w:contextualSpacing w:val="0"/>
      </w:pPr>
      <w:commentRangeStart w:id="24"/>
      <w:r>
        <w:t>Cost</w:t>
      </w:r>
      <w:r w:rsidR="00961763">
        <w:t xml:space="preserve"> of</w:t>
      </w:r>
      <w:r w:rsidR="0052652D">
        <w:t xml:space="preserve"> this table</w:t>
      </w:r>
      <w:commentRangeEnd w:id="24"/>
      <w:r>
        <w:rPr>
          <w:rStyle w:val="CommentReference"/>
          <w:sz w:val="22"/>
          <w:szCs w:val="22"/>
        </w:rPr>
        <w:commentReference w:id="24"/>
      </w:r>
    </w:p>
    <w:p w14:paraId="204424BB" w14:textId="77777777" w:rsidR="008614CF" w:rsidRDefault="008614CF" w:rsidP="008614CF">
      <w:r>
        <w:br w:type="page"/>
      </w:r>
    </w:p>
    <w:p w14:paraId="7141E95B" w14:textId="77777777" w:rsidR="008614CF" w:rsidRDefault="008614CF" w:rsidP="008614CF">
      <w:pPr>
        <w:pStyle w:val="Heading1"/>
      </w:pPr>
      <w:bookmarkStart w:id="25" w:name="_Toc224173819"/>
      <w:bookmarkStart w:id="26" w:name="_Toc224174073"/>
      <w:commentRangeStart w:id="27"/>
      <w:r>
        <w:lastRenderedPageBreak/>
        <w:t>Design Proposal</w:t>
      </w:r>
      <w:bookmarkEnd w:id="25"/>
      <w:bookmarkEnd w:id="26"/>
      <w:commentRangeEnd w:id="27"/>
      <w:r w:rsidR="005957FA">
        <w:rPr>
          <w:rStyle w:val="CommentReference"/>
          <w:sz w:val="40"/>
          <w:szCs w:val="50"/>
        </w:rPr>
        <w:commentReference w:id="27"/>
      </w:r>
    </w:p>
    <w:p w14:paraId="73A5E97A" w14:textId="5D9DF772" w:rsidR="009073CA" w:rsidRDefault="009073CA" w:rsidP="004A78D6">
      <w:pPr>
        <w:spacing w:after="0"/>
      </w:pPr>
      <w:commentRangeStart w:id="28"/>
      <w:r>
        <w:t>We propose adding a new table to onebranchreleasetelemetry database</w:t>
      </w:r>
      <w:r w:rsidR="009644D6">
        <w:t xml:space="preserve"> as </w:t>
      </w:r>
      <w:r w:rsidR="005A17CE">
        <w:t xml:space="preserve">it contains </w:t>
      </w:r>
      <w:r w:rsidR="00211AF5">
        <w:t>the required snapshot tables</w:t>
      </w:r>
      <w:r>
        <w:t xml:space="preserve">. The </w:t>
      </w:r>
      <w:r w:rsidR="009644D6">
        <w:t xml:space="preserve">corresponding </w:t>
      </w:r>
      <w:r>
        <w:t xml:space="preserve">ADF pipelines will be added to </w:t>
      </w:r>
      <w:r w:rsidR="009644D6">
        <w:t xml:space="preserve">the </w:t>
      </w:r>
      <w:r>
        <w:t>onebranch</w:t>
      </w:r>
      <w:r w:rsidR="009644D6">
        <w:t xml:space="preserve"> repo, same as for the current QEI</w:t>
      </w:r>
      <w:r w:rsidR="00211AF5">
        <w:t xml:space="preserve">. </w:t>
      </w:r>
      <w:commentRangeEnd w:id="28"/>
      <w:r w:rsidR="005F6B1F">
        <w:rPr>
          <w:rStyle w:val="CommentReference"/>
          <w:sz w:val="22"/>
          <w:szCs w:val="22"/>
        </w:rPr>
        <w:commentReference w:id="28"/>
      </w:r>
      <w:r w:rsidR="00936A8F">
        <w:t>[Specifics to be added]</w:t>
      </w:r>
    </w:p>
    <w:p w14:paraId="34466A00" w14:textId="51137CC1" w:rsidR="004A78D6" w:rsidRDefault="004A78D6" w:rsidP="004A78D6">
      <w:pPr>
        <w:spacing w:after="0"/>
      </w:pPr>
      <w:r w:rsidRPr="00A6540A">
        <w:t>The architecture diagram below shows the required data flow and enrichment layers</w:t>
      </w:r>
      <w:r w:rsidR="00C04E81">
        <w:t xml:space="preserve"> in our Proposed design</w:t>
      </w:r>
      <w:r w:rsidRPr="00A6540A">
        <w:t>:</w:t>
      </w:r>
    </w:p>
    <w:p w14:paraId="0C5D50E7" w14:textId="77777777" w:rsidR="004A78D6" w:rsidRDefault="004A78D6" w:rsidP="004A78D6"/>
    <w:p w14:paraId="72F56BA8" w14:textId="77777777" w:rsidR="004A78D6" w:rsidRDefault="004A78D6" w:rsidP="004A78D6">
      <w:pPr>
        <w:spacing w:before="200" w:after="200"/>
        <w:jc w:val="center"/>
      </w:pPr>
      <w:commentRangeStart w:id="29"/>
      <w:commentRangeStart w:id="30"/>
      <w:r>
        <w:rPr>
          <w:noProof/>
        </w:rPr>
        <w:drawing>
          <wp:inline distT="0" distB="0" distL="0" distR="0" wp14:anchorId="686F4145" wp14:editId="0F27D63A">
            <wp:extent cx="5905500" cy="5095875"/>
            <wp:effectExtent l="0" t="0" r="0" b="0"/>
            <wp:docPr id="1" name="SDP Cumulative Architecture Plan" descr="SDP Cumulative Architecture Plan" title="SDP Cumulative Architectur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095875"/>
                    </a:xfrm>
                    <a:prstGeom prst="rect">
                      <a:avLst/>
                    </a:prstGeom>
                  </pic:spPr>
                </pic:pic>
              </a:graphicData>
            </a:graphic>
          </wp:inline>
        </w:drawing>
      </w:r>
      <w:commentRangeEnd w:id="29"/>
      <w:r>
        <w:rPr>
          <w:rStyle w:val="CommentReference"/>
          <w:sz w:val="22"/>
          <w:szCs w:val="22"/>
        </w:rPr>
        <w:commentReference w:id="29"/>
      </w:r>
      <w:commentRangeEnd w:id="30"/>
      <w:r w:rsidR="00DD2696">
        <w:rPr>
          <w:rStyle w:val="CommentReference"/>
          <w:sz w:val="22"/>
          <w:szCs w:val="22"/>
        </w:rPr>
        <w:commentReference w:id="30"/>
      </w:r>
    </w:p>
    <w:p w14:paraId="4C2FFFA5" w14:textId="77777777" w:rsidR="004A78D6" w:rsidRDefault="004A78D6" w:rsidP="004A78D6">
      <w:pPr>
        <w:spacing w:after="200"/>
        <w:jc w:val="center"/>
      </w:pPr>
      <w:r>
        <w:rPr>
          <w:rFonts w:ascii="Calibri" w:eastAsia="Calibri" w:hAnsi="Calibri" w:cs="Calibri"/>
          <w:i/>
          <w:iCs/>
          <w:color w:val="666666"/>
          <w:sz w:val="20"/>
          <w:szCs w:val="20"/>
        </w:rPr>
        <w:t>Figure 1: SDP Cumulative Architecture Plan</w:t>
      </w:r>
    </w:p>
    <w:p w14:paraId="4C6AFD48" w14:textId="77777777" w:rsidR="004A78D6" w:rsidRPr="004A78D6" w:rsidRDefault="004A78D6" w:rsidP="004A78D6"/>
    <w:p w14:paraId="08A23695" w14:textId="77777777" w:rsidR="008614CF" w:rsidRDefault="008614CF" w:rsidP="008614CF">
      <w:pPr>
        <w:pStyle w:val="Heading2"/>
      </w:pPr>
      <w:bookmarkStart w:id="31" w:name="_Toc224173820"/>
      <w:bookmarkStart w:id="32" w:name="_Toc224174074"/>
      <w:r>
        <w:t>Why Decompose into 3 Tables</w:t>
      </w:r>
      <w:bookmarkEnd w:id="31"/>
      <w:bookmarkEnd w:id="32"/>
    </w:p>
    <w:p w14:paraId="5214A29B" w14:textId="287288E1" w:rsidR="008614CF" w:rsidRDefault="00766E97" w:rsidP="008614CF">
      <w:r w:rsidRPr="00766E97">
        <w:t>The key insight is that while the monolithic query cannot be partitioned by day, </w:t>
      </w:r>
      <w:r w:rsidRPr="00766E97">
        <w:rPr>
          <w:b/>
          <w:bCs/>
        </w:rPr>
        <w:t>independent sub-queries can</w:t>
      </w:r>
      <w:r w:rsidRPr="00766E97">
        <w:t>. By decomposing the monolith into sub-queries where each is self-contained per day, we enable incremental processing</w:t>
      </w:r>
      <w:r w:rsidR="00EA3263">
        <w:t xml:space="preserve"> which allows us to build our table one day at a time without running into memory or timeout issues.</w:t>
      </w:r>
    </w:p>
    <w:p w14:paraId="28D7F1E6" w14:textId="77777777" w:rsidR="00766E97" w:rsidRPr="00766E97" w:rsidRDefault="00766E97" w:rsidP="00766E97">
      <w:pPr>
        <w:pStyle w:val="code-line"/>
        <w:numPr>
          <w:ilvl w:val="0"/>
          <w:numId w:val="33"/>
        </w:numPr>
        <w:rPr>
          <w:rFonts w:asciiTheme="minorHAnsi" w:hAnsiTheme="minorHAnsi" w:cs="Segoe UI"/>
          <w:sz w:val="22"/>
          <w:szCs w:val="22"/>
        </w:rPr>
      </w:pPr>
      <w:bookmarkStart w:id="33" w:name="_Toc224173821"/>
      <w:bookmarkStart w:id="34" w:name="_Toc224174075"/>
      <w:r w:rsidRPr="00766E97">
        <w:rPr>
          <w:rFonts w:asciiTheme="minorHAnsi" w:hAnsiTheme="minorHAnsi" w:cs="Segoe UI"/>
          <w:sz w:val="22"/>
          <w:szCs w:val="22"/>
        </w:rPr>
        <w:lastRenderedPageBreak/>
        <w:t>Each sub-query reads from a single data source (PipelineRecords, BuildYamlMapSnapshot, or Logs/TimelineRecords)</w:t>
      </w:r>
    </w:p>
    <w:p w14:paraId="7F67C8BC" w14:textId="3AF717A8" w:rsidR="00766E97" w:rsidRPr="00766E97" w:rsidRDefault="00766E97" w:rsidP="00766E97">
      <w:pPr>
        <w:pStyle w:val="code-line"/>
        <w:numPr>
          <w:ilvl w:val="0"/>
          <w:numId w:val="33"/>
        </w:numPr>
        <w:rPr>
          <w:rFonts w:asciiTheme="minorHAnsi" w:hAnsiTheme="minorHAnsi" w:cs="Segoe UI"/>
          <w:sz w:val="22"/>
          <w:szCs w:val="22"/>
        </w:rPr>
      </w:pPr>
      <w:r w:rsidRPr="00766E97">
        <w:rPr>
          <w:rFonts w:asciiTheme="minorHAnsi" w:hAnsiTheme="minorHAnsi" w:cs="Segoe UI"/>
          <w:sz w:val="22"/>
          <w:szCs w:val="22"/>
        </w:rPr>
        <w:t xml:space="preserve">All join keys are scoped to a single run </w:t>
      </w:r>
      <w:r w:rsidR="00F15366">
        <w:rPr>
          <w:rFonts w:asciiTheme="minorHAnsi" w:hAnsiTheme="minorHAnsi" w:cs="Segoe UI"/>
          <w:sz w:val="22"/>
          <w:szCs w:val="22"/>
        </w:rPr>
        <w:t>so</w:t>
      </w:r>
      <w:r w:rsidRPr="00766E97">
        <w:rPr>
          <w:rFonts w:asciiTheme="minorHAnsi" w:hAnsiTheme="minorHAnsi" w:cs="Segoe UI"/>
          <w:sz w:val="22"/>
          <w:szCs w:val="22"/>
        </w:rPr>
        <w:t xml:space="preserve"> a BuildId belongs to exactly one day</w:t>
      </w:r>
    </w:p>
    <w:p w14:paraId="4B8CDFBD" w14:textId="77777777" w:rsidR="00766E97" w:rsidRPr="00766E97" w:rsidRDefault="00766E97" w:rsidP="00766E97">
      <w:pPr>
        <w:pStyle w:val="code-line"/>
        <w:numPr>
          <w:ilvl w:val="0"/>
          <w:numId w:val="33"/>
        </w:numPr>
        <w:rPr>
          <w:rFonts w:asciiTheme="minorHAnsi" w:hAnsiTheme="minorHAnsi" w:cs="Segoe UI"/>
          <w:sz w:val="22"/>
          <w:szCs w:val="22"/>
        </w:rPr>
      </w:pPr>
      <w:r w:rsidRPr="00766E97">
        <w:rPr>
          <w:rFonts w:asciiTheme="minorHAnsi" w:hAnsiTheme="minorHAnsi" w:cs="Segoe UI"/>
          <w:sz w:val="22"/>
          <w:szCs w:val="22"/>
        </w:rPr>
        <w:t>No sub-query needs data from other days to produce correct output for its day</w:t>
      </w:r>
    </w:p>
    <w:p w14:paraId="767030D8" w14:textId="77777777" w:rsidR="00766E97" w:rsidRPr="005132A9" w:rsidRDefault="00766E97" w:rsidP="00766E97">
      <w:pPr>
        <w:pStyle w:val="code-line"/>
        <w:numPr>
          <w:ilvl w:val="0"/>
          <w:numId w:val="33"/>
        </w:numPr>
        <w:rPr>
          <w:rStyle w:val="HTMLCode"/>
          <w:rFonts w:asciiTheme="minorHAnsi" w:hAnsiTheme="minorHAnsi" w:cs="Segoe UI"/>
          <w:sz w:val="22"/>
          <w:szCs w:val="22"/>
        </w:rPr>
      </w:pPr>
      <w:r w:rsidRPr="00766E97">
        <w:rPr>
          <w:rFonts w:asciiTheme="minorHAnsi" w:hAnsiTheme="minorHAnsi" w:cs="Segoe UI"/>
          <w:sz w:val="22"/>
          <w:szCs w:val="22"/>
        </w:rPr>
        <w:t>Daily results can be joined and appended iteratively: </w:t>
      </w:r>
      <w:r w:rsidRPr="00766E97">
        <w:rPr>
          <w:rStyle w:val="HTMLCode"/>
          <w:rFonts w:asciiTheme="minorHAnsi" w:hAnsiTheme="minorHAnsi"/>
          <w:sz w:val="22"/>
          <w:szCs w:val="22"/>
          <w:highlight w:val="yellow"/>
          <w:shd w:val="clear" w:color="auto" w:fill="3C3C3C"/>
        </w:rPr>
        <w:t xml:space="preserve">Table = Table </w:t>
      </w:r>
      <w:r w:rsidRPr="00766E97">
        <w:rPr>
          <w:rStyle w:val="HTMLCode"/>
          <w:rFonts w:ascii="Cambria Math" w:hAnsi="Cambria Math" w:cs="Cambria Math"/>
          <w:sz w:val="22"/>
          <w:szCs w:val="22"/>
          <w:highlight w:val="yellow"/>
          <w:shd w:val="clear" w:color="auto" w:fill="3C3C3C"/>
        </w:rPr>
        <w:t>∪</w:t>
      </w:r>
      <w:r w:rsidRPr="00766E97">
        <w:rPr>
          <w:rStyle w:val="HTMLCode"/>
          <w:rFonts w:asciiTheme="minorHAnsi" w:hAnsiTheme="minorHAnsi"/>
          <w:sz w:val="22"/>
          <w:szCs w:val="22"/>
          <w:highlight w:val="yellow"/>
          <w:shd w:val="clear" w:color="auto" w:fill="3C3C3C"/>
        </w:rPr>
        <w:t xml:space="preserve"> Result_N</w:t>
      </w:r>
    </w:p>
    <w:p w14:paraId="5120C246" w14:textId="07078D76" w:rsidR="005132A9" w:rsidRPr="00766E97" w:rsidRDefault="007E1BB4" w:rsidP="005132A9">
      <w:pPr>
        <w:pStyle w:val="code-line"/>
        <w:rPr>
          <w:rFonts w:asciiTheme="minorHAnsi" w:hAnsiTheme="minorHAnsi" w:cs="Segoe UI"/>
          <w:sz w:val="22"/>
          <w:szCs w:val="22"/>
        </w:rPr>
      </w:pPr>
      <w:r w:rsidRPr="007E1BB4">
        <w:rPr>
          <w:rFonts w:asciiTheme="minorHAnsi" w:hAnsiTheme="minorHAnsi" w:cs="Segoe UI"/>
          <w:b/>
          <w:bCs/>
          <w:sz w:val="22"/>
          <w:szCs w:val="22"/>
          <w:lang w:val="en-US"/>
        </w:rPr>
        <w:t>Note:</w:t>
      </w:r>
      <w:r>
        <w:rPr>
          <w:rFonts w:asciiTheme="minorHAnsi" w:hAnsiTheme="minorHAnsi" w:cs="Segoe UI"/>
          <w:sz w:val="22"/>
          <w:szCs w:val="22"/>
          <w:lang w:val="en-US"/>
        </w:rPr>
        <w:t xml:space="preserve"> </w:t>
      </w:r>
      <w:r w:rsidR="005132A9" w:rsidRPr="005132A9">
        <w:rPr>
          <w:rFonts w:asciiTheme="minorHAnsi" w:hAnsiTheme="minorHAnsi" w:cs="Segoe UI"/>
          <w:sz w:val="22"/>
          <w:szCs w:val="22"/>
          <w:lang w:val="en-US"/>
        </w:rPr>
        <w:t xml:space="preserve">This </w:t>
      </w:r>
      <w:r w:rsidR="006354CA">
        <w:rPr>
          <w:rFonts w:asciiTheme="minorHAnsi" w:hAnsiTheme="minorHAnsi" w:cs="Segoe UI"/>
          <w:sz w:val="22"/>
          <w:szCs w:val="22"/>
          <w:lang w:val="en-US"/>
        </w:rPr>
        <w:t>was</w:t>
      </w:r>
      <w:r w:rsidR="005132A9" w:rsidRPr="005132A9">
        <w:rPr>
          <w:rFonts w:asciiTheme="minorHAnsi" w:hAnsiTheme="minorHAnsi" w:cs="Segoe UI"/>
          <w:sz w:val="22"/>
          <w:szCs w:val="22"/>
          <w:lang w:val="en-US"/>
        </w:rPr>
        <w:t xml:space="preserve"> impossible with the old monolithic query because its joins create cross-day dependencies (e.g., service classification aggregates across all days).</w:t>
      </w:r>
    </w:p>
    <w:p w14:paraId="0CBD0F23" w14:textId="77777777" w:rsidR="008614CF" w:rsidRDefault="008614CF" w:rsidP="008614CF">
      <w:pPr>
        <w:pStyle w:val="Heading2"/>
      </w:pPr>
      <w:r>
        <w:t>The 3-Table Architecture</w:t>
      </w:r>
      <w:bookmarkEnd w:id="33"/>
      <w:bookmarkEnd w:id="34"/>
    </w:p>
    <w:p w14:paraId="4BFA6E7B" w14:textId="77777777" w:rsidR="008614CF" w:rsidRDefault="008614CF" w:rsidP="008614CF">
      <w:pPr>
        <w:pStyle w:val="Heading3"/>
      </w:pPr>
      <w:bookmarkStart w:id="35" w:name="_Toc224173822"/>
      <w:bookmarkStart w:id="36" w:name="_Toc224174076"/>
      <w:commentRangeStart w:id="37"/>
      <w:r>
        <w:t>Ta</w:t>
      </w:r>
      <w:commentRangeEnd w:id="37"/>
      <w:r>
        <w:rPr>
          <w:rStyle w:val="CommentReference"/>
          <w:sz w:val="28"/>
          <w:szCs w:val="35"/>
        </w:rPr>
        <w:commentReference w:id="37"/>
      </w:r>
      <w:r>
        <w:t>ble 1: all-stage-runs (Scoping)</w:t>
      </w:r>
      <w:bookmarkEnd w:id="35"/>
      <w:bookmarkEnd w:id="36"/>
    </w:p>
    <w:p w14:paraId="616D4A6F" w14:textId="5D43EED9" w:rsidR="008614CF" w:rsidRDefault="005132A9" w:rsidP="008614CF">
      <w:r w:rsidRPr="005132A9">
        <w:t xml:space="preserve">Defines the universe of in-scope stages. Filters to above-ARM MOBR pipelines, excluding test accounts, AAD, and below-ARM pipelines. </w:t>
      </w:r>
      <w:commentRangeStart w:id="38"/>
      <w:r w:rsidRPr="005132A9">
        <w:t>The </w:t>
      </w:r>
      <w:r w:rsidRPr="00E8702A">
        <w:rPr>
          <w:highlight w:val="yellow"/>
        </w:rPr>
        <w:t>exemptedPipelines</w:t>
      </w:r>
      <w:r w:rsidRPr="005132A9">
        <w:t> filter must also be applied here (or as a post-join filter) to exclude known-exempt pipelines from compliance reporting</w:t>
      </w:r>
      <w:commentRangeEnd w:id="38"/>
      <w:r w:rsidRPr="005132A9">
        <w:rPr>
          <w:rStyle w:val="CommentReference"/>
          <w:sz w:val="22"/>
          <w:szCs w:val="22"/>
        </w:rPr>
        <w:commentReference w:id="38"/>
      </w:r>
      <w:r w:rsidRPr="005132A9">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614CF" w14:paraId="605207C4"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CD77CA" w14:textId="77777777" w:rsidR="008614CF" w:rsidRDefault="008614CF">
            <w:r>
              <w:rPr>
                <w:rFonts w:ascii="Calibri" w:eastAsia="Calibri" w:hAnsi="Calibri" w:cs="Calibri"/>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D7956B3" w14:textId="77777777" w:rsidR="008614CF" w:rsidRDefault="008614CF">
            <w:r>
              <w:rPr>
                <w:rFonts w:ascii="Calibri" w:eastAsia="Calibri" w:hAnsi="Calibri" w:cs="Calibri"/>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2FFF474" w14:textId="77777777" w:rsidR="008614CF" w:rsidRDefault="008614CF">
            <w:r>
              <w:rPr>
                <w:rFonts w:ascii="Calibri" w:eastAsia="Calibri" w:hAnsi="Calibri" w:cs="Calibri"/>
                <w:b/>
                <w:bCs/>
                <w:color w:val="FFFFFF"/>
                <w:sz w:val="20"/>
                <w:szCs w:val="20"/>
              </w:rPr>
              <w:t>Description</w:t>
            </w:r>
          </w:p>
        </w:tc>
      </w:tr>
      <w:tr w:rsidR="008614CF" w14:paraId="7F6180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00CD55" w14:textId="77777777" w:rsidR="008614CF" w:rsidRDefault="008614CF">
            <w:pPr>
              <w:rPr>
                <w:rFonts w:ascii="Consolas" w:eastAsia="Consolas" w:hAnsi="Consolas" w:cs="Consolas"/>
                <w:sz w:val="18"/>
                <w:szCs w:val="18"/>
              </w:rPr>
            </w:pPr>
            <w:r>
              <w:rPr>
                <w:rFonts w:ascii="Consolas" w:eastAsia="Consolas" w:hAnsi="Consolas" w:cs="Consolas"/>
                <w:sz w:val="18"/>
                <w:szCs w:val="18"/>
              </w:rPr>
              <w:t>PipelineUrl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1BA2"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E2F4" w14:textId="77777777" w:rsidR="008614CF" w:rsidRDefault="008614CF">
            <w:r>
              <w:rPr>
                <w:rFonts w:ascii="Calibri" w:eastAsia="Calibri" w:hAnsi="Calibri" w:cs="Calibri"/>
                <w:sz w:val="20"/>
                <w:szCs w:val="20"/>
              </w:rPr>
              <w:t>ADO pipeline URL</w:t>
            </w:r>
          </w:p>
        </w:tc>
      </w:tr>
      <w:tr w:rsidR="008614CF" w14:paraId="66DDD3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9D1A6F" w14:textId="77777777" w:rsidR="008614CF" w:rsidRDefault="008614CF">
            <w:r>
              <w:rPr>
                <w:rFonts w:ascii="Consolas" w:eastAsia="Consolas" w:hAnsi="Consolas" w:cs="Consolas"/>
                <w:sz w:val="18"/>
                <w:szCs w:val="18"/>
              </w:rPr>
              <w:t>BuildId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BEFA9" w14:textId="77777777" w:rsidR="008614CF" w:rsidRDefault="008614CF">
            <w:r>
              <w:rPr>
                <w:rFonts w:ascii="Calibri" w:eastAsia="Calibri" w:hAnsi="Calibri" w:cs="Calibri"/>
                <w:sz w:val="20"/>
                <w:szCs w:val="20"/>
              </w:rPr>
              <w:t>long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61057" w14:textId="77777777" w:rsidR="008614CF" w:rsidRDefault="008614CF">
            <w:r>
              <w:rPr>
                <w:rFonts w:ascii="Calibri" w:eastAsia="Calibri" w:hAnsi="Calibri" w:cs="Calibri"/>
                <w:sz w:val="20"/>
                <w:szCs w:val="20"/>
              </w:rPr>
              <w:t>Run/build identifier</w:t>
            </w:r>
          </w:p>
        </w:tc>
      </w:tr>
      <w:tr w:rsidR="008614CF" w14:paraId="47F06D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0DF679" w14:textId="77777777" w:rsidR="008614CF" w:rsidRDefault="008614CF">
            <w:r>
              <w:rPr>
                <w:rFonts w:ascii="Consolas" w:eastAsia="Consolas" w:hAnsi="Consolas" w:cs="Consolas"/>
                <w:sz w:val="18"/>
                <w:szCs w:val="18"/>
              </w:rPr>
              <w:t>ServiceTreeGuid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5785F"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78404" w14:textId="77777777" w:rsidR="008614CF" w:rsidRDefault="008614CF">
            <w:r>
              <w:rPr>
                <w:rFonts w:ascii="Calibri" w:eastAsia="Calibri" w:hAnsi="Calibri" w:cs="Calibri"/>
                <w:sz w:val="20"/>
                <w:szCs w:val="20"/>
              </w:rPr>
              <w:t>Effective ServiceId for this stage</w:t>
            </w:r>
          </w:p>
        </w:tc>
      </w:tr>
      <w:tr w:rsidR="008614CF" w14:paraId="4B8FAC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A32F50" w14:textId="77777777" w:rsidR="008614CF" w:rsidRDefault="008614CF">
            <w:r>
              <w:rPr>
                <w:rFonts w:ascii="Consolas" w:eastAsia="Consolas" w:hAnsi="Consolas" w:cs="Consolas"/>
                <w:sz w:val="18"/>
                <w:szCs w:val="18"/>
              </w:rPr>
              <w:t>StageName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AF0CC"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488C4" w14:textId="77777777" w:rsidR="008614CF" w:rsidRDefault="008614CF">
            <w:r>
              <w:rPr>
                <w:rFonts w:ascii="Calibri" w:eastAsia="Calibri" w:hAnsi="Calibri" w:cs="Calibri"/>
                <w:sz w:val="20"/>
                <w:szCs w:val="20"/>
              </w:rPr>
              <w:t>Deployment stage name</w:t>
            </w:r>
          </w:p>
        </w:tc>
      </w:tr>
      <w:tr w:rsidR="008614CF" w14:paraId="179DE0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C881A8" w14:textId="77777777" w:rsidR="008614CF" w:rsidRDefault="008614CF">
            <w:r>
              <w:rPr>
                <w:rFonts w:ascii="Consolas" w:eastAsia="Consolas" w:hAnsi="Consolas" w:cs="Consolas"/>
                <w:sz w:val="18"/>
                <w:szCs w:val="18"/>
              </w:rPr>
              <w:t>ServiceGroupName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2EB70"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F06A0" w14:textId="77777777" w:rsidR="008614CF" w:rsidRDefault="008614CF">
            <w:r>
              <w:rPr>
                <w:rFonts w:ascii="Calibri" w:eastAsia="Calibri" w:hAnsi="Calibri" w:cs="Calibri"/>
                <w:sz w:val="20"/>
                <w:szCs w:val="20"/>
              </w:rPr>
              <w:t>Service group from PipelineRecords</w:t>
            </w:r>
          </w:p>
        </w:tc>
      </w:tr>
      <w:tr w:rsidR="008614CF" w14:paraId="726B48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CA8B70" w14:textId="77777777" w:rsidR="008614CF" w:rsidRDefault="008614CF">
            <w:r>
              <w:rPr>
                <w:rFonts w:ascii="Consolas" w:eastAsia="Consolas" w:hAnsi="Consolas" w:cs="Consolas"/>
                <w:sz w:val="18"/>
                <w:szCs w:val="18"/>
              </w:rPr>
              <w:t>UniqueStageId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40906"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B1401" w14:textId="77777777" w:rsidR="008614CF" w:rsidRDefault="008614CF">
            <w:r>
              <w:rPr>
                <w:rFonts w:ascii="Calibri" w:eastAsia="Calibri" w:hAnsi="Calibri" w:cs="Calibri"/>
                <w:sz w:val="20"/>
                <w:szCs w:val="20"/>
              </w:rPr>
              <w:t>Composite key</w:t>
            </w:r>
          </w:p>
        </w:tc>
      </w:tr>
      <w:tr w:rsidR="008614CF" w14:paraId="282FF5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CDE8EF" w14:textId="77777777" w:rsidR="008614CF" w:rsidRDefault="008614CF">
            <w:r>
              <w:rPr>
                <w:rFonts w:ascii="Consolas" w:eastAsia="Consolas" w:hAnsi="Consolas" w:cs="Consolas"/>
                <w:sz w:val="18"/>
                <w:szCs w:val="18"/>
              </w:rPr>
              <w:t>AdoAccount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DE554"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38C73" w14:textId="77777777" w:rsidR="008614CF" w:rsidRDefault="008614CF">
            <w:r>
              <w:rPr>
                <w:rFonts w:ascii="Calibri" w:eastAsia="Calibri" w:hAnsi="Calibri" w:cs="Calibri"/>
                <w:sz w:val="20"/>
                <w:szCs w:val="20"/>
              </w:rPr>
              <w:t>ADO account name</w:t>
            </w:r>
          </w:p>
        </w:tc>
      </w:tr>
      <w:tr w:rsidR="008614CF" w14:paraId="7F9E3F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F604D4" w14:textId="77777777" w:rsidR="008614CF" w:rsidRDefault="008614CF">
            <w:r>
              <w:rPr>
                <w:rFonts w:ascii="Consolas" w:eastAsia="Consolas" w:hAnsi="Consolas" w:cs="Consolas"/>
                <w:sz w:val="18"/>
                <w:szCs w:val="18"/>
              </w:rPr>
              <w:t>ProjectId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411CE"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EF0A" w14:textId="77777777" w:rsidR="008614CF" w:rsidRDefault="008614CF">
            <w:r>
              <w:rPr>
                <w:rFonts w:ascii="Calibri" w:eastAsia="Calibri" w:hAnsi="Calibri" w:cs="Calibri"/>
                <w:sz w:val="20"/>
                <w:szCs w:val="20"/>
              </w:rPr>
              <w:t>ADO project GUID</w:t>
            </w:r>
          </w:p>
        </w:tc>
      </w:tr>
      <w:tr w:rsidR="008614CF" w14:paraId="7ADF01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F14F09" w14:textId="77777777" w:rsidR="008614CF" w:rsidRDefault="008614CF">
            <w:r>
              <w:rPr>
                <w:rFonts w:ascii="Consolas" w:eastAsia="Consolas" w:hAnsi="Consolas" w:cs="Consolas"/>
                <w:sz w:val="18"/>
                <w:szCs w:val="18"/>
              </w:rPr>
              <w:t>ProjectName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20979"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254E0" w14:textId="77777777" w:rsidR="008614CF" w:rsidRDefault="008614CF">
            <w:r>
              <w:rPr>
                <w:rFonts w:ascii="Calibri" w:eastAsia="Calibri" w:hAnsi="Calibri" w:cs="Calibri"/>
                <w:sz w:val="20"/>
                <w:szCs w:val="20"/>
              </w:rPr>
              <w:t>ADO project display name</w:t>
            </w:r>
          </w:p>
        </w:tc>
      </w:tr>
    </w:tbl>
    <w:p w14:paraId="583AE3E4" w14:textId="77777777" w:rsidR="008614CF" w:rsidRDefault="008614CF" w:rsidP="008614CF">
      <w:pPr>
        <w:spacing w:after="60"/>
      </w:pPr>
    </w:p>
    <w:p w14:paraId="664595BD" w14:textId="77777777" w:rsidR="008614CF" w:rsidRDefault="008614CF" w:rsidP="008614CF">
      <w:pPr>
        <w:spacing w:after="120"/>
      </w:pPr>
      <w:r>
        <w:rPr>
          <w:rFonts w:ascii="Calibri" w:eastAsia="Calibri" w:hAnsi="Calibri" w:cs="Calibri"/>
          <w:b/>
          <w:bCs/>
        </w:rPr>
        <w:t xml:space="preserve">Primary Key: </w:t>
      </w:r>
      <w:r>
        <w:rPr>
          <w:rFonts w:ascii="Calibri" w:eastAsia="Calibri" w:hAnsi="Calibri" w:cs="Calibri"/>
        </w:rPr>
        <w:t>(PipelineUrl, BuildId, StageName) / UniqueStageId</w:t>
      </w:r>
    </w:p>
    <w:p w14:paraId="168E73CA" w14:textId="77777777" w:rsidR="008614CF" w:rsidRDefault="008614CF" w:rsidP="008614CF">
      <w:pPr>
        <w:pStyle w:val="Heading3"/>
      </w:pPr>
      <w:bookmarkStart w:id="39" w:name="_Toc224173823"/>
      <w:bookmarkStart w:id="40" w:name="_Toc224174077"/>
      <w:commentRangeStart w:id="41"/>
      <w:r>
        <w:t>Table 2: yaml-to-run-list (Bridge + Pipeline Name</w:t>
      </w:r>
      <w:commentRangeEnd w:id="41"/>
      <w:r>
        <w:rPr>
          <w:rStyle w:val="CommentReference"/>
          <w:sz w:val="28"/>
          <w:szCs w:val="35"/>
        </w:rPr>
        <w:commentReference w:id="41"/>
      </w:r>
      <w:r>
        <w:t>)</w:t>
      </w:r>
      <w:bookmarkEnd w:id="39"/>
      <w:bookmarkEnd w:id="40"/>
    </w:p>
    <w:p w14:paraId="71FCD715"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614CF" w14:paraId="712341B1"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D44482" w14:textId="77777777" w:rsidR="008614CF" w:rsidRDefault="008614CF">
            <w:r>
              <w:rPr>
                <w:rFonts w:ascii="Calibri" w:eastAsia="Calibri" w:hAnsi="Calibri" w:cs="Calibri"/>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54D6B6" w14:textId="77777777" w:rsidR="008614CF" w:rsidRDefault="008614CF">
            <w:r>
              <w:rPr>
                <w:rFonts w:ascii="Calibri" w:eastAsia="Calibri" w:hAnsi="Calibri" w:cs="Calibri"/>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BDF9C0" w14:textId="77777777" w:rsidR="008614CF" w:rsidRDefault="008614CF">
            <w:r>
              <w:rPr>
                <w:rFonts w:ascii="Calibri" w:eastAsia="Calibri" w:hAnsi="Calibri" w:cs="Calibri"/>
                <w:b/>
                <w:bCs/>
                <w:color w:val="FFFFFF"/>
                <w:sz w:val="20"/>
                <w:szCs w:val="20"/>
              </w:rPr>
              <w:t>Description</w:t>
            </w:r>
          </w:p>
        </w:tc>
      </w:tr>
      <w:tr w:rsidR="008614CF" w14:paraId="2970ED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C28BF" w14:textId="77777777" w:rsidR="008614CF" w:rsidRDefault="008614CF">
            <w:r>
              <w:rPr>
                <w:rFonts w:ascii="Consolas" w:eastAsia="Consolas" w:hAnsi="Consolas" w:cs="Consolas"/>
                <w:sz w:val="18"/>
                <w:szCs w:val="18"/>
              </w:rPr>
              <w:t>PipelineUrl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4148F"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57E74" w14:textId="1B91E362" w:rsidR="008614CF" w:rsidRDefault="008614CF">
            <w:r>
              <w:rPr>
                <w:rFonts w:ascii="Calibri" w:eastAsia="Calibri" w:hAnsi="Calibri" w:cs="Calibri"/>
                <w:sz w:val="20"/>
                <w:szCs w:val="20"/>
              </w:rPr>
              <w:t xml:space="preserve">ADO pipeline </w:t>
            </w:r>
            <w:r w:rsidR="00751759">
              <w:rPr>
                <w:rFonts w:ascii="Calibri" w:eastAsia="Calibri" w:hAnsi="Calibri" w:cs="Calibri"/>
                <w:sz w:val="20"/>
                <w:szCs w:val="20"/>
              </w:rPr>
              <w:t xml:space="preserve">definition </w:t>
            </w:r>
            <w:r>
              <w:rPr>
                <w:rFonts w:ascii="Calibri" w:eastAsia="Calibri" w:hAnsi="Calibri" w:cs="Calibri"/>
                <w:sz w:val="20"/>
                <w:szCs w:val="20"/>
              </w:rPr>
              <w:t>URL</w:t>
            </w:r>
          </w:p>
        </w:tc>
      </w:tr>
      <w:tr w:rsidR="008614CF" w14:paraId="78FDF1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43CFEF" w14:textId="77777777" w:rsidR="008614CF" w:rsidRDefault="008614CF">
            <w:r>
              <w:rPr>
                <w:rFonts w:ascii="Consolas" w:eastAsia="Consolas" w:hAnsi="Consolas" w:cs="Consolas"/>
                <w:sz w:val="18"/>
                <w:szCs w:val="18"/>
              </w:rPr>
              <w:t>BuildId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D0275" w14:textId="77777777" w:rsidR="008614CF" w:rsidRDefault="008614CF">
            <w:r>
              <w:rPr>
                <w:rFonts w:ascii="Calibri" w:eastAsia="Calibri" w:hAnsi="Calibri" w:cs="Calibri"/>
                <w:sz w:val="20"/>
                <w:szCs w:val="20"/>
              </w:rPr>
              <w:t>long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3F515" w14:textId="77777777" w:rsidR="008614CF" w:rsidRDefault="008614CF">
            <w:r>
              <w:rPr>
                <w:rFonts w:ascii="Calibri" w:eastAsia="Calibri" w:hAnsi="Calibri" w:cs="Calibri"/>
                <w:sz w:val="20"/>
                <w:szCs w:val="20"/>
              </w:rPr>
              <w:t>Run/build identifier</w:t>
            </w:r>
          </w:p>
        </w:tc>
      </w:tr>
      <w:tr w:rsidR="008614CF" w14:paraId="45C2A2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2312B9" w14:textId="77777777" w:rsidR="008614CF" w:rsidRDefault="008614CF">
            <w:r>
              <w:rPr>
                <w:rFonts w:ascii="Consolas" w:eastAsia="Consolas" w:hAnsi="Consolas" w:cs="Consolas"/>
                <w:sz w:val="18"/>
                <w:szCs w:val="18"/>
              </w:rPr>
              <w:t>YamlId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22B6E"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90E33" w14:textId="77777777" w:rsidR="008614CF" w:rsidRDefault="008614CF">
            <w:r>
              <w:rPr>
                <w:rFonts w:ascii="Calibri" w:eastAsia="Calibri" w:hAnsi="Calibri" w:cs="Calibri"/>
                <w:sz w:val="20"/>
                <w:szCs w:val="20"/>
              </w:rPr>
              <w:t>YAML definition identifier from BuildYamlMapSnapshot</w:t>
            </w:r>
          </w:p>
        </w:tc>
      </w:tr>
      <w:tr w:rsidR="008614CF" w14:paraId="4A0BBB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DF1395" w14:textId="77777777" w:rsidR="008614CF" w:rsidRDefault="008614CF">
            <w:r>
              <w:rPr>
                <w:rFonts w:ascii="Consolas" w:eastAsia="Consolas" w:hAnsi="Consolas" w:cs="Consolas"/>
                <w:sz w:val="18"/>
                <w:szCs w:val="18"/>
              </w:rPr>
              <w:lastRenderedPageBreak/>
              <w:t>PipelineName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F13FE" w14:textId="77777777" w:rsidR="008614CF" w:rsidRDefault="008614CF">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EE172" w14:textId="77777777" w:rsidR="008614CF" w:rsidRDefault="008614CF">
            <w:r>
              <w:rPr>
                <w:rFonts w:ascii="Calibri" w:eastAsia="Calibri" w:hAnsi="Calibri" w:cs="Calibri"/>
                <w:sz w:val="20"/>
                <w:szCs w:val="20"/>
              </w:rPr>
              <w:t>Pipeline display name from BuildYamlSnapshot (Index == 0)</w:t>
            </w:r>
          </w:p>
        </w:tc>
      </w:tr>
    </w:tbl>
    <w:p w14:paraId="3F1251CF" w14:textId="77777777" w:rsidR="008614CF" w:rsidRDefault="008614CF" w:rsidP="008614CF">
      <w:pPr>
        <w:spacing w:after="60"/>
      </w:pPr>
    </w:p>
    <w:p w14:paraId="3CD9455F" w14:textId="77777777" w:rsidR="008614CF" w:rsidRDefault="008614CF" w:rsidP="008614CF">
      <w:pPr>
        <w:spacing w:after="120"/>
      </w:pPr>
      <w:r>
        <w:rPr>
          <w:rFonts w:ascii="Calibri" w:eastAsia="Calibri" w:hAnsi="Calibri" w:cs="Calibri"/>
          <w:b/>
          <w:bCs/>
        </w:rPr>
        <w:t xml:space="preserve">Primary Key: </w:t>
      </w:r>
      <w:r>
        <w:rPr>
          <w:rFonts w:ascii="Calibri" w:eastAsia="Calibri" w:hAnsi="Calibri" w:cs="Calibri"/>
        </w:rPr>
        <w:t>(PipelineUrl, BuildId)</w:t>
      </w:r>
    </w:p>
    <w:p w14:paraId="764718D0" w14:textId="77777777" w:rsidR="008614CF" w:rsidRDefault="008614CF" w:rsidP="008614CF">
      <w:pPr>
        <w:pStyle w:val="Heading3"/>
      </w:pPr>
      <w:bookmarkStart w:id="42" w:name="_Toc224173824"/>
      <w:bookmarkStart w:id="43" w:name="_Toc224174078"/>
      <w:r>
        <w:t>T</w:t>
      </w:r>
      <w:commentRangeStart w:id="44"/>
      <w:r>
        <w:t>able 3: stage-telemetry-policy-compliance (Runtime Enrichment + ServiceTree)</w:t>
      </w:r>
      <w:bookmarkEnd w:id="42"/>
      <w:bookmarkEnd w:id="43"/>
      <w:commentRangeEnd w:id="44"/>
      <w:r>
        <w:rPr>
          <w:rStyle w:val="CommentReference"/>
          <w:sz w:val="28"/>
          <w:szCs w:val="35"/>
        </w:rPr>
        <w:commentReference w:id="44"/>
      </w:r>
    </w:p>
    <w:p w14:paraId="208FD275"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60"/>
        <w:gridCol w:w="5000"/>
      </w:tblGrid>
      <w:tr w:rsidR="008614CF" w14:paraId="59CEC779" w14:textId="77777777">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89A5C0" w14:textId="77777777" w:rsidR="008614CF" w:rsidRDefault="008614CF">
            <w:r>
              <w:rPr>
                <w:rFonts w:ascii="Calibri" w:eastAsia="Calibri" w:hAnsi="Calibri" w:cs="Calibri"/>
                <w:b/>
                <w:bCs/>
                <w:color w:val="FFFFFF"/>
                <w:sz w:val="20"/>
                <w:szCs w:val="20"/>
              </w:rPr>
              <w:t>Column</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3A88905" w14:textId="77777777" w:rsidR="008614CF" w:rsidRDefault="008614CF">
            <w:r>
              <w:rPr>
                <w:rFonts w:ascii="Calibri" w:eastAsia="Calibri" w:hAnsi="Calibri" w:cs="Calibri"/>
                <w:b/>
                <w:bCs/>
                <w:color w:val="FFFFFF"/>
                <w:sz w:val="20"/>
                <w:szCs w:val="20"/>
              </w:rPr>
              <w:t>Type</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9D6F97" w14:textId="77777777" w:rsidR="008614CF" w:rsidRDefault="008614CF">
            <w:r>
              <w:rPr>
                <w:rFonts w:ascii="Calibri" w:eastAsia="Calibri" w:hAnsi="Calibri" w:cs="Calibri"/>
                <w:b/>
                <w:bCs/>
                <w:color w:val="FFFFFF"/>
                <w:sz w:val="20"/>
                <w:szCs w:val="20"/>
              </w:rPr>
              <w:t>Description</w:t>
            </w:r>
          </w:p>
        </w:tc>
      </w:tr>
      <w:tr w:rsidR="00851A7D" w14:paraId="5EDD57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CF9010" w14:textId="3601D042" w:rsidR="00851A7D" w:rsidRPr="00851A7D" w:rsidRDefault="00851A7D" w:rsidP="00851A7D">
            <w:pPr>
              <w:rPr>
                <w:rFonts w:ascii="Consolas" w:eastAsia="Consolas" w:hAnsi="Consolas" w:cs="Consolas"/>
                <w:sz w:val="18"/>
                <w:szCs w:val="18"/>
              </w:rPr>
            </w:pPr>
            <w:r w:rsidRPr="00851A7D">
              <w:rPr>
                <w:rFonts w:ascii="Consolas" w:hAnsi="Consolas"/>
                <w:sz w:val="18"/>
                <w:szCs w:val="18"/>
              </w:rPr>
              <w:t>PipelineUrl</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6A755" w14:textId="7E9F529C" w:rsidR="00851A7D" w:rsidRPr="00851A7D" w:rsidRDefault="00851A7D" w:rsidP="00851A7D">
            <w:pPr>
              <w:rPr>
                <w:rFonts w:ascii="Consolas" w:eastAsia="Calibri" w:hAnsi="Consolas" w:cs="Calibri"/>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E2279" w14:textId="41311452" w:rsidR="00851A7D" w:rsidRPr="00851A7D" w:rsidRDefault="00851A7D" w:rsidP="00851A7D">
            <w:pPr>
              <w:rPr>
                <w:rFonts w:ascii="Consolas" w:eastAsia="Calibri" w:hAnsi="Consolas" w:cs="Calibri"/>
                <w:sz w:val="18"/>
                <w:szCs w:val="18"/>
              </w:rPr>
            </w:pPr>
            <w:r w:rsidRPr="00851A7D">
              <w:rPr>
                <w:rFonts w:ascii="Consolas" w:hAnsi="Consolas"/>
                <w:sz w:val="18"/>
                <w:szCs w:val="18"/>
              </w:rPr>
              <w:t>ADO pipeline URL</w:t>
            </w:r>
          </w:p>
        </w:tc>
      </w:tr>
      <w:tr w:rsidR="00851A7D" w14:paraId="63EF00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33D5EA" w14:textId="00F70695" w:rsidR="00851A7D" w:rsidRPr="00851A7D" w:rsidRDefault="00851A7D" w:rsidP="00851A7D">
            <w:pPr>
              <w:rPr>
                <w:rFonts w:ascii="Consolas" w:hAnsi="Consolas"/>
                <w:sz w:val="18"/>
                <w:szCs w:val="18"/>
              </w:rPr>
            </w:pPr>
            <w:r w:rsidRPr="00851A7D">
              <w:rPr>
                <w:rFonts w:ascii="Consolas" w:hAnsi="Consolas"/>
                <w:sz w:val="18"/>
                <w:szCs w:val="18"/>
              </w:rPr>
              <w:t>StageName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22A47" w14:textId="64591E6F" w:rsidR="00851A7D" w:rsidRPr="00851A7D" w:rsidRDefault="00851A7D" w:rsidP="00851A7D">
            <w:pPr>
              <w:rPr>
                <w:rFonts w:ascii="Consolas" w:hAnsi="Consolas"/>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CCF72" w14:textId="37C3CC4C" w:rsidR="00851A7D" w:rsidRPr="00851A7D" w:rsidRDefault="00851A7D" w:rsidP="00851A7D">
            <w:pPr>
              <w:rPr>
                <w:rFonts w:ascii="Consolas" w:hAnsi="Consolas"/>
                <w:sz w:val="18"/>
                <w:szCs w:val="18"/>
              </w:rPr>
            </w:pPr>
            <w:r w:rsidRPr="00851A7D">
              <w:rPr>
                <w:rFonts w:ascii="Consolas" w:hAnsi="Consolas"/>
                <w:sz w:val="18"/>
                <w:szCs w:val="18"/>
              </w:rPr>
              <w:t>Stage Name derived from Environment based on version</w:t>
            </w:r>
          </w:p>
        </w:tc>
      </w:tr>
      <w:tr w:rsidR="00851A7D" w14:paraId="1F7DCB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E3B2F5" w14:textId="707000AF" w:rsidR="00851A7D" w:rsidRPr="00851A7D" w:rsidRDefault="00851A7D" w:rsidP="00851A7D">
            <w:pPr>
              <w:rPr>
                <w:rFonts w:ascii="Consolas" w:hAnsi="Consolas"/>
                <w:sz w:val="18"/>
                <w:szCs w:val="18"/>
              </w:rPr>
            </w:pPr>
            <w:r w:rsidRPr="00851A7D">
              <w:rPr>
                <w:rFonts w:ascii="Consolas" w:hAnsi="Consolas"/>
                <w:sz w:val="18"/>
                <w:szCs w:val="18"/>
              </w:rPr>
              <w:t>UniqueStageId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530CE" w14:textId="35F182D7" w:rsidR="00851A7D" w:rsidRPr="00851A7D" w:rsidRDefault="00851A7D" w:rsidP="00851A7D">
            <w:pPr>
              <w:rPr>
                <w:rFonts w:ascii="Consolas" w:hAnsi="Consolas"/>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E1379" w14:textId="56AA845B" w:rsidR="00851A7D" w:rsidRPr="00851A7D" w:rsidRDefault="00851A7D" w:rsidP="00851A7D">
            <w:pPr>
              <w:rPr>
                <w:rFonts w:ascii="Consolas" w:hAnsi="Consolas"/>
                <w:sz w:val="18"/>
                <w:szCs w:val="18"/>
              </w:rPr>
            </w:pPr>
            <w:r w:rsidRPr="00851A7D">
              <w:rPr>
                <w:rFonts w:ascii="Consolas" w:hAnsi="Consolas"/>
                <w:sz w:val="18"/>
                <w:szCs w:val="18"/>
              </w:rPr>
              <w:t>Composite key</w:t>
            </w:r>
          </w:p>
        </w:tc>
      </w:tr>
      <w:tr w:rsidR="008614CF" w14:paraId="400CC7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C76211" w14:textId="77777777" w:rsidR="008614CF" w:rsidRDefault="008614CF">
            <w:pPr>
              <w:rPr>
                <w:rFonts w:ascii="Consolas" w:eastAsia="Consolas" w:hAnsi="Consolas" w:cs="Consolas"/>
                <w:sz w:val="18"/>
                <w:szCs w:val="18"/>
              </w:rPr>
            </w:pPr>
            <w:commentRangeStart w:id="45"/>
            <w:r>
              <w:rPr>
                <w:rFonts w:ascii="Consolas" w:eastAsia="Consolas" w:hAnsi="Consolas" w:cs="Consolas"/>
                <w:sz w:val="18"/>
                <w:szCs w:val="18"/>
              </w:rPr>
              <w:t>RingBakeTime_Status</w:t>
            </w:r>
            <w:commentRangeEnd w:id="45"/>
            <w:r>
              <w:rPr>
                <w:rStyle w:val="CommentReference"/>
                <w:rFonts w:ascii="Consolas" w:eastAsia="Consolas" w:hAnsi="Consolas" w:cs="Consolas"/>
                <w:sz w:val="18"/>
                <w:szCs w:val="18"/>
              </w:rPr>
              <w:commentReference w:id="45"/>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A22B5"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24F65" w14:textId="77777777" w:rsidR="008614CF" w:rsidRDefault="008614CF">
            <w:r>
              <w:rPr>
                <w:rFonts w:ascii="Calibri" w:eastAsia="Calibri" w:hAnsi="Calibri" w:cs="Calibri"/>
                <w:sz w:val="20"/>
                <w:szCs w:val="20"/>
              </w:rPr>
              <w:t>Policy status (1=Pass, 2=Fail, 3=NotRun, 4=Missing)</w:t>
            </w:r>
          </w:p>
        </w:tc>
      </w:tr>
      <w:tr w:rsidR="008614CF" w14:paraId="28D0F6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403D7E" w14:textId="77777777" w:rsidR="008614CF" w:rsidRDefault="008614CF">
            <w:r>
              <w:rPr>
                <w:rFonts w:ascii="Consolas" w:eastAsia="Consolas" w:hAnsi="Consolas" w:cs="Consolas"/>
                <w:sz w:val="18"/>
                <w:szCs w:val="18"/>
              </w:rPr>
              <w:t>RingProgression_Status</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D1F4"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A6CE8" w14:textId="77777777" w:rsidR="008614CF" w:rsidRDefault="008614CF">
            <w:r>
              <w:rPr>
                <w:rFonts w:ascii="Calibri" w:eastAsia="Calibri" w:hAnsi="Calibri" w:cs="Calibri"/>
                <w:sz w:val="20"/>
                <w:szCs w:val="20"/>
              </w:rPr>
              <w:t>Policy status</w:t>
            </w:r>
          </w:p>
        </w:tc>
      </w:tr>
      <w:tr w:rsidR="008614CF" w14:paraId="78DBC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88582D" w14:textId="77777777" w:rsidR="008614CF" w:rsidRDefault="008614CF">
            <w:r>
              <w:rPr>
                <w:rFonts w:ascii="Consolas" w:eastAsia="Consolas" w:hAnsi="Consolas" w:cs="Consolas"/>
                <w:sz w:val="18"/>
                <w:szCs w:val="18"/>
              </w:rPr>
              <w:t>StageBakeTime_Status</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BA2FE"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8D2CC" w14:textId="77777777" w:rsidR="008614CF" w:rsidRDefault="008614CF">
            <w:r>
              <w:rPr>
                <w:rFonts w:ascii="Calibri" w:eastAsia="Calibri" w:hAnsi="Calibri" w:cs="Calibri"/>
                <w:sz w:val="20"/>
                <w:szCs w:val="20"/>
              </w:rPr>
              <w:t>Policy status</w:t>
            </w:r>
          </w:p>
        </w:tc>
      </w:tr>
      <w:tr w:rsidR="008614CF" w14:paraId="471673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1C0337" w14:textId="77777777" w:rsidR="008614CF" w:rsidRDefault="008614CF">
            <w:r>
              <w:rPr>
                <w:rFonts w:ascii="Consolas" w:eastAsia="Consolas" w:hAnsi="Consolas" w:cs="Consolas"/>
                <w:sz w:val="18"/>
                <w:szCs w:val="18"/>
              </w:rPr>
              <w:t>MinStageCount_Status</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41FFC"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BD991" w14:textId="77777777" w:rsidR="008614CF" w:rsidRDefault="008614CF">
            <w:r>
              <w:rPr>
                <w:rFonts w:ascii="Calibri" w:eastAsia="Calibri" w:hAnsi="Calibri" w:cs="Calibri"/>
                <w:sz w:val="20"/>
                <w:szCs w:val="20"/>
              </w:rPr>
              <w:t>Policy status</w:t>
            </w:r>
          </w:p>
        </w:tc>
      </w:tr>
      <w:tr w:rsidR="008614CF" w14:paraId="6B839C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562D8E" w14:textId="77777777" w:rsidR="008614CF" w:rsidRDefault="008614CF">
            <w:r>
              <w:rPr>
                <w:rFonts w:ascii="Consolas" w:eastAsia="Consolas" w:hAnsi="Consolas" w:cs="Consolas"/>
                <w:sz w:val="18"/>
                <w:szCs w:val="18"/>
              </w:rPr>
              <w:t>HealthEnabled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E7315"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1C5F2" w14:textId="77777777" w:rsidR="008614CF" w:rsidRDefault="008614CF">
            <w:r>
              <w:rPr>
                <w:rFonts w:ascii="Calibri" w:eastAsia="Calibri" w:hAnsi="Calibri" w:cs="Calibri"/>
                <w:sz w:val="20"/>
                <w:szCs w:val="20"/>
              </w:rPr>
              <w:t>1 if health-check-v1 exists</w:t>
            </w:r>
          </w:p>
        </w:tc>
      </w:tr>
      <w:tr w:rsidR="008614CF" w14:paraId="2381D1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0B13DC" w14:textId="77777777" w:rsidR="008614CF" w:rsidRDefault="008614CF">
            <w:r>
              <w:rPr>
                <w:rFonts w:ascii="Consolas" w:eastAsia="Consolas" w:hAnsi="Consolas" w:cs="Consolas"/>
                <w:sz w:val="18"/>
                <w:szCs w:val="18"/>
              </w:rPr>
              <w:t>HealthCheckPassed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5AAAD" w14:textId="77777777" w:rsidR="008614CF" w:rsidRDefault="008614CF">
            <w:r>
              <w:rPr>
                <w:rFonts w:ascii="Calibri" w:eastAsia="Calibri" w:hAnsi="Calibri" w:cs="Calibri"/>
                <w:sz w:val="20"/>
                <w:szCs w:val="20"/>
              </w:rPr>
              <w:t>bool</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17AD3" w14:textId="77777777" w:rsidR="008614CF" w:rsidRDefault="008614CF">
            <w:r>
              <w:rPr>
                <w:rFonts w:ascii="Calibri" w:eastAsia="Calibri" w:hAnsi="Calibri" w:cs="Calibri"/>
                <w:sz w:val="20"/>
                <w:szCs w:val="20"/>
              </w:rPr>
              <w:t>true if all health checks passed</w:t>
            </w:r>
          </w:p>
        </w:tc>
      </w:tr>
      <w:tr w:rsidR="008614CF" w14:paraId="239266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50494A" w14:textId="77777777" w:rsidR="008614CF" w:rsidRDefault="008614CF">
            <w:r>
              <w:rPr>
                <w:rFonts w:ascii="Consolas" w:eastAsia="Consolas" w:hAnsi="Consolas" w:cs="Consolas"/>
                <w:sz w:val="18"/>
                <w:szCs w:val="18"/>
              </w:rPr>
              <w:t>Ring</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87187"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8131E" w14:textId="77777777" w:rsidR="008614CF" w:rsidRDefault="008614CF">
            <w:r>
              <w:rPr>
                <w:rFonts w:ascii="Calibri" w:eastAsia="Calibri" w:hAnsi="Calibri" w:cs="Calibri"/>
                <w:sz w:val="20"/>
                <w:szCs w:val="20"/>
              </w:rPr>
              <w:t>Deployment ring (from runtime MOBR/Cosmic logs)</w:t>
            </w:r>
          </w:p>
        </w:tc>
      </w:tr>
      <w:tr w:rsidR="008614CF" w14:paraId="62BC1E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6984EF" w14:textId="77777777" w:rsidR="008614CF" w:rsidRDefault="008614CF">
            <w:r>
              <w:rPr>
                <w:rFonts w:ascii="Consolas" w:eastAsia="Consolas" w:hAnsi="Consolas" w:cs="Consolas"/>
                <w:sz w:val="18"/>
                <w:szCs w:val="18"/>
              </w:rPr>
              <w:t>Namespace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D9CF0"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A9468" w14:textId="77777777" w:rsidR="008614CF" w:rsidRDefault="008614CF">
            <w:r>
              <w:rPr>
                <w:rFonts w:ascii="Calibri" w:eastAsia="Calibri" w:hAnsi="Calibri" w:cs="Calibri"/>
                <w:sz w:val="20"/>
                <w:szCs w:val="20"/>
              </w:rPr>
              <w:t>COSMIC namespace or “Non-Cosmic”</w:t>
            </w:r>
          </w:p>
        </w:tc>
      </w:tr>
      <w:tr w:rsidR="008614CF" w14:paraId="741663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F8F041" w14:textId="77777777" w:rsidR="008614CF" w:rsidRDefault="008614CF">
            <w:r>
              <w:rPr>
                <w:rFonts w:ascii="Consolas" w:eastAsia="Consolas" w:hAnsi="Consolas" w:cs="Consolas"/>
                <w:sz w:val="18"/>
                <w:szCs w:val="18"/>
              </w:rPr>
              <w:t>Cloud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5E401"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8AD8A" w14:textId="77777777" w:rsidR="008614CF" w:rsidRDefault="008614CF">
            <w:r>
              <w:rPr>
                <w:rFonts w:ascii="Calibri" w:eastAsia="Calibri" w:hAnsi="Calibri" w:cs="Calibri"/>
                <w:sz w:val="20"/>
                <w:szCs w:val="20"/>
              </w:rPr>
              <w:t>Target cloud environment</w:t>
            </w:r>
          </w:p>
        </w:tc>
      </w:tr>
      <w:tr w:rsidR="008614CF" w14:paraId="16FE27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EC1E1F" w14:textId="77777777" w:rsidR="008614CF" w:rsidRDefault="008614CF">
            <w:r>
              <w:rPr>
                <w:rFonts w:ascii="Consolas" w:eastAsia="Consolas" w:hAnsi="Consolas" w:cs="Consolas"/>
                <w:sz w:val="18"/>
                <w:szCs w:val="18"/>
              </w:rPr>
              <w:t>DeploymentType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C5811"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B3E9F" w14:textId="77777777" w:rsidR="008614CF" w:rsidRDefault="008614CF">
            <w:r>
              <w:rPr>
                <w:rFonts w:ascii="Calibri" w:eastAsia="Calibri" w:hAnsi="Calibri" w:cs="Calibri"/>
                <w:sz w:val="20"/>
                <w:szCs w:val="20"/>
              </w:rPr>
              <w:t>Normal / Emergency / GlobalOutage</w:t>
            </w:r>
          </w:p>
        </w:tc>
      </w:tr>
      <w:tr w:rsidR="008614CF" w14:paraId="1DD56C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3701D4" w14:textId="77777777" w:rsidR="008614CF" w:rsidRDefault="008614CF">
            <w:r>
              <w:rPr>
                <w:rFonts w:ascii="Consolas" w:eastAsia="Consolas" w:hAnsi="Consolas" w:cs="Consolas"/>
                <w:sz w:val="18"/>
                <w:szCs w:val="18"/>
              </w:rPr>
              <w:t>Trainset</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DECB7"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F2C5C" w14:textId="77777777" w:rsidR="008614CF" w:rsidRDefault="008614CF">
            <w:r>
              <w:rPr>
                <w:rFonts w:ascii="Calibri" w:eastAsia="Calibri" w:hAnsi="Calibri" w:cs="Calibri"/>
                <w:sz w:val="20"/>
                <w:szCs w:val="20"/>
              </w:rPr>
              <w:t>Trainset ID</w:t>
            </w:r>
          </w:p>
        </w:tc>
      </w:tr>
      <w:tr w:rsidR="008614CF" w14:paraId="5A79F1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BFF5EC" w14:textId="77777777" w:rsidR="008614CF" w:rsidRDefault="008614CF">
            <w:r>
              <w:rPr>
                <w:rFonts w:ascii="Consolas" w:eastAsia="Consolas" w:hAnsi="Consolas" w:cs="Consolas"/>
                <w:sz w:val="18"/>
                <w:szCs w:val="18"/>
              </w:rPr>
              <w:t>isCosmicStage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A18F5"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27A7" w14:textId="77777777" w:rsidR="008614CF" w:rsidRDefault="008614CF">
            <w:r>
              <w:rPr>
                <w:rFonts w:ascii="Calibri" w:eastAsia="Calibri" w:hAnsi="Calibri" w:cs="Calibri"/>
                <w:sz w:val="20"/>
                <w:szCs w:val="20"/>
              </w:rPr>
              <w:t>1 if COSMIC ring data exists</w:t>
            </w:r>
          </w:p>
        </w:tc>
      </w:tr>
      <w:tr w:rsidR="008614CF" w14:paraId="77343D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2FF8E8" w14:textId="77777777" w:rsidR="008614CF" w:rsidRDefault="008614CF">
            <w:r>
              <w:rPr>
                <w:rFonts w:ascii="Consolas" w:eastAsia="Consolas" w:hAnsi="Consolas" w:cs="Consolas"/>
                <w:sz w:val="18"/>
                <w:szCs w:val="18"/>
              </w:rPr>
              <w:t>HasLockbox</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C9DFF"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5FE94" w14:textId="77777777" w:rsidR="008614CF" w:rsidRDefault="008614CF">
            <w:r>
              <w:rPr>
                <w:rFonts w:ascii="Calibri" w:eastAsia="Calibri" w:hAnsi="Calibri" w:cs="Calibri"/>
                <w:sz w:val="20"/>
                <w:szCs w:val="20"/>
              </w:rPr>
              <w:t>1 if Lockbox task present (TimelineRecords runtime)</w:t>
            </w:r>
          </w:p>
        </w:tc>
      </w:tr>
      <w:tr w:rsidR="008614CF" w14:paraId="4AF8237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2520EB" w14:textId="77777777" w:rsidR="008614CF" w:rsidRDefault="008614CF">
            <w:r>
              <w:rPr>
                <w:rFonts w:ascii="Consolas" w:eastAsia="Consolas" w:hAnsi="Consolas" w:cs="Consolas"/>
                <w:sz w:val="18"/>
                <w:szCs w:val="18"/>
              </w:rPr>
              <w:t>HasClassic</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9256"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6EB91" w14:textId="77777777" w:rsidR="008614CF" w:rsidRDefault="008614CF">
            <w:r>
              <w:rPr>
                <w:rFonts w:ascii="Calibri" w:eastAsia="Calibri" w:hAnsi="Calibri" w:cs="Calibri"/>
                <w:sz w:val="20"/>
                <w:szCs w:val="20"/>
              </w:rPr>
              <w:t>1 if ExpressV2Internal task present</w:t>
            </w:r>
          </w:p>
        </w:tc>
      </w:tr>
      <w:tr w:rsidR="008614CF" w14:paraId="3FA2F5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758DEF" w14:textId="77777777" w:rsidR="008614CF" w:rsidRDefault="008614CF">
            <w:r>
              <w:rPr>
                <w:rFonts w:ascii="Consolas" w:eastAsia="Consolas" w:hAnsi="Consolas" w:cs="Consolas"/>
                <w:sz w:val="18"/>
                <w:szCs w:val="18"/>
              </w:rPr>
              <w:t>HasRA</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2CD69"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F08D8" w14:textId="77777777" w:rsidR="008614CF" w:rsidRDefault="008614CF">
            <w:r>
              <w:rPr>
                <w:rFonts w:ascii="Calibri" w:eastAsia="Calibri" w:hAnsi="Calibri" w:cs="Calibri"/>
                <w:sz w:val="20"/>
                <w:szCs w:val="20"/>
              </w:rPr>
              <w:t>1 if Ev2RARollout task present</w:t>
            </w:r>
          </w:p>
        </w:tc>
      </w:tr>
      <w:tr w:rsidR="008614CF" w14:paraId="21A475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BD71B2" w14:textId="77777777" w:rsidR="008614CF" w:rsidRDefault="008614CF">
            <w:r>
              <w:rPr>
                <w:rFonts w:ascii="Consolas" w:eastAsia="Consolas" w:hAnsi="Consolas" w:cs="Consolas"/>
                <w:sz w:val="18"/>
                <w:szCs w:val="18"/>
              </w:rPr>
              <w:t>Onboarded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FB5E6" w14:textId="77777777" w:rsidR="008614CF" w:rsidRDefault="008614CF">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F22E" w14:textId="77777777" w:rsidR="008614CF" w:rsidRDefault="008614CF">
            <w:r>
              <w:rPr>
                <w:rFonts w:ascii="Calibri" w:eastAsia="Calibri" w:hAnsi="Calibri" w:cs="Calibri"/>
                <w:sz w:val="20"/>
                <w:szCs w:val="20"/>
              </w:rPr>
              <w:t>1 if Ring is non-empty AND in workload’s AllowedRings</w:t>
            </w:r>
          </w:p>
        </w:tc>
      </w:tr>
      <w:tr w:rsidR="008614CF" w14:paraId="6D9AC6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4EB231" w14:textId="77777777" w:rsidR="008614CF" w:rsidRDefault="008614CF">
            <w:r>
              <w:rPr>
                <w:rFonts w:ascii="Consolas" w:eastAsia="Consolas" w:hAnsi="Consolas" w:cs="Consolas"/>
                <w:sz w:val="18"/>
                <w:szCs w:val="18"/>
              </w:rPr>
              <w:lastRenderedPageBreak/>
              <w:t>ServiceId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6C863"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2357C" w14:textId="77777777" w:rsidR="008614CF" w:rsidRDefault="008614CF">
            <w:r>
              <w:rPr>
                <w:rFonts w:ascii="Calibri" w:eastAsia="Calibri" w:hAnsi="Calibri" w:cs="Calibri"/>
                <w:sz w:val="20"/>
                <w:szCs w:val="20"/>
              </w:rPr>
              <w:t>ServiceTree GUID</w:t>
            </w:r>
          </w:p>
        </w:tc>
      </w:tr>
      <w:tr w:rsidR="008614CF" w14:paraId="62293D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C721B1" w14:textId="77777777" w:rsidR="008614CF" w:rsidRDefault="008614CF">
            <w:r>
              <w:rPr>
                <w:rFonts w:ascii="Consolas" w:eastAsia="Consolas" w:hAnsi="Consolas" w:cs="Consolas"/>
                <w:sz w:val="18"/>
                <w:szCs w:val="18"/>
              </w:rPr>
              <w:t>Workload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465D5" w14:textId="77777777" w:rsidR="008614CF" w:rsidRDefault="008614CF">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370BF" w14:textId="77777777" w:rsidR="008614CF" w:rsidRDefault="008614CF">
            <w:r>
              <w:rPr>
                <w:rFonts w:ascii="Calibri" w:eastAsia="Calibri" w:hAnsi="Calibri" w:cs="Calibri"/>
                <w:sz w:val="20"/>
                <w:szCs w:val="20"/>
              </w:rPr>
              <w:t>Computed workload grouping</w:t>
            </w:r>
          </w:p>
        </w:tc>
      </w:tr>
      <w:tr w:rsidR="00851A7D" w14:paraId="65F625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48A847" w14:textId="362800A7" w:rsidR="00851A7D" w:rsidRDefault="00851A7D">
            <w:pPr>
              <w:rPr>
                <w:rFonts w:ascii="Consolas" w:eastAsia="Consolas" w:hAnsi="Consolas" w:cs="Consolas"/>
                <w:sz w:val="18"/>
                <w:szCs w:val="18"/>
              </w:rPr>
            </w:pPr>
            <w:r>
              <w:rPr>
                <w:rFonts w:ascii="Consolas" w:eastAsia="Consolas" w:hAnsi="Consolas" w:cs="Consolas"/>
                <w:sz w:val="18"/>
                <w:szCs w:val="18"/>
              </w:rPr>
              <w:t>DevOwner</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83D5" w14:textId="614D8AE0" w:rsidR="00851A7D" w:rsidRDefault="00851A7D">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A6CA0" w14:textId="591A57BD" w:rsidR="00851A7D" w:rsidRDefault="00851A7D">
            <w:pPr>
              <w:rPr>
                <w:rFonts w:ascii="Calibri" w:eastAsia="Calibri" w:hAnsi="Calibri" w:cs="Calibri"/>
                <w:sz w:val="20"/>
                <w:szCs w:val="20"/>
              </w:rPr>
            </w:pPr>
            <w:r>
              <w:rPr>
                <w:rFonts w:ascii="Calibri" w:eastAsia="Calibri" w:hAnsi="Calibri" w:cs="Calibri"/>
                <w:sz w:val="20"/>
                <w:szCs w:val="20"/>
              </w:rPr>
              <w:t>Dev owner from ServiceTree</w:t>
            </w:r>
          </w:p>
        </w:tc>
      </w:tr>
      <w:tr w:rsidR="00851A7D" w14:paraId="0DE437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88DDE0" w14:textId="4C346380" w:rsidR="00851A7D" w:rsidRDefault="00851A7D">
            <w:pPr>
              <w:rPr>
                <w:rFonts w:ascii="Consolas" w:eastAsia="Consolas" w:hAnsi="Consolas" w:cs="Consolas"/>
                <w:sz w:val="18"/>
                <w:szCs w:val="18"/>
              </w:rPr>
            </w:pPr>
            <w:r>
              <w:rPr>
                <w:rFonts w:ascii="Consolas" w:eastAsia="Consolas" w:hAnsi="Consolas" w:cs="Consolas"/>
                <w:sz w:val="18"/>
                <w:szCs w:val="18"/>
              </w:rPr>
              <w:t>OrganizationName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4AE85" w14:textId="6BE4BECF" w:rsidR="00851A7D" w:rsidRDefault="00851A7D">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7FD7C" w14:textId="62FC8597" w:rsidR="00851A7D" w:rsidRDefault="00851A7D">
            <w:pPr>
              <w:rPr>
                <w:rFonts w:ascii="Calibri" w:eastAsia="Calibri" w:hAnsi="Calibri" w:cs="Calibri"/>
                <w:sz w:val="20"/>
                <w:szCs w:val="20"/>
              </w:rPr>
            </w:pPr>
            <w:r>
              <w:rPr>
                <w:rFonts w:ascii="Calibri" w:eastAsia="Calibri" w:hAnsi="Calibri" w:cs="Calibri"/>
                <w:sz w:val="20"/>
                <w:szCs w:val="20"/>
              </w:rPr>
              <w:t>Organization name from ServiceTreeHierarchy</w:t>
            </w:r>
          </w:p>
        </w:tc>
      </w:tr>
      <w:tr w:rsidR="00851A7D" w14:paraId="3641D8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4EDB3E" w14:textId="0F1E5673" w:rsidR="00851A7D" w:rsidRDefault="00851A7D">
            <w:pPr>
              <w:rPr>
                <w:rFonts w:ascii="Consolas" w:eastAsia="Consolas" w:hAnsi="Consolas" w:cs="Consolas"/>
                <w:sz w:val="18"/>
                <w:szCs w:val="18"/>
              </w:rPr>
            </w:pPr>
            <w:r>
              <w:rPr>
                <w:rFonts w:ascii="Consolas" w:eastAsia="Consolas" w:hAnsi="Consolas" w:cs="Consolas"/>
                <w:sz w:val="18"/>
                <w:szCs w:val="18"/>
              </w:rPr>
              <w:t>ServiceGroupName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D8FFF" w14:textId="5DB54D31" w:rsidR="00851A7D" w:rsidRDefault="00851A7D">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A0580" w14:textId="5FF5C8BA" w:rsidR="00851A7D" w:rsidRDefault="00851A7D">
            <w:pPr>
              <w:rPr>
                <w:rFonts w:ascii="Calibri" w:eastAsia="Calibri" w:hAnsi="Calibri" w:cs="Calibri"/>
                <w:sz w:val="20"/>
                <w:szCs w:val="20"/>
              </w:rPr>
            </w:pPr>
            <w:r>
              <w:rPr>
                <w:rFonts w:ascii="Calibri" w:eastAsia="Calibri" w:hAnsi="Calibri" w:cs="Calibri"/>
                <w:sz w:val="20"/>
                <w:szCs w:val="20"/>
              </w:rPr>
              <w:t>Service group from ServiceTreeHierarchy</w:t>
            </w:r>
          </w:p>
        </w:tc>
      </w:tr>
      <w:tr w:rsidR="00851A7D" w14:paraId="083C54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63E91E" w14:textId="48256CAC" w:rsidR="00851A7D" w:rsidRDefault="00851A7D">
            <w:pPr>
              <w:rPr>
                <w:rFonts w:ascii="Consolas" w:eastAsia="Consolas" w:hAnsi="Consolas" w:cs="Consolas"/>
                <w:sz w:val="18"/>
                <w:szCs w:val="18"/>
              </w:rPr>
            </w:pPr>
            <w:r>
              <w:rPr>
                <w:rFonts w:ascii="Consolas" w:eastAsia="Consolas" w:hAnsi="Consolas" w:cs="Consolas"/>
                <w:sz w:val="18"/>
                <w:szCs w:val="18"/>
              </w:rPr>
              <w:t>TeamGroupName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2DDAC" w14:textId="7AD6F5DF" w:rsidR="00851A7D" w:rsidRDefault="00851A7D">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EC4AF" w14:textId="771536AE" w:rsidR="00851A7D" w:rsidRDefault="00851A7D">
            <w:pPr>
              <w:rPr>
                <w:rFonts w:ascii="Calibri" w:eastAsia="Calibri" w:hAnsi="Calibri" w:cs="Calibri"/>
                <w:sz w:val="20"/>
                <w:szCs w:val="20"/>
              </w:rPr>
            </w:pPr>
            <w:r>
              <w:rPr>
                <w:rFonts w:ascii="Calibri" w:eastAsia="Calibri" w:hAnsi="Calibri" w:cs="Calibri"/>
                <w:sz w:val="20"/>
                <w:szCs w:val="20"/>
              </w:rPr>
              <w:t>Team group from ServiceTreeHierarchy</w:t>
            </w:r>
          </w:p>
        </w:tc>
      </w:tr>
      <w:tr w:rsidR="00851A7D" w14:paraId="0D5FD8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BF56BB" w14:textId="4EB61305" w:rsidR="00851A7D" w:rsidRDefault="00851A7D">
            <w:pPr>
              <w:rPr>
                <w:rFonts w:ascii="Consolas" w:eastAsia="Consolas" w:hAnsi="Consolas" w:cs="Consolas"/>
                <w:sz w:val="18"/>
                <w:szCs w:val="18"/>
              </w:rPr>
            </w:pPr>
            <w:r>
              <w:rPr>
                <w:rFonts w:ascii="Consolas" w:eastAsia="Consolas" w:hAnsi="Consolas" w:cs="Consolas"/>
                <w:sz w:val="18"/>
                <w:szCs w:val="18"/>
              </w:rPr>
              <w:t>ServiceName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F36B9" w14:textId="6386B964" w:rsidR="00851A7D" w:rsidRDefault="00851A7D">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33B89" w14:textId="615B07F7" w:rsidR="00851A7D" w:rsidRDefault="00851A7D">
            <w:pPr>
              <w:rPr>
                <w:rFonts w:ascii="Calibri" w:eastAsia="Calibri" w:hAnsi="Calibri" w:cs="Calibri"/>
                <w:sz w:val="20"/>
                <w:szCs w:val="20"/>
              </w:rPr>
            </w:pPr>
            <w:r>
              <w:rPr>
                <w:rFonts w:ascii="Calibri" w:eastAsia="Calibri" w:hAnsi="Calibri" w:cs="Calibri"/>
                <w:sz w:val="20"/>
                <w:szCs w:val="20"/>
              </w:rPr>
              <w:t>Service Name from ServiceTreeHierarchy</w:t>
            </w:r>
          </w:p>
        </w:tc>
      </w:tr>
    </w:tbl>
    <w:p w14:paraId="632784D3" w14:textId="77777777" w:rsidR="008614CF" w:rsidRDefault="008614CF" w:rsidP="008614CF">
      <w:pPr>
        <w:spacing w:after="60"/>
      </w:pPr>
    </w:p>
    <w:p w14:paraId="7E1F6BE3" w14:textId="243B491B" w:rsidR="008614CF" w:rsidRDefault="008614CF" w:rsidP="008614CF">
      <w:pPr>
        <w:spacing w:after="120"/>
        <w:rPr>
          <w:rFonts w:ascii="Calibri" w:eastAsia="Calibri" w:hAnsi="Calibri" w:cs="Calibri"/>
        </w:rPr>
      </w:pPr>
      <w:r>
        <w:rPr>
          <w:rFonts w:ascii="Calibri" w:eastAsia="Calibri" w:hAnsi="Calibri" w:cs="Calibri"/>
          <w:b/>
          <w:bCs/>
        </w:rPr>
        <w:t xml:space="preserve">Primary Key: </w:t>
      </w:r>
      <w:r>
        <w:rPr>
          <w:rFonts w:ascii="Calibri" w:eastAsia="Calibri" w:hAnsi="Calibri" w:cs="Calibri"/>
        </w:rPr>
        <w:t>UniqueStageId</w:t>
      </w:r>
      <w:r w:rsidR="00C72E6E">
        <w:rPr>
          <w:rFonts w:ascii="Calibri" w:eastAsia="Calibri" w:hAnsi="Calibri" w:cs="Calibri"/>
        </w:rPr>
        <w:t xml:space="preserve"> =</w:t>
      </w:r>
      <w:r w:rsidR="00F25AD7">
        <w:rPr>
          <w:rFonts w:ascii="Calibri" w:eastAsia="Calibri" w:hAnsi="Calibri" w:cs="Calibri"/>
        </w:rPr>
        <w:t xml:space="preserve"> AdoAccount|ProjectName|DefinitionId|RunId|StageName</w:t>
      </w:r>
    </w:p>
    <w:p w14:paraId="30B93A43" w14:textId="77777777" w:rsidR="00F04FC6" w:rsidRPr="00F04FC6" w:rsidRDefault="00F04FC6" w:rsidP="00F04FC6">
      <w:pPr>
        <w:spacing w:after="120"/>
        <w:rPr>
          <w:lang w:val="en-IN"/>
        </w:rPr>
      </w:pPr>
      <w:r w:rsidRPr="00F04FC6">
        <w:rPr>
          <w:b/>
          <w:bCs/>
          <w:lang w:val="en-IN"/>
        </w:rPr>
        <w:t>Notes:</w:t>
      </w:r>
    </w:p>
    <w:p w14:paraId="4CFCDE0D" w14:textId="77777777" w:rsidR="00F04FC6" w:rsidRPr="00F04FC6" w:rsidRDefault="00F04FC6" w:rsidP="00F04FC6">
      <w:pPr>
        <w:numPr>
          <w:ilvl w:val="0"/>
          <w:numId w:val="34"/>
        </w:numPr>
        <w:spacing w:after="120"/>
        <w:rPr>
          <w:lang w:val="en-IN"/>
        </w:rPr>
      </w:pPr>
      <w:r w:rsidRPr="00F04FC6">
        <w:rPr>
          <w:lang w:val="en-IN"/>
        </w:rPr>
        <w:t>HasLockbox, HasClassic, and HasRA are sourced from TimelineRecords (runtime), not YAML definitions. Runtime detection reflects what actually executed.</w:t>
      </w:r>
    </w:p>
    <w:p w14:paraId="1BDF7E07" w14:textId="77777777" w:rsidR="00F04FC6" w:rsidRPr="00F04FC6" w:rsidRDefault="00F04FC6" w:rsidP="00F04FC6">
      <w:pPr>
        <w:numPr>
          <w:ilvl w:val="0"/>
          <w:numId w:val="34"/>
        </w:numPr>
        <w:spacing w:after="120"/>
        <w:rPr>
          <w:lang w:val="en-IN"/>
        </w:rPr>
      </w:pPr>
      <w:r w:rsidRPr="00F04FC6">
        <w:rPr>
          <w:lang w:val="en-IN"/>
        </w:rPr>
        <w:t>Onboarded is computed using ServiceTree enrichment (ServiceId → Workload) and a ringworkload datatable (Workload → AllowedRings). Both are resolved within this query.</w:t>
      </w:r>
    </w:p>
    <w:p w14:paraId="726CF2A9" w14:textId="77777777" w:rsidR="00F04FC6" w:rsidRDefault="00F04FC6" w:rsidP="008614CF">
      <w:pPr>
        <w:spacing w:after="120"/>
      </w:pPr>
    </w:p>
    <w:p w14:paraId="167AF07C" w14:textId="77777777" w:rsidR="008614CF" w:rsidRDefault="008614CF" w:rsidP="008614CF">
      <w:pPr>
        <w:pStyle w:val="Heading2"/>
      </w:pPr>
      <w:bookmarkStart w:id="46" w:name="_Toc224173825"/>
      <w:bookmarkStart w:id="47" w:name="_Toc224174079"/>
      <w:r>
        <w:lastRenderedPageBreak/>
        <w:t>Assembly Order</w:t>
      </w:r>
      <w:bookmarkEnd w:id="46"/>
      <w:bookmarkEnd w:id="47"/>
    </w:p>
    <w:p w14:paraId="056872D5" w14:textId="77777777" w:rsidR="008614CF" w:rsidRDefault="008614CF" w:rsidP="008614CF">
      <w:pPr>
        <w:spacing w:before="200" w:after="200"/>
        <w:jc w:val="center"/>
      </w:pPr>
      <w:r>
        <w:rPr>
          <w:noProof/>
        </w:rPr>
        <w:drawing>
          <wp:inline distT="0" distB="0" distL="0" distR="0" wp14:anchorId="78537AC3" wp14:editId="35998799">
            <wp:extent cx="5905500" cy="4162425"/>
            <wp:effectExtent l="0" t="0" r="0" b="0"/>
            <wp:docPr id="1834497667" name="Assembly Order" descr="Assembly Order" title="Assembl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162425"/>
                    </a:xfrm>
                    <a:prstGeom prst="rect">
                      <a:avLst/>
                    </a:prstGeom>
                  </pic:spPr>
                </pic:pic>
              </a:graphicData>
            </a:graphic>
          </wp:inline>
        </w:drawing>
      </w:r>
    </w:p>
    <w:p w14:paraId="130A082F" w14:textId="77777777" w:rsidR="008614CF" w:rsidRDefault="008614CF" w:rsidP="008614CF">
      <w:pPr>
        <w:spacing w:after="200"/>
        <w:jc w:val="center"/>
      </w:pPr>
      <w:r>
        <w:rPr>
          <w:rFonts w:ascii="Calibri" w:eastAsia="Calibri" w:hAnsi="Calibri" w:cs="Calibri"/>
          <w:i/>
          <w:iCs/>
          <w:color w:val="666666"/>
          <w:sz w:val="20"/>
          <w:szCs w:val="20"/>
        </w:rPr>
        <w:t>Figure 2: Assembly Order — 2-Step LEFT OUTER JOIN Sequence</w:t>
      </w:r>
    </w:p>
    <w:p w14:paraId="02E8AC66" w14:textId="77777777" w:rsidR="008614CF" w:rsidRDefault="008614CF" w:rsidP="008614CF"/>
    <w:p w14:paraId="332A76CF" w14:textId="180BBB92" w:rsidR="008614CF" w:rsidRPr="00D339C8" w:rsidRDefault="00F04FC6" w:rsidP="008614CF">
      <w:r w:rsidRPr="00F04FC6">
        <w:rPr>
          <w:b/>
          <w:bCs/>
        </w:rPr>
        <w:t>Step 1</w:t>
      </w:r>
      <w:r w:rsidRPr="00F04FC6">
        <w:t> is left outer because YamlId and PipelineName are purely enrichment metadata — no downstream table uses them as join keys. </w:t>
      </w:r>
      <w:r w:rsidRPr="00F04FC6">
        <w:rPr>
          <w:b/>
          <w:bCs/>
        </w:rPr>
        <w:t>Step 2</w:t>
      </w:r>
      <w:r w:rsidRPr="00F04FC6">
        <w:t> is left outer because</w:t>
      </w:r>
      <w:r w:rsidR="004E61EF">
        <w:t xml:space="preserve"> </w:t>
      </w:r>
      <w:r w:rsidR="004E61EF">
        <w:rPr>
          <w:i/>
          <w:iCs/>
        </w:rPr>
        <w:t>if</w:t>
      </w:r>
      <w:r w:rsidRPr="00F04FC6">
        <w:t xml:space="preserve"> not all stages have runtime telemetry — the SDP policy task may not have run, or log entries may be missing. Keep the stage row, leave enrichment columns NULL.</w:t>
      </w:r>
      <w:r w:rsidR="00D339C8">
        <w:t xml:space="preserve"> </w:t>
      </w:r>
      <w:r w:rsidR="00E55D9B" w:rsidRPr="00E55D9B">
        <w:rPr>
          <w:b/>
          <w:bCs/>
        </w:rPr>
        <w:t xml:space="preserve">YamlIds are required to find the complete </w:t>
      </w:r>
      <w:r w:rsidR="00E55D9B" w:rsidRPr="00E55D9B">
        <w:rPr>
          <w:b/>
          <w:bCs/>
          <w:i/>
          <w:iCs/>
        </w:rPr>
        <w:t xml:space="preserve">intended </w:t>
      </w:r>
      <w:r w:rsidR="00E55D9B" w:rsidRPr="00E55D9B">
        <w:rPr>
          <w:b/>
          <w:bCs/>
        </w:rPr>
        <w:t xml:space="preserve">stage list in the latest run of the pipeline </w:t>
      </w:r>
      <w:r w:rsidR="00D339C8">
        <w:t>since these stages could be split across multiple runs.</w:t>
      </w:r>
    </w:p>
    <w:p w14:paraId="12585C70" w14:textId="77777777" w:rsidR="00F873C6" w:rsidRDefault="00F873C6" w:rsidP="008614CF"/>
    <w:p w14:paraId="76295F66" w14:textId="77777777" w:rsidR="009F7170" w:rsidRDefault="009F7170" w:rsidP="009F7170">
      <w:pPr>
        <w:pStyle w:val="Heading2"/>
      </w:pPr>
      <w:bookmarkStart w:id="48" w:name="_Toc224173827"/>
      <w:bookmarkStart w:id="49" w:name="_Toc224174081"/>
      <w:r>
        <w:lastRenderedPageBreak/>
        <w:t>Day-N Processing Flow</w:t>
      </w:r>
      <w:bookmarkEnd w:id="48"/>
      <w:bookmarkEnd w:id="49"/>
    </w:p>
    <w:p w14:paraId="2C3DCD15" w14:textId="77777777" w:rsidR="009F7170" w:rsidRDefault="009F7170" w:rsidP="009F7170">
      <w:pPr>
        <w:spacing w:before="200" w:after="200"/>
        <w:jc w:val="center"/>
      </w:pPr>
      <w:r>
        <w:rPr>
          <w:noProof/>
        </w:rPr>
        <w:drawing>
          <wp:inline distT="0" distB="0" distL="0" distR="0" wp14:anchorId="1E70F33C" wp14:editId="6E300EE6">
            <wp:extent cx="5905500" cy="2409825"/>
            <wp:effectExtent l="0" t="0" r="0" b="0"/>
            <wp:docPr id="1889653553" name="Day-N Processing Flow" descr="Day-N Processing Flow" title="Day-N 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09825"/>
                    </a:xfrm>
                    <a:prstGeom prst="rect">
                      <a:avLst/>
                    </a:prstGeom>
                  </pic:spPr>
                </pic:pic>
              </a:graphicData>
            </a:graphic>
          </wp:inline>
        </w:drawing>
      </w:r>
    </w:p>
    <w:p w14:paraId="59F17060" w14:textId="77777777" w:rsidR="009F7170" w:rsidRDefault="009F7170" w:rsidP="009F7170">
      <w:pPr>
        <w:spacing w:after="200"/>
        <w:jc w:val="center"/>
      </w:pPr>
      <w:r>
        <w:rPr>
          <w:rFonts w:ascii="Calibri" w:eastAsia="Calibri" w:hAnsi="Calibri" w:cs="Calibri"/>
          <w:i/>
          <w:iCs/>
          <w:color w:val="666666"/>
          <w:sz w:val="20"/>
          <w:szCs w:val="20"/>
        </w:rPr>
        <w:t>Figure 4: Day-N Processing Flow — Single-Day Query Chain</w:t>
      </w:r>
    </w:p>
    <w:p w14:paraId="60D212D5" w14:textId="77777777" w:rsidR="009F7170" w:rsidRDefault="009F7170" w:rsidP="008614CF"/>
    <w:p w14:paraId="19D242EA" w14:textId="77777777" w:rsidR="009F7170" w:rsidRDefault="009F7170" w:rsidP="008614CF"/>
    <w:p w14:paraId="51DA2749" w14:textId="77777777" w:rsidR="009F7170" w:rsidRDefault="009F7170" w:rsidP="008614CF"/>
    <w:p w14:paraId="79618330" w14:textId="77777777" w:rsidR="009F7170" w:rsidRDefault="009F7170" w:rsidP="008614CF"/>
    <w:p w14:paraId="1C1B48D3" w14:textId="77777777" w:rsidR="009F7170" w:rsidRDefault="009F7170" w:rsidP="008614CF"/>
    <w:p w14:paraId="754C007C" w14:textId="77777777" w:rsidR="009F7170" w:rsidRDefault="009F7170" w:rsidP="008614CF"/>
    <w:p w14:paraId="35F211A3" w14:textId="77777777" w:rsidR="009F7170" w:rsidRDefault="009F7170" w:rsidP="008614CF"/>
    <w:p w14:paraId="1790CAB6" w14:textId="77777777" w:rsidR="009F7170" w:rsidRDefault="009F7170" w:rsidP="008614CF"/>
    <w:p w14:paraId="55F6B2BA" w14:textId="77777777" w:rsidR="009F7170" w:rsidRDefault="009F7170" w:rsidP="008614CF"/>
    <w:p w14:paraId="36FF2493" w14:textId="77777777" w:rsidR="009F7170" w:rsidRDefault="009F7170" w:rsidP="008614CF"/>
    <w:p w14:paraId="4D389B05" w14:textId="77777777" w:rsidR="009F7170" w:rsidRDefault="009F7170" w:rsidP="008614CF"/>
    <w:p w14:paraId="36C588BB" w14:textId="77777777" w:rsidR="009F7170" w:rsidRDefault="009F7170" w:rsidP="008614CF"/>
    <w:p w14:paraId="780F1342" w14:textId="77777777" w:rsidR="009F7170" w:rsidRDefault="009F7170" w:rsidP="008614CF"/>
    <w:p w14:paraId="7F1CAE0D" w14:textId="77777777" w:rsidR="008614CF" w:rsidRDefault="008614CF" w:rsidP="008614CF">
      <w:pPr>
        <w:pStyle w:val="Heading2"/>
      </w:pPr>
      <w:bookmarkStart w:id="50" w:name="_Toc224173826"/>
      <w:bookmarkStart w:id="51" w:name="_Toc224174080"/>
      <w:r>
        <w:t>Incremental Processing Design</w:t>
      </w:r>
      <w:bookmarkEnd w:id="50"/>
      <w:bookmarkEnd w:id="51"/>
    </w:p>
    <w:p w14:paraId="4AABF33F" w14:textId="6CB117A6" w:rsidR="00F873C6" w:rsidRPr="00F873C6" w:rsidRDefault="00F873C6" w:rsidP="00F873C6">
      <w:r w:rsidRPr="00F873C6">
        <w:t>All 3 tables support daily incremental processing. Each day's slice is self-contained:</w:t>
      </w:r>
    </w:p>
    <w:p w14:paraId="0A4E2B2D" w14:textId="77777777" w:rsidR="008614CF" w:rsidRDefault="008614CF" w:rsidP="008614CF">
      <w:pPr>
        <w:spacing w:before="200" w:after="200"/>
        <w:jc w:val="center"/>
      </w:pPr>
      <w:r>
        <w:rPr>
          <w:noProof/>
        </w:rPr>
        <w:lastRenderedPageBreak/>
        <w:drawing>
          <wp:inline distT="0" distB="0" distL="0" distR="0" wp14:anchorId="5DF3BCB1" wp14:editId="6A9AB069">
            <wp:extent cx="5905500" cy="4229100"/>
            <wp:effectExtent l="0" t="0" r="0" b="0"/>
            <wp:docPr id="735551963" name="Incremental Processing Design" descr="Incremental Processing Design" title="Incremental Processing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229100"/>
                    </a:xfrm>
                    <a:prstGeom prst="rect">
                      <a:avLst/>
                    </a:prstGeom>
                  </pic:spPr>
                </pic:pic>
              </a:graphicData>
            </a:graphic>
          </wp:inline>
        </w:drawing>
      </w:r>
    </w:p>
    <w:p w14:paraId="5DC44EB1" w14:textId="77777777" w:rsidR="009F7170" w:rsidRDefault="008614CF" w:rsidP="009F7170">
      <w:pPr>
        <w:spacing w:after="200"/>
        <w:jc w:val="center"/>
      </w:pPr>
      <w:r>
        <w:rPr>
          <w:rFonts w:ascii="Calibri" w:eastAsia="Calibri" w:hAnsi="Calibri" w:cs="Calibri"/>
          <w:i/>
          <w:iCs/>
          <w:color w:val="666666"/>
          <w:sz w:val="20"/>
          <w:szCs w:val="20"/>
        </w:rPr>
        <w:t>Figure 3: Incremental Processing Design — Daily Self-Contained Slices</w:t>
      </w:r>
      <w:bookmarkStart w:id="52" w:name="_Toc224173828"/>
      <w:bookmarkStart w:id="53" w:name="_Toc224174082"/>
    </w:p>
    <w:p w14:paraId="6A5B666C" w14:textId="09C821C6" w:rsidR="00E40102" w:rsidRPr="009F7170" w:rsidRDefault="00E40102" w:rsidP="009F7170">
      <w:pPr>
        <w:spacing w:after="200"/>
      </w:pPr>
      <w:r w:rsidRPr="00E40102">
        <w:rPr>
          <w:rStyle w:val="Strong"/>
          <w:rFonts w:cs="Segoe UI"/>
        </w:rPr>
        <w:t>Why this works:</w:t>
      </w:r>
    </w:p>
    <w:p w14:paraId="4F75295B" w14:textId="77777777" w:rsidR="00E40102" w:rsidRPr="00E40102" w:rsidRDefault="00E40102" w:rsidP="00E40102">
      <w:pPr>
        <w:pStyle w:val="code-line"/>
        <w:numPr>
          <w:ilvl w:val="0"/>
          <w:numId w:val="35"/>
        </w:numPr>
        <w:rPr>
          <w:rFonts w:asciiTheme="minorHAnsi" w:hAnsiTheme="minorHAnsi" w:cs="Segoe UI"/>
          <w:sz w:val="22"/>
          <w:szCs w:val="22"/>
        </w:rPr>
      </w:pPr>
      <w:r w:rsidRPr="00E8702A">
        <w:rPr>
          <w:rStyle w:val="HTMLCode"/>
          <w:rFonts w:asciiTheme="minorHAnsi" w:hAnsiTheme="minorHAnsi"/>
          <w:sz w:val="22"/>
          <w:szCs w:val="22"/>
          <w:highlight w:val="yellow"/>
          <w:shd w:val="clear" w:color="auto" w:fill="3C3C3C"/>
        </w:rPr>
        <w:t>(PipelineUrl, BuildId)</w:t>
      </w:r>
      <w:r w:rsidRPr="00E40102">
        <w:rPr>
          <w:rFonts w:asciiTheme="minorHAnsi" w:hAnsiTheme="minorHAnsi" w:cs="Segoe UI"/>
          <w:sz w:val="22"/>
          <w:szCs w:val="22"/>
        </w:rPr>
        <w:t> — a BuildId belongs to exactly one day</w:t>
      </w:r>
    </w:p>
    <w:p w14:paraId="5CC06604" w14:textId="77777777" w:rsidR="00E40102" w:rsidRPr="00E40102" w:rsidRDefault="00E40102" w:rsidP="00E40102">
      <w:pPr>
        <w:pStyle w:val="code-line"/>
        <w:numPr>
          <w:ilvl w:val="0"/>
          <w:numId w:val="35"/>
        </w:numPr>
        <w:rPr>
          <w:rFonts w:asciiTheme="minorHAnsi" w:hAnsiTheme="minorHAnsi" w:cs="Segoe UI"/>
          <w:sz w:val="22"/>
          <w:szCs w:val="22"/>
        </w:rPr>
      </w:pPr>
      <w:r w:rsidRPr="00E8702A">
        <w:rPr>
          <w:rStyle w:val="HTMLCode"/>
          <w:rFonts w:asciiTheme="minorHAnsi" w:hAnsiTheme="minorHAnsi"/>
          <w:sz w:val="22"/>
          <w:szCs w:val="22"/>
          <w:highlight w:val="yellow"/>
          <w:shd w:val="clear" w:color="auto" w:fill="3C3C3C"/>
        </w:rPr>
        <w:t>UniqueStageId</w:t>
      </w:r>
      <w:r w:rsidRPr="00E40102">
        <w:rPr>
          <w:rFonts w:asciiTheme="minorHAnsi" w:hAnsiTheme="minorHAnsi" w:cs="Segoe UI"/>
          <w:sz w:val="22"/>
          <w:szCs w:val="22"/>
        </w:rPr>
        <w:t> — encodes AdoAccount, ProjectName, DefinitionId, BuildId, StageName — fully identifies one stage in one run on one day</w:t>
      </w:r>
    </w:p>
    <w:p w14:paraId="657F709F" w14:textId="71DE7149" w:rsidR="00E40102" w:rsidRDefault="001F1014" w:rsidP="008614CF">
      <w:pPr>
        <w:pStyle w:val="code-line"/>
        <w:numPr>
          <w:ilvl w:val="0"/>
          <w:numId w:val="35"/>
        </w:numPr>
        <w:rPr>
          <w:rFonts w:asciiTheme="minorHAnsi" w:hAnsiTheme="minorHAnsi" w:cs="Segoe UI"/>
          <w:sz w:val="22"/>
          <w:szCs w:val="22"/>
        </w:rPr>
      </w:pPr>
      <w:r>
        <w:rPr>
          <w:rFonts w:asciiTheme="minorHAnsi" w:hAnsiTheme="minorHAnsi" w:cs="Segoe UI"/>
          <w:sz w:val="22"/>
          <w:szCs w:val="22"/>
        </w:rPr>
        <w:t>No cross data dependency: stage run data which crossed over into another day compared to the pipeline start day can also be handled via sliding window approach.</w:t>
      </w:r>
    </w:p>
    <w:p w14:paraId="2786928B" w14:textId="58592E69" w:rsidR="001F1014" w:rsidRPr="001F1014" w:rsidRDefault="001F1014" w:rsidP="001F1014">
      <w:pPr>
        <w:pStyle w:val="code-line"/>
        <w:rPr>
          <w:rFonts w:asciiTheme="minorHAnsi" w:hAnsiTheme="minorHAnsi" w:cs="Segoe UI"/>
          <w:b/>
          <w:bCs/>
          <w:sz w:val="22"/>
          <w:szCs w:val="22"/>
        </w:rPr>
      </w:pPr>
      <w:r w:rsidRPr="001F1014">
        <w:rPr>
          <w:rFonts w:asciiTheme="minorHAnsi" w:hAnsiTheme="minorHAnsi" w:cs="Segoe UI"/>
          <w:b/>
          <w:bCs/>
          <w:sz w:val="22"/>
          <w:szCs w:val="22"/>
        </w:rPr>
        <w:t>What cannot be done incrementally:</w:t>
      </w:r>
    </w:p>
    <w:p w14:paraId="0DAEE93D" w14:textId="70B0B08A" w:rsidR="001F1014" w:rsidRPr="00E40102" w:rsidRDefault="001F1014" w:rsidP="001F1014">
      <w:pPr>
        <w:pStyle w:val="code-line"/>
        <w:numPr>
          <w:ilvl w:val="0"/>
          <w:numId w:val="36"/>
        </w:numPr>
        <w:rPr>
          <w:rFonts w:asciiTheme="minorHAnsi" w:hAnsiTheme="minorHAnsi" w:cs="Segoe UI"/>
          <w:sz w:val="22"/>
          <w:szCs w:val="22"/>
        </w:rPr>
      </w:pPr>
      <w:r w:rsidRPr="001F1014">
        <w:rPr>
          <w:rFonts w:asciiTheme="minorHAnsi" w:hAnsiTheme="minorHAnsi" w:cs="Segoe UI"/>
          <w:sz w:val="22"/>
          <w:szCs w:val="22"/>
        </w:rPr>
        <w:t>Service-level classification (isCosmicService, Ev2ServiceType) — aggregates across ALL pipelines for a ServiceId over the full window. Requires a periodic recompute pass over the full accumulated table.</w:t>
      </w:r>
    </w:p>
    <w:p w14:paraId="02AB5EEF" w14:textId="665BA96C" w:rsidR="008614CF" w:rsidRDefault="008614CF" w:rsidP="008614CF">
      <w:pPr>
        <w:pStyle w:val="Heading1"/>
      </w:pPr>
      <w:r>
        <w:lastRenderedPageBreak/>
        <w:t>ADF Pipeline Design</w:t>
      </w:r>
      <w:bookmarkEnd w:id="52"/>
      <w:bookmarkEnd w:id="53"/>
    </w:p>
    <w:p w14:paraId="0365AFB3" w14:textId="77777777" w:rsidR="008614CF" w:rsidRDefault="008614CF" w:rsidP="008614CF">
      <w:pPr>
        <w:pStyle w:val="Heading2"/>
      </w:pPr>
      <w:bookmarkStart w:id="54" w:name="_Toc224173829"/>
      <w:bookmarkStart w:id="55" w:name="_Toc224174083"/>
      <w:r>
        <w:t>Daily Pipeline Flow</w:t>
      </w:r>
      <w:bookmarkEnd w:id="54"/>
      <w:bookmarkEnd w:id="55"/>
    </w:p>
    <w:p w14:paraId="6F121455" w14:textId="77777777" w:rsidR="008614CF" w:rsidRDefault="008614CF" w:rsidP="008614CF">
      <w:pPr>
        <w:spacing w:before="200" w:after="200"/>
        <w:jc w:val="center"/>
      </w:pPr>
      <w:r>
        <w:rPr>
          <w:noProof/>
        </w:rPr>
        <w:drawing>
          <wp:inline distT="0" distB="0" distL="0" distR="0" wp14:anchorId="0F5893DD" wp14:editId="542D4832">
            <wp:extent cx="4286250" cy="4286250"/>
            <wp:effectExtent l="0" t="0" r="0" b="0"/>
            <wp:docPr id="1477296888" name="ADF Daily Pipeline Flow" descr="ADF Daily Pipeline Flow" title="ADF Daily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4286250"/>
                    </a:xfrm>
                    <a:prstGeom prst="rect">
                      <a:avLst/>
                    </a:prstGeom>
                  </pic:spPr>
                </pic:pic>
              </a:graphicData>
            </a:graphic>
          </wp:inline>
        </w:drawing>
      </w:r>
    </w:p>
    <w:p w14:paraId="23A2FB74" w14:textId="3E917987" w:rsidR="008614CF" w:rsidRDefault="008614CF" w:rsidP="008614CF">
      <w:pPr>
        <w:spacing w:after="200"/>
        <w:jc w:val="center"/>
        <w:rPr>
          <w:rFonts w:ascii="Calibri" w:eastAsia="Calibri" w:hAnsi="Calibri" w:cs="Calibri"/>
          <w:i/>
          <w:iCs/>
          <w:color w:val="666666"/>
          <w:sz w:val="20"/>
          <w:szCs w:val="20"/>
        </w:rPr>
      </w:pPr>
      <w:r>
        <w:rPr>
          <w:rFonts w:ascii="Calibri" w:eastAsia="Calibri" w:hAnsi="Calibri" w:cs="Calibri"/>
          <w:i/>
          <w:iCs/>
          <w:color w:val="666666"/>
          <w:sz w:val="20"/>
          <w:szCs w:val="20"/>
        </w:rPr>
        <w:t>Figure 5: ADF Daily Pipeline Flow</w:t>
      </w:r>
      <w:r w:rsidR="001F0AB3">
        <w:rPr>
          <w:rFonts w:ascii="Calibri" w:eastAsia="Calibri" w:hAnsi="Calibri" w:cs="Calibri"/>
          <w:i/>
          <w:iCs/>
          <w:color w:val="666666"/>
          <w:sz w:val="20"/>
          <w:szCs w:val="20"/>
        </w:rPr>
        <w:t xml:space="preserve"> – Trigger time and window size may change based on requirements</w:t>
      </w:r>
    </w:p>
    <w:p w14:paraId="478DD9F8" w14:textId="387D75EA" w:rsidR="00F17DDD" w:rsidRPr="00483E06" w:rsidRDefault="00F17DDD" w:rsidP="008614CF">
      <w:pPr>
        <w:spacing w:after="200"/>
        <w:jc w:val="center"/>
        <w:rPr>
          <w:b/>
          <w:bCs/>
        </w:rPr>
      </w:pPr>
      <w:r w:rsidRPr="00483E06">
        <w:rPr>
          <w:rFonts w:ascii="Calibri" w:eastAsia="Calibri" w:hAnsi="Calibri" w:cs="Calibri"/>
          <w:b/>
          <w:bCs/>
          <w:i/>
          <w:iCs/>
          <w:color w:val="666666"/>
          <w:sz w:val="20"/>
          <w:szCs w:val="20"/>
        </w:rPr>
        <w:t>Delete is based on unique</w:t>
      </w:r>
      <w:r w:rsidR="00483E06">
        <w:rPr>
          <w:rFonts w:ascii="Calibri" w:eastAsia="Calibri" w:hAnsi="Calibri" w:cs="Calibri"/>
          <w:b/>
          <w:bCs/>
          <w:i/>
          <w:iCs/>
          <w:color w:val="666666"/>
          <w:sz w:val="20"/>
          <w:szCs w:val="20"/>
        </w:rPr>
        <w:t>S</w:t>
      </w:r>
      <w:r w:rsidRPr="00483E06">
        <w:rPr>
          <w:rFonts w:ascii="Calibri" w:eastAsia="Calibri" w:hAnsi="Calibri" w:cs="Calibri"/>
          <w:b/>
          <w:bCs/>
          <w:i/>
          <w:iCs/>
          <w:color w:val="666666"/>
          <w:sz w:val="20"/>
          <w:szCs w:val="20"/>
        </w:rPr>
        <w:t>tageId</w:t>
      </w:r>
    </w:p>
    <w:p w14:paraId="3E956223" w14:textId="77777777" w:rsidR="008614CF" w:rsidRDefault="008614CF" w:rsidP="008614CF">
      <w:pPr>
        <w:pStyle w:val="Heading2"/>
      </w:pPr>
      <w:bookmarkStart w:id="56" w:name="_Toc224173830"/>
      <w:bookmarkStart w:id="57" w:name="_Toc224174084"/>
      <w:r>
        <w:t>Key Risk Mitigations</w:t>
      </w:r>
      <w:bookmarkEnd w:id="56"/>
      <w:bookmarkEnd w:id="57"/>
    </w:p>
    <w:p w14:paraId="03E2C01F" w14:textId="77777777" w:rsidR="008614CF" w:rsidRDefault="008614CF" w:rsidP="008614CF">
      <w:pPr>
        <w:pStyle w:val="Heading3"/>
      </w:pPr>
      <w:bookmarkStart w:id="58" w:name="_Toc224173831"/>
      <w:bookmarkStart w:id="59" w:name="_Toc224174085"/>
      <w:r>
        <w:t>Late-Arriving Data</w:t>
      </w:r>
      <w:bookmarkEnd w:id="58"/>
      <w:bookmarkEnd w:id="59"/>
    </w:p>
    <w:p w14:paraId="2CF10BDA" w14:textId="79AE9249" w:rsidR="008614CF" w:rsidRDefault="002C7629" w:rsidP="002C7629">
      <w:r w:rsidRPr="002C7629">
        <w:t>Telemetry tables (PipelineRecords, TimelineRecords, Logs) ingest asynchronously. A run on Day N may appear on Day N+1. Each daily execution processes a sliding </w:t>
      </w:r>
      <w:r w:rsidRPr="002C7629">
        <w:rPr>
          <w:b/>
          <w:bCs/>
        </w:rPr>
        <w:t>2-day</w:t>
      </w:r>
      <w:r w:rsidRPr="002C7629">
        <w:t> window (D-1 to D), overlapping with the previous run. A 2-day window was chosen under the assumption that the vast majority of late-arriving data lands within 24 hours; the extra day of overlap keeps costs manageable while covering realistic ingestion delays.</w:t>
      </w:r>
      <w:commentRangeStart w:id="60"/>
      <w:r w:rsidRPr="002C7629">
        <w:t xml:space="preserve"> Combined with delete-then-append logic,</w:t>
      </w:r>
      <w:commentRangeEnd w:id="60"/>
      <w:r w:rsidRPr="002C7629">
        <w:rPr>
          <w:rStyle w:val="CommentReference"/>
          <w:sz w:val="22"/>
          <w:szCs w:val="22"/>
        </w:rPr>
        <w:commentReference w:id="60"/>
      </w:r>
      <w:r w:rsidRPr="002C7629">
        <w:t xml:space="preserve"> this ensures late data is captured without duplication. However, this window will be adjusted if we notice significant telemetry arriving after 48 hours.</w:t>
      </w:r>
    </w:p>
    <w:p w14:paraId="36607294" w14:textId="77777777" w:rsidR="008614CF" w:rsidRDefault="008614CF" w:rsidP="008614CF">
      <w:pPr>
        <w:pStyle w:val="Heading3"/>
      </w:pPr>
      <w:bookmarkStart w:id="61" w:name="_Toc224173832"/>
      <w:bookmarkStart w:id="62" w:name="_Toc224174086"/>
      <w:r>
        <w:t>Deduplication</w:t>
      </w:r>
      <w:bookmarkEnd w:id="61"/>
      <w:bookmarkEnd w:id="62"/>
    </w:p>
    <w:p w14:paraId="2D185D13" w14:textId="0729CBB4" w:rsidR="008614CF" w:rsidRDefault="002C7629" w:rsidP="008614CF">
      <w:r w:rsidRPr="002C7629">
        <w:t xml:space="preserve">ADF retries, manual reruns, or backfills can execute the same day multiple times. The pipeline uses a delete-then-append strategy: first delete all existing rows for the reprocessing window </w:t>
      </w:r>
      <w:r w:rsidRPr="00E8702A">
        <w:rPr>
          <w:highlight w:val="yellow"/>
        </w:rPr>
        <w:t>(.delete from SDPMaterialized where Timestamp between (startDate .. endDate)),</w:t>
      </w:r>
      <w:r w:rsidRPr="005474C4">
        <w:t xml:space="preserve"> </w:t>
      </w:r>
      <w:r w:rsidRPr="002C7629">
        <w:t xml:space="preserve">then append the </w:t>
      </w:r>
      <w:r w:rsidRPr="002C7629">
        <w:lastRenderedPageBreak/>
        <w:t>fresh joined result via </w:t>
      </w:r>
      <w:r w:rsidRPr="00EE3C84">
        <w:rPr>
          <w:highlight w:val="yellow"/>
        </w:rPr>
        <w:t>.set-or-append</w:t>
      </w:r>
      <w:r w:rsidRPr="002C7629">
        <w:t>. This ensures idempotent writes and allows the sliding window to update existing rows with corrected data.</w:t>
      </w:r>
    </w:p>
    <w:p w14:paraId="1AB77C6B" w14:textId="77777777" w:rsidR="008614CF" w:rsidRDefault="008614CF" w:rsidP="008614CF">
      <w:pPr>
        <w:pStyle w:val="Heading3"/>
      </w:pPr>
      <w:bookmarkStart w:id="63" w:name="_Toc224173833"/>
      <w:bookmarkStart w:id="64" w:name="_Toc224174087"/>
      <w:r>
        <w:t>Backfill</w:t>
      </w:r>
      <w:bookmarkEnd w:id="63"/>
      <w:bookmarkEnd w:id="64"/>
    </w:p>
    <w:p w14:paraId="0C2CD889" w14:textId="7BB9E66F" w:rsidR="008614CF" w:rsidRDefault="0048504F" w:rsidP="008614CF">
      <w:r w:rsidRPr="0048504F">
        <w:t>Initial 60-day backfill is chunked into weekly windows (~220K stage-runs per chunk</w:t>
      </w:r>
      <w:r w:rsidR="009146AB">
        <w:t xml:space="preserve"> for 4 weeks</w:t>
      </w:r>
      <w:r w:rsidRPr="0048504F">
        <w:t>) to stay within ADX memory limits. At ~750 bytes/row uncompressed, 220K rows ≈ 165 MB per chunk, well within the recommended 1 GB per </w:t>
      </w:r>
      <w:r w:rsidRPr="00E8702A">
        <w:rPr>
          <w:highlight w:val="yellow"/>
        </w:rPr>
        <w:t>.set-or-append operation</w:t>
      </w:r>
      <w:r w:rsidRPr="0048504F">
        <w:t xml:space="preserve">. Each chunk </w:t>
      </w:r>
      <w:r w:rsidR="00D77AC4">
        <w:t xml:space="preserve">will be </w:t>
      </w:r>
      <w:r w:rsidRPr="0048504F">
        <w:t>a parameterized stored function call: </w:t>
      </w:r>
      <w:r w:rsidRPr="00E8702A">
        <w:rPr>
          <w:highlight w:val="yellow"/>
        </w:rPr>
        <w:t>SDP_BackfillChunk(startDate, endDate).</w:t>
      </w:r>
    </w:p>
    <w:p w14:paraId="2F7BB412" w14:textId="77777777" w:rsidR="008614CF" w:rsidRDefault="008614CF" w:rsidP="008614CF">
      <w:pPr>
        <w:pStyle w:val="Heading3"/>
      </w:pPr>
      <w:bookmarkStart w:id="65" w:name="_Toc224173834"/>
      <w:bookmarkStart w:id="66" w:name="_Toc224174088"/>
      <w:r>
        <w:t>Service Classification Instability</w:t>
      </w:r>
      <w:bookmarkEnd w:id="65"/>
      <w:bookmarkEnd w:id="66"/>
    </w:p>
    <w:p w14:paraId="37B7E823" w14:textId="6467F3CA" w:rsidR="008614CF" w:rsidRDefault="006F4779" w:rsidP="008614CF">
      <w:r w:rsidRPr="006F4779">
        <w:rPr>
          <w:highlight w:val="yellow"/>
        </w:rPr>
        <w:t>isCosmicService</w:t>
      </w:r>
      <w:r w:rsidRPr="006F4779">
        <w:t> and </w:t>
      </w:r>
      <w:r w:rsidRPr="006F4779">
        <w:rPr>
          <w:highlight w:val="yellow"/>
        </w:rPr>
        <w:t>Ev2ServiceType</w:t>
      </w:r>
      <w:r w:rsidRPr="006F4779">
        <w:t> depend on observing all</w:t>
      </w:r>
      <w:r w:rsidR="00F66B5C">
        <w:t xml:space="preserve"> stages and</w:t>
      </w:r>
      <w:r w:rsidRPr="006F4779">
        <w:t xml:space="preserve"> pipelines across the </w:t>
      </w:r>
      <w:r w:rsidR="00834DCF" w:rsidRPr="006F4779">
        <w:t>full-time</w:t>
      </w:r>
      <w:r w:rsidRPr="006F4779">
        <w:t xml:space="preserve"> range. These are computed as a separate periodic dimension recompute (daily or weekly), not as part of the daily fact load. This can be done over the full accumulated table since it's a global aggregation, not an incremental append.</w:t>
      </w:r>
    </w:p>
    <w:p w14:paraId="003B5201" w14:textId="44F411AA" w:rsidR="00834DCF" w:rsidRDefault="00834DCF" w:rsidP="00834DCF">
      <w:pPr>
        <w:pStyle w:val="Heading3"/>
      </w:pPr>
      <w:r>
        <w:t>Partial Write Failures</w:t>
      </w:r>
    </w:p>
    <w:p w14:paraId="33502025" w14:textId="0CE3B51C" w:rsidR="00834DCF" w:rsidRDefault="00D637C6" w:rsidP="008614CF">
      <w:r w:rsidRPr="00D637C6">
        <w:t xml:space="preserve">Results are written to a staging table first, then applied to the final fact table via delete-then-append (idempotent replace). ADX </w:t>
      </w:r>
      <w:r w:rsidR="00EC02F4" w:rsidRPr="00EC02F4">
        <w:t>does not support multi-statement ACID transactions</w:t>
      </w:r>
      <w:r w:rsidRPr="00D637C6">
        <w:t>, so the delete and append are separate operations. If the pipeline fails mid-write, the staging table is dropped on retry — no partial state persists, and the next run's delete-then-append recovers automatically.</w:t>
      </w:r>
    </w:p>
    <w:p w14:paraId="25515923" w14:textId="77777777" w:rsidR="008614CF" w:rsidRDefault="008614CF" w:rsidP="008614CF">
      <w:pPr>
        <w:pStyle w:val="Heading3"/>
      </w:pPr>
      <w:bookmarkStart w:id="67" w:name="_Toc224173835"/>
      <w:bookmarkStart w:id="68" w:name="_Toc224174089"/>
      <w:r>
        <w:t>Cross-Midnight Runs (RunDate)</w:t>
      </w:r>
      <w:bookmarkEnd w:id="67"/>
      <w:bookmarkEnd w:id="68"/>
    </w:p>
    <w:p w14:paraId="3CD56610" w14:textId="2076A05D" w:rsidR="008614CF" w:rsidRPr="008D3F1A" w:rsidRDefault="00D637C6" w:rsidP="008614CF">
      <w:r w:rsidRPr="00D637C6">
        <w:t>Pipeline runs that span midnight would appear in two daily windows if filtered naively by Timestamp. To prevent this, a canonical </w:t>
      </w:r>
      <w:r w:rsidRPr="00D637C6">
        <w:rPr>
          <w:highlight w:val="yellow"/>
        </w:rPr>
        <w:t>RunDate</w:t>
      </w:r>
      <w:r w:rsidRPr="00D637C6">
        <w:t xml:space="preserve"> is assigned per </w:t>
      </w:r>
      <w:r w:rsidRPr="00D637C6">
        <w:rPr>
          <w:highlight w:val="yellow"/>
        </w:rPr>
        <w:t>BuildId</w:t>
      </w:r>
      <w:r w:rsidRPr="00D637C6">
        <w:t xml:space="preserve"> based on the earliest </w:t>
      </w:r>
      <w:r w:rsidRPr="00D637C6">
        <w:rPr>
          <w:highlight w:val="yellow"/>
        </w:rPr>
        <w:t>PipelineRecords.Timestamp</w:t>
      </w:r>
      <w:r w:rsidRPr="00D637C6">
        <w:t xml:space="preserve"> for that </w:t>
      </w:r>
      <w:r w:rsidRPr="00D637C6">
        <w:rPr>
          <w:highlight w:val="yellow"/>
        </w:rPr>
        <w:t>BuildId</w:t>
      </w:r>
      <w:r w:rsidRPr="00D637C6">
        <w:t>. All 3 sub-queries</w:t>
      </w:r>
      <w:r w:rsidR="00B057C1">
        <w:t xml:space="preserve"> will</w:t>
      </w:r>
      <w:r w:rsidRPr="00D637C6">
        <w:t xml:space="preserve"> filter on this </w:t>
      </w:r>
      <w:r w:rsidRPr="00D637C6">
        <w:rPr>
          <w:highlight w:val="yellow"/>
        </w:rPr>
        <w:t>RunDate</w:t>
      </w:r>
      <w:r w:rsidRPr="00D637C6">
        <w:t xml:space="preserve"> rather than raw event timestamps, ensuring each run is processed exactly once in the window corresponding to its start.</w:t>
      </w:r>
      <w:r w:rsidR="008D3F1A">
        <w:t xml:space="preserve"> Some pipelines may run longer, to handle this, we can simply adjust stage data as it comes since we’ll get a timestamp associated with </w:t>
      </w:r>
      <w:r w:rsidR="008D3F1A">
        <w:rPr>
          <w:i/>
          <w:iCs/>
        </w:rPr>
        <w:t>each</w:t>
      </w:r>
      <w:r w:rsidR="008D3F1A">
        <w:t xml:space="preserve"> stage run which will be included in the </w:t>
      </w:r>
      <w:r w:rsidR="008D3F1A">
        <w:rPr>
          <w:i/>
          <w:iCs/>
        </w:rPr>
        <w:t>last one day</w:t>
      </w:r>
      <w:r w:rsidR="008D3F1A">
        <w:t xml:space="preserve"> period.</w:t>
      </w:r>
    </w:p>
    <w:p w14:paraId="47A26E91" w14:textId="35CB7941" w:rsidR="008D3F1A" w:rsidRDefault="008D3F1A" w:rsidP="008D3F1A">
      <w:pPr>
        <w:pStyle w:val="Heading3"/>
      </w:pPr>
      <w:r>
        <w:t>Rollback / Clean</w:t>
      </w:r>
      <w:r w:rsidR="00CE2FA3">
        <w:t>up</w:t>
      </w:r>
    </w:p>
    <w:p w14:paraId="3078C0FC" w14:textId="65535979" w:rsidR="008D3F1A" w:rsidRDefault="00CE2FA3" w:rsidP="008614CF">
      <w:r w:rsidRPr="00CE2FA3">
        <w:t>At pipeline start, drop any staging tables left over from prior failed runs before writing new ones. This prevents stale intermediate data from contaminating the current execution.</w:t>
      </w:r>
    </w:p>
    <w:p w14:paraId="6B6E52C5" w14:textId="04176C15" w:rsidR="0090630B" w:rsidRDefault="0090630B" w:rsidP="0090630B">
      <w:pPr>
        <w:pStyle w:val="Heading3"/>
      </w:pPr>
      <w:r w:rsidRPr="0090630B">
        <w:t>Other Considerations</w:t>
      </w:r>
    </w:p>
    <w:p w14:paraId="5E917A4B" w14:textId="3040DEAE" w:rsidR="0090630B" w:rsidRPr="0090630B" w:rsidRDefault="0090630B" w:rsidP="0090630B">
      <w:pPr>
        <w:pStyle w:val="ListParagraph"/>
        <w:numPr>
          <w:ilvl w:val="0"/>
          <w:numId w:val="36"/>
        </w:numPr>
        <w:tabs>
          <w:tab w:val="num" w:pos="720"/>
        </w:tabs>
        <w:rPr>
          <w:lang w:val="en-IN"/>
        </w:rPr>
      </w:pPr>
      <w:r w:rsidRPr="0090630B">
        <w:rPr>
          <w:b/>
          <w:bCs/>
          <w:lang w:val="en-IN"/>
        </w:rPr>
        <w:t>Parameterized date ranges:</w:t>
      </w:r>
      <w:r w:rsidRPr="0090630B">
        <w:rPr>
          <w:lang w:val="en-IN"/>
        </w:rPr>
        <w:t> ADF passes explicit startDate/endDate parameters. Queries never use now() to avoid clock skew.</w:t>
      </w:r>
    </w:p>
    <w:p w14:paraId="0E0D7E12" w14:textId="77777777" w:rsidR="0090630B" w:rsidRPr="0090630B" w:rsidRDefault="0090630B" w:rsidP="0090630B">
      <w:pPr>
        <w:numPr>
          <w:ilvl w:val="0"/>
          <w:numId w:val="37"/>
        </w:numPr>
        <w:rPr>
          <w:lang w:val="en-IN"/>
        </w:rPr>
      </w:pPr>
      <w:r w:rsidRPr="0090630B">
        <w:rPr>
          <w:b/>
          <w:bCs/>
          <w:lang w:val="en-IN"/>
        </w:rPr>
        <w:t>Snapshot freshness:</w:t>
      </w:r>
      <w:r w:rsidRPr="0090630B">
        <w:rPr>
          <w:lang w:val="en-IN"/>
        </w:rPr>
        <w:t> The pipeline checks max(ingestion_time()) on snapshot tables (Not required for serviceTreeSnapshot) and fails fast if any snapshot is older than 24 hours.</w:t>
      </w:r>
    </w:p>
    <w:p w14:paraId="2681830D" w14:textId="56DE2449" w:rsidR="0090630B" w:rsidRPr="0090630B" w:rsidRDefault="0090630B" w:rsidP="008614CF">
      <w:pPr>
        <w:numPr>
          <w:ilvl w:val="0"/>
          <w:numId w:val="37"/>
        </w:numPr>
        <w:rPr>
          <w:lang w:val="en-IN"/>
        </w:rPr>
      </w:pPr>
      <w:r w:rsidRPr="0090630B">
        <w:rPr>
          <w:b/>
          <w:bCs/>
          <w:lang w:val="en-IN"/>
        </w:rPr>
        <w:t>Consecutive failures:</w:t>
      </w:r>
      <w:r w:rsidRPr="0090630B">
        <w:rPr>
          <w:lang w:val="en-IN"/>
        </w:rPr>
        <w:t> If the pipeline fails for 2+ consecutive days, a manual backfill is needed for the gap.</w:t>
      </w:r>
    </w:p>
    <w:p w14:paraId="61B93F30" w14:textId="77777777" w:rsidR="008614CF" w:rsidRDefault="008614CF" w:rsidP="008614CF">
      <w:pPr>
        <w:pStyle w:val="Heading1"/>
      </w:pPr>
      <w:bookmarkStart w:id="69" w:name="_Toc224173836"/>
      <w:bookmarkStart w:id="70" w:name="_Toc224174090"/>
      <w:r>
        <w:lastRenderedPageBreak/>
        <w:t>Risks and Dependencies</w:t>
      </w:r>
      <w:bookmarkEnd w:id="69"/>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14CF" w14:paraId="5B92C0BA"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BA0A4D" w14:textId="77777777" w:rsidR="008614CF" w:rsidRDefault="008614CF">
            <w:r>
              <w:rPr>
                <w:rFonts w:ascii="Calibri" w:eastAsia="Calibri" w:hAnsi="Calibri" w:cs="Calibri"/>
                <w:b/>
                <w:bCs/>
                <w:color w:val="FFFFFF"/>
                <w:sz w:val="20"/>
                <w:szCs w:val="20"/>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29FB18" w14:textId="77777777" w:rsidR="008614CF" w:rsidRDefault="008614CF">
            <w:r>
              <w:rPr>
                <w:rFonts w:ascii="Calibri" w:eastAsia="Calibri" w:hAnsi="Calibri" w:cs="Calibri"/>
                <w:b/>
                <w:bCs/>
                <w:color w:val="FFFFFF"/>
                <w:sz w:val="20"/>
                <w:szCs w:val="20"/>
              </w:rPr>
              <w:t>Mitigation</w:t>
            </w:r>
          </w:p>
        </w:tc>
      </w:tr>
      <w:tr w:rsidR="008614CF" w14:paraId="5567D9A2"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86E6" w14:textId="77777777" w:rsidR="008614CF" w:rsidRDefault="008614CF">
            <w:r>
              <w:rPr>
                <w:rFonts w:ascii="Calibri" w:eastAsia="Calibri" w:hAnsi="Calibri" w:cs="Calibri"/>
                <w:sz w:val="20"/>
                <w:szCs w:val="20"/>
              </w:rPr>
              <w:t>Snapshot tables stale (BuildYamlSnapshot, BuildYamlMapSnapshot)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BEB8B" w14:textId="77777777" w:rsidR="008614CF" w:rsidRDefault="008614CF">
            <w:r>
              <w:rPr>
                <w:rFonts w:ascii="Calibri" w:eastAsia="Calibri" w:hAnsi="Calibri" w:cs="Calibri"/>
                <w:sz w:val="20"/>
                <w:szCs w:val="20"/>
              </w:rPr>
              <w:t>Freshness check at pipeline start; fail fast if &gt; 24h stale</w:t>
            </w:r>
          </w:p>
        </w:tc>
      </w:tr>
      <w:tr w:rsidR="008614CF" w14:paraId="6DD2825E"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50727" w14:textId="77777777" w:rsidR="008614CF" w:rsidRDefault="008614CF">
            <w:r>
              <w:rPr>
                <w:rFonts w:ascii="Calibri" w:eastAsia="Calibri" w:hAnsi="Calibri" w:cs="Calibri"/>
                <w:sz w:val="20"/>
                <w:szCs w:val="20"/>
              </w:rPr>
              <w:t>2+ consecutive pipeline failures create data gaps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01AD8" w14:textId="77777777" w:rsidR="008614CF" w:rsidRDefault="008614CF">
            <w:r>
              <w:rPr>
                <w:rFonts w:ascii="Calibri" w:eastAsia="Calibri" w:hAnsi="Calibri" w:cs="Calibri"/>
                <w:sz w:val="20"/>
                <w:szCs w:val="20"/>
              </w:rPr>
              <w:t>Manual backfill using SDP_BackfillChunk for affected date range</w:t>
            </w:r>
          </w:p>
        </w:tc>
      </w:tr>
      <w:tr w:rsidR="008614CF" w14:paraId="45952AF0"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04F4D" w14:textId="69FE4C59" w:rsidR="008614CF" w:rsidRDefault="008614CF">
            <w:r>
              <w:rPr>
                <w:rFonts w:ascii="Calibri" w:eastAsia="Calibri" w:hAnsi="Calibri" w:cs="Calibri"/>
                <w:sz w:val="20"/>
                <w:szCs w:val="20"/>
              </w:rPr>
              <w:t>Type mismatch: BuildId (long) vs Id (string)</w:t>
            </w:r>
            <w:r w:rsidR="00D61CC8">
              <w:rPr>
                <w:rFonts w:ascii="Calibri" w:eastAsia="Calibri" w:hAnsi="Calibri" w:cs="Calibri"/>
                <w:sz w:val="20"/>
                <w:szCs w:val="20"/>
              </w:rPr>
              <w:t xml:space="preserve"> [Handled, mentioned as a note for reference]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F2041" w14:textId="77777777" w:rsidR="008614CF" w:rsidRDefault="008614CF">
            <w:r>
              <w:rPr>
                <w:rFonts w:ascii="Calibri" w:eastAsia="Calibri" w:hAnsi="Calibri" w:cs="Calibri"/>
                <w:sz w:val="20"/>
                <w:szCs w:val="20"/>
              </w:rPr>
              <w:t>Join on UniqueStageId (string) avoids the mismatch</w:t>
            </w:r>
          </w:p>
        </w:tc>
      </w:tr>
    </w:tbl>
    <w:p w14:paraId="069D246A" w14:textId="77777777" w:rsidR="008614CF" w:rsidRDefault="008614CF" w:rsidP="008614CF">
      <w:pPr>
        <w:pStyle w:val="Heading1"/>
      </w:pPr>
      <w:bookmarkStart w:id="71" w:name="_Toc224173837"/>
      <w:bookmarkStart w:id="72" w:name="_Toc224174091"/>
      <w:r>
        <w:t>Future Add-ons</w:t>
      </w:r>
      <w:bookmarkEnd w:id="71"/>
      <w:bookmarkEnd w:id="72"/>
    </w:p>
    <w:p w14:paraId="558AA736" w14:textId="25A113BD" w:rsidR="008614CF" w:rsidRDefault="004E052B" w:rsidP="008614CF">
      <w:r w:rsidRPr="004E052B">
        <w:rPr>
          <w:b/>
          <w:bCs/>
        </w:rPr>
        <w:t>s360prodro SDP action items:</w:t>
      </w:r>
      <w:r w:rsidRPr="004E052B">
        <w:t> Wave classification (e.g., "Wave 8") from cluster('s360prodro').database('service360db') can be added as an additional left-outer join enrichment on PipelineUrl. Small dataset, minimal cross-cluster overhead.</w:t>
      </w:r>
    </w:p>
    <w:p w14:paraId="433D9F01" w14:textId="77777777" w:rsidR="008614CF" w:rsidRDefault="008614CF" w:rsidP="008614CF">
      <w:pPr>
        <w:pStyle w:val="Heading1"/>
      </w:pPr>
      <w:bookmarkStart w:id="73" w:name="_Toc224173838"/>
      <w:bookmarkStart w:id="74" w:name="_Toc224174092"/>
      <w:r>
        <w:t>Alternatives Considered</w:t>
      </w:r>
      <w:bookmarkEnd w:id="73"/>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14CF" w14:paraId="292E58C8"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E09C1C8" w14:textId="77777777" w:rsidR="008614CF" w:rsidRDefault="008614CF">
            <w:r>
              <w:rPr>
                <w:rFonts w:ascii="Calibri" w:eastAsia="Calibri" w:hAnsi="Calibri" w:cs="Calibri"/>
                <w:b/>
                <w:bCs/>
                <w:color w:val="FFFFFF"/>
                <w:sz w:val="20"/>
                <w:szCs w:val="20"/>
              </w:rPr>
              <w:t>Approach</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5BD605" w14:textId="77777777" w:rsidR="008614CF" w:rsidRDefault="008614CF">
            <w:r>
              <w:rPr>
                <w:rFonts w:ascii="Calibri" w:eastAsia="Calibri" w:hAnsi="Calibri" w:cs="Calibri"/>
                <w:b/>
                <w:bCs/>
                <w:color w:val="FFFFFF"/>
                <w:sz w:val="20"/>
                <w:szCs w:val="20"/>
              </w:rPr>
              <w:t>Reason for Rejection</w:t>
            </w:r>
          </w:p>
        </w:tc>
      </w:tr>
      <w:tr w:rsidR="008614CF" w14:paraId="2980E4E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0B7C3" w14:textId="77777777" w:rsidR="008614CF" w:rsidRDefault="008614CF">
            <w:r>
              <w:rPr>
                <w:rFonts w:ascii="Calibri" w:eastAsia="Calibri" w:hAnsi="Calibri" w:cs="Calibri"/>
                <w:b/>
                <w:bCs/>
                <w:sz w:val="20"/>
                <w:szCs w:val="20"/>
              </w:rPr>
              <w:t>In-query optimization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69C25" w14:textId="77777777" w:rsidR="008614CF" w:rsidRDefault="008614CF">
            <w:r>
              <w:rPr>
                <w:rFonts w:ascii="Calibri" w:eastAsia="Calibri" w:hAnsi="Calibri" w:cs="Calibri"/>
                <w:sz w:val="20"/>
                <w:szCs w:val="20"/>
              </w:rPr>
              <w:t>8 attempts, all timed out at ~252s. Join scale exceeds ADX interactive limits.</w:t>
            </w:r>
          </w:p>
        </w:tc>
      </w:tr>
      <w:tr w:rsidR="008614CF" w14:paraId="51E6BCB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55809" w14:textId="77777777" w:rsidR="008614CF" w:rsidRDefault="008614CF">
            <w:r>
              <w:rPr>
                <w:rFonts w:ascii="Calibri" w:eastAsia="Calibri" w:hAnsi="Calibri" w:cs="Calibri"/>
                <w:b/>
                <w:bCs/>
                <w:sz w:val="20"/>
                <w:szCs w:val="20"/>
              </w:rPr>
              <w:t>ADX Update Policies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F1C20" w14:textId="77777777" w:rsidR="008614CF" w:rsidRDefault="008614CF">
            <w:r>
              <w:rPr>
                <w:rFonts w:ascii="Calibri" w:eastAsia="Calibri" w:hAnsi="Calibri" w:cs="Calibri"/>
                <w:sz w:val="20"/>
                <w:szCs w:val="20"/>
              </w:rPr>
              <w:t>Designed for per-record enrichment, not global reconciliation.</w:t>
            </w:r>
          </w:p>
        </w:tc>
      </w:tr>
      <w:tr w:rsidR="008614CF" w14:paraId="6AD682C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257BA" w14:textId="77777777" w:rsidR="008614CF" w:rsidRDefault="008614CF">
            <w:r>
              <w:rPr>
                <w:rFonts w:ascii="Calibri" w:eastAsia="Calibri" w:hAnsi="Calibri" w:cs="Calibri"/>
                <w:b/>
                <w:bCs/>
                <w:sz w:val="20"/>
                <w:szCs w:val="20"/>
              </w:rPr>
              <w:t>ADX Continuous Export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4A98" w14:textId="77777777" w:rsidR="008614CF" w:rsidRDefault="008614CF">
            <w:r>
              <w:rPr>
                <w:rFonts w:ascii="Calibri" w:eastAsia="Calibri" w:hAnsi="Calibri" w:cs="Calibri"/>
                <w:sz w:val="20"/>
                <w:szCs w:val="20"/>
              </w:rPr>
              <w:t>Targets external storage, cannot write to another ADX table.</w:t>
            </w:r>
          </w:p>
        </w:tc>
      </w:tr>
      <w:tr w:rsidR="008614CF" w14:paraId="2EF301D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328A3" w14:textId="77777777" w:rsidR="008614CF" w:rsidRDefault="008614CF">
            <w:r>
              <w:rPr>
                <w:rFonts w:ascii="Calibri" w:eastAsia="Calibri" w:hAnsi="Calibri" w:cs="Calibri"/>
                <w:b/>
                <w:bCs/>
                <w:sz w:val="20"/>
                <w:szCs w:val="20"/>
              </w:rPr>
              <w:t>Daily windowing on monolith</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ADF3C" w14:textId="77777777" w:rsidR="008614CF" w:rsidRDefault="008614CF">
            <w:r>
              <w:rPr>
                <w:rFonts w:ascii="Calibri" w:eastAsia="Calibri" w:hAnsi="Calibri" w:cs="Calibri"/>
                <w:sz w:val="20"/>
                <w:szCs w:val="20"/>
              </w:rPr>
              <w:t>Joins are interdependent — cannot partition by day.</w:t>
            </w:r>
          </w:p>
        </w:tc>
      </w:tr>
      <w:tr w:rsidR="008614CF" w14:paraId="6D88869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9CD66" w14:textId="77777777" w:rsidR="008614CF" w:rsidRDefault="008614CF">
            <w:r>
              <w:rPr>
                <w:rFonts w:ascii="Calibri" w:eastAsia="Calibri" w:hAnsi="Calibri" w:cs="Calibri"/>
                <w:b/>
                <w:bCs/>
                <w:sz w:val="20"/>
                <w:szCs w:val="20"/>
              </w:rPr>
              <w:t>Full replace daily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9A26A" w14:textId="25DC28D8" w:rsidR="008614CF" w:rsidRDefault="008614CF">
            <w:r>
              <w:rPr>
                <w:rFonts w:ascii="Calibri" w:eastAsia="Calibri" w:hAnsi="Calibri" w:cs="Calibri"/>
                <w:sz w:val="20"/>
                <w:szCs w:val="20"/>
              </w:rPr>
              <w:t>Correct but expensive — recomputes entire 60-day window daily.</w:t>
            </w:r>
            <w:r w:rsidR="008C2453">
              <w:rPr>
                <w:rFonts w:ascii="Calibri" w:eastAsia="Calibri" w:hAnsi="Calibri" w:cs="Calibri"/>
                <w:sz w:val="20"/>
                <w:szCs w:val="20"/>
              </w:rPr>
              <w:t xml:space="preserve"> Not feasible currently. Does not Scale</w:t>
            </w:r>
            <w:r w:rsidR="004A7C3E">
              <w:rPr>
                <w:rFonts w:ascii="Calibri" w:eastAsia="Calibri" w:hAnsi="Calibri" w:cs="Calibri"/>
                <w:sz w:val="20"/>
                <w:szCs w:val="20"/>
              </w:rPr>
              <w:t>.</w:t>
            </w:r>
          </w:p>
        </w:tc>
      </w:tr>
    </w:tbl>
    <w:p w14:paraId="29A1012A" w14:textId="05ED84E5" w:rsidR="008614CF" w:rsidRDefault="00CA7244" w:rsidP="008614CF">
      <w:pPr>
        <w:pStyle w:val="Heading1"/>
      </w:pPr>
      <w:r>
        <w:t>Fast Follow-ups</w:t>
      </w:r>
    </w:p>
    <w:p w14:paraId="20B670B7" w14:textId="77777777" w:rsidR="008614CF" w:rsidRDefault="008614CF" w:rsidP="00C32D0B">
      <w:pPr>
        <w:pStyle w:val="ListParagraph"/>
        <w:numPr>
          <w:ilvl w:val="0"/>
          <w:numId w:val="38"/>
        </w:numPr>
        <w:spacing w:after="0" w:line="240" w:lineRule="auto"/>
        <w:contextualSpacing w:val="0"/>
      </w:pPr>
      <w:r>
        <w:rPr>
          <w:rFonts w:ascii="Calibri" w:eastAsia="Calibri" w:hAnsi="Calibri" w:cs="Calibri"/>
        </w:rPr>
        <w:t>Exact ADF scheduling time and retry policy</w:t>
      </w:r>
    </w:p>
    <w:p w14:paraId="120EE8C3" w14:textId="77777777" w:rsidR="008614CF" w:rsidRDefault="008614CF" w:rsidP="00C32D0B">
      <w:pPr>
        <w:pStyle w:val="ListParagraph"/>
        <w:numPr>
          <w:ilvl w:val="0"/>
          <w:numId w:val="38"/>
        </w:numPr>
        <w:spacing w:after="0" w:line="240" w:lineRule="auto"/>
        <w:contextualSpacing w:val="0"/>
      </w:pPr>
      <w:r>
        <w:rPr>
          <w:rFonts w:ascii="Calibri" w:eastAsia="Calibri" w:hAnsi="Calibri" w:cs="Calibri"/>
        </w:rPr>
        <w:t>Retention period for the materialized table (e.g., rolling 90 days, or full history)</w:t>
      </w:r>
    </w:p>
    <w:p w14:paraId="610430DE" w14:textId="77777777" w:rsidR="008614CF" w:rsidRPr="00C32D0B" w:rsidRDefault="008614CF" w:rsidP="00C32D0B">
      <w:pPr>
        <w:pStyle w:val="ListParagraph"/>
        <w:numPr>
          <w:ilvl w:val="0"/>
          <w:numId w:val="38"/>
        </w:numPr>
        <w:spacing w:after="0" w:line="240" w:lineRule="auto"/>
        <w:contextualSpacing w:val="0"/>
      </w:pPr>
      <w:r>
        <w:rPr>
          <w:rFonts w:ascii="Calibri" w:eastAsia="Calibri" w:hAnsi="Calibri" w:cs="Calibri"/>
        </w:rPr>
        <w:t>Whether to implement a weekly full-rebuild consistency check</w:t>
      </w:r>
    </w:p>
    <w:p w14:paraId="375BD57D" w14:textId="1697355C" w:rsidR="00C32D0B" w:rsidRDefault="00C32D0B" w:rsidP="00C32D0B">
      <w:pPr>
        <w:pStyle w:val="ListParagraph"/>
        <w:numPr>
          <w:ilvl w:val="0"/>
          <w:numId w:val="38"/>
        </w:numPr>
        <w:spacing w:after="0" w:line="240" w:lineRule="auto"/>
        <w:contextualSpacing w:val="0"/>
      </w:pPr>
      <w:r>
        <w:rPr>
          <w:rFonts w:ascii="Calibri" w:eastAsia="Calibri" w:hAnsi="Calibri" w:cs="Calibri"/>
        </w:rPr>
        <w:t>Policy version column addition</w:t>
      </w:r>
    </w:p>
    <w:p w14:paraId="579A3111" w14:textId="77777777" w:rsidR="00BA3EEA" w:rsidRDefault="00BA3EEA" w:rsidP="008614CF">
      <w:pPr>
        <w:pStyle w:val="Heading1"/>
      </w:pPr>
      <w:bookmarkStart w:id="75" w:name="_Toc224173840"/>
      <w:bookmarkStart w:id="76" w:name="_Toc224174094"/>
    </w:p>
    <w:p w14:paraId="78D39F0B" w14:textId="5E46A7A4" w:rsidR="008614CF" w:rsidRDefault="008614CF" w:rsidP="008614CF">
      <w:pPr>
        <w:pStyle w:val="Heading1"/>
      </w:pPr>
      <w:r>
        <w:t>References</w:t>
      </w:r>
      <w:bookmarkEnd w:id="75"/>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614CF" w14:paraId="1F8BC8BA" w14:textId="77777777">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896680" w14:textId="77777777" w:rsidR="008614CF" w:rsidRDefault="008614CF">
            <w:r>
              <w:rPr>
                <w:rFonts w:ascii="Calibri" w:eastAsia="Calibri" w:hAnsi="Calibri" w:cs="Calibri"/>
                <w:b/>
                <w:bCs/>
                <w:color w:val="FFFFFF"/>
                <w:sz w:val="20"/>
                <w:szCs w:val="20"/>
              </w:rPr>
              <w:t>Resource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2E1FEE" w14:textId="77777777" w:rsidR="008614CF" w:rsidRDefault="008614CF">
            <w:r>
              <w:rPr>
                <w:rFonts w:ascii="Calibri" w:eastAsia="Calibri" w:hAnsi="Calibri" w:cs="Calibri"/>
                <w:b/>
                <w:bCs/>
                <w:color w:val="FFFFFF"/>
                <w:sz w:val="20"/>
                <w:szCs w:val="20"/>
              </w:rPr>
              <w:t>Description</w:t>
            </w:r>
          </w:p>
        </w:tc>
      </w:tr>
      <w:tr w:rsidR="008614CF" w14:paraId="46BD3B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A04430" w14:textId="77777777" w:rsidR="008614CF" w:rsidRDefault="008614CF">
            <w:r>
              <w:rPr>
                <w:rFonts w:ascii="Consolas" w:eastAsia="Consolas" w:hAnsi="Consolas" w:cs="Consolas"/>
                <w:sz w:val="18"/>
                <w:szCs w:val="18"/>
              </w:rPr>
              <w:t>schema.md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4BD41" w14:textId="77777777" w:rsidR="008614CF" w:rsidRDefault="008614CF">
            <w:r>
              <w:rPr>
                <w:rFonts w:ascii="Calibri" w:eastAsia="Calibri" w:hAnsi="Calibri" w:cs="Calibri"/>
                <w:sz w:val="20"/>
                <w:szCs w:val="20"/>
              </w:rPr>
              <w:t>3-table schema reference with keys, joins, and incremental processing analysis</w:t>
            </w:r>
          </w:p>
        </w:tc>
      </w:tr>
      <w:tr w:rsidR="008614CF" w14:paraId="5BF351B3"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B1FB92" w14:textId="77777777" w:rsidR="008614CF" w:rsidRDefault="008614CF">
            <w:r>
              <w:rPr>
                <w:rFonts w:ascii="Consolas" w:eastAsia="Consolas" w:hAnsi="Consolas" w:cs="Consolas"/>
                <w:sz w:val="18"/>
                <w:szCs w:val="18"/>
              </w:rPr>
              <w:t>all-stage-runs.md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CFA84" w14:textId="77777777" w:rsidR="008614CF" w:rsidRDefault="008614CF">
            <w:r>
              <w:rPr>
                <w:rFonts w:ascii="Calibri" w:eastAsia="Calibri" w:hAnsi="Calibri" w:cs="Calibri"/>
                <w:sz w:val="20"/>
                <w:szCs w:val="20"/>
              </w:rPr>
              <w:t>Scoping sub-query</w:t>
            </w:r>
          </w:p>
        </w:tc>
      </w:tr>
      <w:tr w:rsidR="008614CF" w14:paraId="6C138A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921F43" w14:textId="77777777" w:rsidR="008614CF" w:rsidRDefault="008614CF">
            <w:r>
              <w:rPr>
                <w:rFonts w:ascii="Consolas" w:eastAsia="Consolas" w:hAnsi="Consolas" w:cs="Consolas"/>
                <w:sz w:val="18"/>
                <w:szCs w:val="18"/>
              </w:rPr>
              <w:t>yaml-to-run-list.md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62203" w14:textId="77777777" w:rsidR="008614CF" w:rsidRDefault="008614CF">
            <w:r>
              <w:rPr>
                <w:rFonts w:ascii="Calibri" w:eastAsia="Calibri" w:hAnsi="Calibri" w:cs="Calibri"/>
                <w:sz w:val="20"/>
                <w:szCs w:val="20"/>
              </w:rPr>
              <w:t>YAML bridge sub-query</w:t>
            </w:r>
          </w:p>
        </w:tc>
      </w:tr>
      <w:tr w:rsidR="008614CF" w14:paraId="1F43C0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ADBB89" w14:textId="77777777" w:rsidR="008614CF" w:rsidRDefault="008614CF">
            <w:r>
              <w:rPr>
                <w:rFonts w:ascii="Consolas" w:eastAsia="Consolas" w:hAnsi="Consolas" w:cs="Consolas"/>
                <w:sz w:val="18"/>
                <w:szCs w:val="18"/>
              </w:rPr>
              <w:t>stage-telemetry-policy-compliance.md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05182" w14:textId="77777777" w:rsidR="008614CF" w:rsidRDefault="008614CF">
            <w:r>
              <w:rPr>
                <w:rFonts w:ascii="Calibri" w:eastAsia="Calibri" w:hAnsi="Calibri" w:cs="Calibri"/>
                <w:sz w:val="20"/>
                <w:szCs w:val="20"/>
              </w:rPr>
              <w:t>Runtime enrichment sub-query</w:t>
            </w:r>
          </w:p>
        </w:tc>
      </w:tr>
      <w:tr w:rsidR="008614CF" w14:paraId="6A0EFA7C"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47FA0D" w14:textId="77777777" w:rsidR="008614CF" w:rsidRDefault="008614CF">
            <w:r>
              <w:rPr>
                <w:rFonts w:ascii="Consolas" w:eastAsia="Consolas" w:hAnsi="Consolas" w:cs="Consolas"/>
                <w:sz w:val="18"/>
                <w:szCs w:val="18"/>
              </w:rPr>
              <w:t>Current state of SDP dashboard query.md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07115" w14:textId="77777777" w:rsidR="008614CF" w:rsidRDefault="008614CF">
            <w:r>
              <w:rPr>
                <w:rFonts w:ascii="Calibri" w:eastAsia="Calibri" w:hAnsi="Calibri" w:cs="Calibri"/>
                <w:sz w:val="20"/>
                <w:szCs w:val="20"/>
              </w:rPr>
              <w:t>Old monolithic cross-cluster query</w:t>
            </w:r>
          </w:p>
        </w:tc>
      </w:tr>
      <w:tr w:rsidR="008614CF" w14:paraId="79930947"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AC484D" w14:textId="77777777" w:rsidR="008614CF" w:rsidRDefault="008614CF">
            <w:r>
              <w:rPr>
                <w:rFonts w:ascii="Consolas" w:eastAsia="Consolas" w:hAnsi="Consolas" w:cs="Consolas"/>
                <w:sz w:val="18"/>
                <w:szCs w:val="18"/>
              </w:rPr>
              <w:t>ADF-Pipeline-Design.md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EA955" w14:textId="77777777" w:rsidR="008614CF" w:rsidRDefault="008614CF">
            <w:r>
              <w:rPr>
                <w:rFonts w:ascii="Calibri" w:eastAsia="Calibri" w:hAnsi="Calibri" w:cs="Calibri"/>
                <w:sz w:val="20"/>
                <w:szCs w:val="20"/>
              </w:rPr>
              <w:t>ADF data risks and required protections</w:t>
            </w:r>
          </w:p>
        </w:tc>
      </w:tr>
    </w:tbl>
    <w:p w14:paraId="5EC6010B" w14:textId="39A95607" w:rsidR="00F57980" w:rsidRPr="00D80765" w:rsidRDefault="00F57980" w:rsidP="464E3E21">
      <w:pPr>
        <w:jc w:val="both"/>
        <w:rPr>
          <w:rFonts w:asciiTheme="majorHAnsi" w:eastAsiaTheme="majorEastAsia" w:hAnsiTheme="majorHAnsi" w:cstheme="majorBidi"/>
          <w:color w:val="0F4761" w:themeColor="accent1" w:themeShade="BF"/>
          <w:sz w:val="40"/>
          <w:szCs w:val="40"/>
        </w:rPr>
      </w:pPr>
    </w:p>
    <w:sectPr w:rsidR="00F57980" w:rsidRPr="00D80765" w:rsidSect="003E28BE">
      <w:footerReference w:type="even" r:id="rId19"/>
      <w:footerReference w:type="default" r:id="rId20"/>
      <w:footerReference w:type="first" r:id="rId21"/>
      <w:pgSz w:w="12240" w:h="15840"/>
      <w:pgMar w:top="5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Deepak Kumar" w:date="2026-03-12T12:15:00Z" w:initials="DK">
    <w:p w14:paraId="781EF541" w14:textId="3EB97B87" w:rsidR="00887E2D" w:rsidRDefault="00887E2D">
      <w:pPr>
        <w:pStyle w:val="CommentText"/>
      </w:pPr>
      <w:r>
        <w:rPr>
          <w:rStyle w:val="CommentReference"/>
        </w:rPr>
        <w:annotationRef/>
      </w:r>
      <w:r w:rsidRPr="7F0C6D3A">
        <w:t>I have a basic question: Have we tried using multiple tables in Power BI, for example, four tables each covering 15 days (with direct Kusto queries), and then performing a join in Power BI?</w:t>
      </w:r>
    </w:p>
  </w:comment>
  <w:comment w:id="10" w:author="Anirudh Kaushik" w:date="2026-03-12T12:38:00Z" w:initials="AK">
    <w:p w14:paraId="7A94F904" w14:textId="77777777" w:rsidR="001F26C5" w:rsidRDefault="001F26C5" w:rsidP="001F26C5">
      <w:pPr>
        <w:pStyle w:val="CommentText"/>
      </w:pPr>
      <w:r>
        <w:rPr>
          <w:rStyle w:val="CommentReference"/>
        </w:rPr>
        <w:annotationRef/>
      </w:r>
      <w:r>
        <w:rPr>
          <w:lang w:val="en-IN"/>
        </w:rPr>
        <w:t>Add a detailed design requirement</w:t>
      </w:r>
    </w:p>
  </w:comment>
  <w:comment w:id="13" w:author="Jimmy Bahuleyan" w:date="2026-03-12T12:36:00Z" w:initials="JB">
    <w:p w14:paraId="21D15A26" w14:textId="4D6E654A" w:rsidR="00A47D29" w:rsidRDefault="00A47D29">
      <w:pPr>
        <w:pStyle w:val="CommentText"/>
      </w:pPr>
      <w:r>
        <w:rPr>
          <w:rStyle w:val="CommentReference"/>
        </w:rPr>
        <w:annotationRef/>
      </w:r>
      <w:r w:rsidRPr="35502E6E">
        <w:t xml:space="preserve">How is this supposed to be interpreted? </w:t>
      </w:r>
    </w:p>
  </w:comment>
  <w:comment w:id="14" w:author="Jimmy Bahuleyan" w:date="2026-03-12T12:50:00Z" w:initials="JB">
    <w:p w14:paraId="3DA621EA" w14:textId="0B8289C6" w:rsidR="003272C1" w:rsidRDefault="003272C1">
      <w:pPr>
        <w:pStyle w:val="CommentText"/>
      </w:pPr>
      <w:r>
        <w:rPr>
          <w:rStyle w:val="CommentReference"/>
        </w:rPr>
        <w:annotationRef/>
      </w:r>
      <w:r w:rsidRPr="66D93464">
        <w:t>How much SLA for new data to be visible in dashboard?</w:t>
      </w:r>
    </w:p>
  </w:comment>
  <w:comment w:id="21" w:author="Ashima Wadhwa" w:date="2026-03-12T12:27:00Z" w:initials="AW">
    <w:p w14:paraId="414B0513" w14:textId="15B27AB1" w:rsidR="00471EF5" w:rsidRDefault="00471EF5">
      <w:pPr>
        <w:pStyle w:val="CommentText"/>
      </w:pPr>
      <w:r>
        <w:rPr>
          <w:rStyle w:val="CommentReference"/>
        </w:rPr>
        <w:annotationRef/>
      </w:r>
      <w:r w:rsidRPr="74D1D138">
        <w:t>Is this solution only scoped to SDL policies or even CM policies?</w:t>
      </w:r>
    </w:p>
  </w:comment>
  <w:comment w:id="24" w:author="Rahul Gupta" w:date="2026-03-12T12:15:00Z" w:initials="RG">
    <w:p w14:paraId="105BAD3C" w14:textId="6CCEAB31" w:rsidR="009F1E1B" w:rsidRDefault="009F1E1B">
      <w:pPr>
        <w:pStyle w:val="CommentText"/>
      </w:pPr>
      <w:r>
        <w:rPr>
          <w:rStyle w:val="CommentReference"/>
        </w:rPr>
        <w:annotationRef/>
      </w:r>
      <w:r w:rsidRPr="36BA0293">
        <w:t>this is not a design aspect to be marked as oos. Cost is separate category and added along with retention</w:t>
      </w:r>
    </w:p>
  </w:comment>
  <w:comment w:id="27" w:author="Anirudh Kaushik" w:date="2026-03-12T13:02:00Z" w:initials="AK">
    <w:p w14:paraId="68346EE5" w14:textId="77777777" w:rsidR="005957FA" w:rsidRDefault="005957FA" w:rsidP="005957FA">
      <w:pPr>
        <w:pStyle w:val="CommentText"/>
      </w:pPr>
      <w:r>
        <w:rPr>
          <w:rStyle w:val="CommentReference"/>
        </w:rPr>
        <w:annotationRef/>
      </w:r>
      <w:r>
        <w:rPr>
          <w:lang w:val="en-IN"/>
        </w:rPr>
        <w:t>Add details for target sla</w:t>
      </w:r>
    </w:p>
  </w:comment>
  <w:comment w:id="28" w:author="Anirudh Kaushik" w:date="2026-03-12T12:00:00Z" w:initials="AK">
    <w:p w14:paraId="4E826B65" w14:textId="77777777" w:rsidR="005F6B1F" w:rsidRDefault="005F6B1F" w:rsidP="005F6B1F">
      <w:pPr>
        <w:pStyle w:val="CommentText"/>
      </w:pPr>
      <w:r>
        <w:rPr>
          <w:rStyle w:val="CommentReference"/>
        </w:rPr>
        <w:annotationRef/>
      </w:r>
      <w:r>
        <w:rPr>
          <w:lang w:val="en-IN"/>
        </w:rPr>
        <w:t>Will need to add specifics for exact repo where pipelines will e stored. Additionally MOBR kusto is in AME tenant where as Compliance dashboard is in MSFT tenant, need a discussion on what to do to be compliant.</w:t>
      </w:r>
    </w:p>
  </w:comment>
  <w:comment w:id="29" w:author="Rahul Gupta" w:date="2026-03-12T12:08:00Z" w:initials="RG">
    <w:p w14:paraId="47B50719" w14:textId="2D14EA93" w:rsidR="00F214FE" w:rsidRDefault="00F214FE">
      <w:pPr>
        <w:pStyle w:val="CommentText"/>
      </w:pPr>
      <w:r>
        <w:rPr>
          <w:rStyle w:val="CommentReference"/>
        </w:rPr>
        <w:annotationRef/>
      </w:r>
      <w:r w:rsidRPr="0D698011">
        <w:t>not readable</w:t>
      </w:r>
    </w:p>
  </w:comment>
  <w:comment w:id="30" w:author="Anirudh Kaushik" w:date="2026-03-12T12:10:00Z" w:initials="AK">
    <w:p w14:paraId="75A0301B" w14:textId="77777777" w:rsidR="00DD2696" w:rsidRDefault="00DD2696" w:rsidP="00DD2696">
      <w:pPr>
        <w:pStyle w:val="CommentText"/>
      </w:pPr>
      <w:r>
        <w:rPr>
          <w:rStyle w:val="CommentReference"/>
        </w:rPr>
        <w:annotationRef/>
      </w:r>
      <w:r>
        <w:rPr>
          <w:lang w:val="en-IN"/>
        </w:rPr>
        <w:t>It is a vector graphic and supports zoom</w:t>
      </w:r>
    </w:p>
  </w:comment>
  <w:comment w:id="37" w:author="Rahul Gupta" w:date="2026-03-12T12:25:00Z" w:initials="RG">
    <w:p w14:paraId="73EEA0B7" w14:textId="7163BF24" w:rsidR="0086346D" w:rsidRDefault="0086346D">
      <w:pPr>
        <w:pStyle w:val="CommentText"/>
      </w:pPr>
      <w:r>
        <w:rPr>
          <w:rStyle w:val="CommentReference"/>
        </w:rPr>
        <w:annotationRef/>
      </w:r>
      <w:r w:rsidRPr="30423A95">
        <w:t>Please add table 1 will use which cluster + tables</w:t>
      </w:r>
    </w:p>
  </w:comment>
  <w:comment w:id="38" w:author="Rahul Gupta" w:date="2026-03-12T12:18:00Z" w:initials="RG">
    <w:p w14:paraId="154E96DC" w14:textId="205DC86C" w:rsidR="00262ADB" w:rsidRDefault="00262ADB">
      <w:pPr>
        <w:pStyle w:val="CommentText"/>
      </w:pPr>
      <w:r>
        <w:rPr>
          <w:rStyle w:val="CommentReference"/>
        </w:rPr>
        <w:annotationRef/>
      </w:r>
      <w:r w:rsidRPr="111773DB">
        <w:t>Data should be collected for all and excempted should be handled during scoring time. What if pipeline come back, will you backfill</w:t>
      </w:r>
    </w:p>
  </w:comment>
  <w:comment w:id="41" w:author="Rahul Gupta" w:date="2026-03-12T12:19:00Z" w:initials="RG">
    <w:p w14:paraId="40228F9F" w14:textId="4BEE455D" w:rsidR="00A84801" w:rsidRDefault="00A84801">
      <w:pPr>
        <w:pStyle w:val="CommentText"/>
      </w:pPr>
      <w:r>
        <w:rPr>
          <w:rStyle w:val="CommentReference"/>
        </w:rPr>
        <w:annotationRef/>
      </w:r>
      <w:r w:rsidRPr="04461481">
        <w:t>why this can be merged with table 1?</w:t>
      </w:r>
    </w:p>
  </w:comment>
  <w:comment w:id="44" w:author="Rahul Gupta" w:date="2026-03-12T12:09:00Z" w:initials="RG">
    <w:p w14:paraId="05813C5B" w14:textId="4F2F5587" w:rsidR="0063100E" w:rsidRDefault="0063100E">
      <w:pPr>
        <w:pStyle w:val="CommentText"/>
      </w:pPr>
      <w:r>
        <w:rPr>
          <w:rStyle w:val="CommentReference"/>
        </w:rPr>
        <w:annotationRef/>
      </w:r>
      <w:r w:rsidRPr="4C29BF5C">
        <w:t>The implmentation should be policy agnostic and should work for CM or other domain in future</w:t>
      </w:r>
    </w:p>
  </w:comment>
  <w:comment w:id="45" w:author="Himanshu Sangal" w:date="2026-03-12T12:16:00Z" w:initials="HS">
    <w:p w14:paraId="172C4C17" w14:textId="7E55AD0B" w:rsidR="00940563" w:rsidRDefault="00940563">
      <w:pPr>
        <w:pStyle w:val="CommentText"/>
      </w:pPr>
      <w:r>
        <w:rPr>
          <w:rStyle w:val="CommentReference"/>
        </w:rPr>
        <w:annotationRef/>
      </w:r>
      <w:r w:rsidRPr="11F554FE">
        <w:t>Do we want to have specific columns for each policy status or json field - policy status?</w:t>
      </w:r>
    </w:p>
  </w:comment>
  <w:comment w:id="60" w:author="Himanshu Sangal" w:date="2026-03-12T12:27:00Z" w:initials="HS">
    <w:p w14:paraId="7A48D00E" w14:textId="22BDBB78" w:rsidR="00B26D4A" w:rsidRDefault="00B26D4A">
      <w:pPr>
        <w:pStyle w:val="CommentText"/>
      </w:pPr>
      <w:r>
        <w:rPr>
          <w:rStyle w:val="CommentReference"/>
        </w:rPr>
        <w:annotationRef/>
      </w:r>
      <w:r w:rsidRPr="3B775575">
        <w:t>What is the implication if the delete succeeds but append fails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EF541" w15:done="0"/>
  <w15:commentEx w15:paraId="7A94F904" w15:done="0"/>
  <w15:commentEx w15:paraId="21D15A26" w15:done="0"/>
  <w15:commentEx w15:paraId="3DA621EA" w15:paraIdParent="21D15A26" w15:done="0"/>
  <w15:commentEx w15:paraId="414B0513" w15:done="0"/>
  <w15:commentEx w15:paraId="105BAD3C" w15:done="0"/>
  <w15:commentEx w15:paraId="68346EE5" w15:done="0"/>
  <w15:commentEx w15:paraId="4E826B65" w15:done="0"/>
  <w15:commentEx w15:paraId="47B50719" w15:done="0"/>
  <w15:commentEx w15:paraId="75A0301B" w15:paraIdParent="47B50719" w15:done="0"/>
  <w15:commentEx w15:paraId="73EEA0B7" w15:done="0"/>
  <w15:commentEx w15:paraId="154E96DC" w15:done="0"/>
  <w15:commentEx w15:paraId="40228F9F" w15:done="0"/>
  <w15:commentEx w15:paraId="05813C5B" w15:done="0"/>
  <w15:commentEx w15:paraId="172C4C17" w15:done="0"/>
  <w15:commentEx w15:paraId="7A48D0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24245" w16cex:dateUtc="2026-03-12T06:45:00Z"/>
  <w16cex:commentExtensible w16cex:durableId="0846205D" w16cex:dateUtc="2026-03-12T07:08:00Z"/>
  <w16cex:commentExtensible w16cex:durableId="3AEBFCE2" w16cex:dateUtc="2026-03-12T07:06:00Z"/>
  <w16cex:commentExtensible w16cex:durableId="10926E95" w16cex:dateUtc="2026-03-12T07:20:00Z"/>
  <w16cex:commentExtensible w16cex:durableId="30BB6F02" w16cex:dateUtc="2026-03-12T06:57:00Z"/>
  <w16cex:commentExtensible w16cex:durableId="1071A048" w16cex:dateUtc="2026-03-12T06:45:00Z"/>
  <w16cex:commentExtensible w16cex:durableId="6A18A076" w16cex:dateUtc="2026-03-12T07:32:00Z"/>
  <w16cex:commentExtensible w16cex:durableId="44059063" w16cex:dateUtc="2026-03-12T06:30:00Z"/>
  <w16cex:commentExtensible w16cex:durableId="42BFCFEE" w16cex:dateUtc="2026-03-12T06:38:00Z"/>
  <w16cex:commentExtensible w16cex:durableId="7899E0E5" w16cex:dateUtc="2026-03-12T06:40:00Z"/>
  <w16cex:commentExtensible w16cex:durableId="0A0A8410" w16cex:dateUtc="2026-03-12T06:55:00Z"/>
  <w16cex:commentExtensible w16cex:durableId="70ADFE55" w16cex:dateUtc="2026-03-12T06:48:00Z"/>
  <w16cex:commentExtensible w16cex:durableId="7B4E9ECB" w16cex:dateUtc="2026-03-12T06:49:00Z"/>
  <w16cex:commentExtensible w16cex:durableId="6F59FB58" w16cex:dateUtc="2026-03-12T06:39:00Z"/>
  <w16cex:commentExtensible w16cex:durableId="08137E4F" w16cex:dateUtc="2026-03-12T06:46:00Z"/>
  <w16cex:commentExtensible w16cex:durableId="11C7057F" w16cex:dateUtc="2026-03-12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EF541" w16cid:durableId="1BC24245"/>
  <w16cid:commentId w16cid:paraId="7A94F904" w16cid:durableId="0846205D"/>
  <w16cid:commentId w16cid:paraId="21D15A26" w16cid:durableId="3AEBFCE2"/>
  <w16cid:commentId w16cid:paraId="3DA621EA" w16cid:durableId="10926E95"/>
  <w16cid:commentId w16cid:paraId="414B0513" w16cid:durableId="30BB6F02"/>
  <w16cid:commentId w16cid:paraId="105BAD3C" w16cid:durableId="1071A048"/>
  <w16cid:commentId w16cid:paraId="68346EE5" w16cid:durableId="6A18A076"/>
  <w16cid:commentId w16cid:paraId="4E826B65" w16cid:durableId="44059063"/>
  <w16cid:commentId w16cid:paraId="47B50719" w16cid:durableId="42BFCFEE"/>
  <w16cid:commentId w16cid:paraId="75A0301B" w16cid:durableId="7899E0E5"/>
  <w16cid:commentId w16cid:paraId="73EEA0B7" w16cid:durableId="0A0A8410"/>
  <w16cid:commentId w16cid:paraId="154E96DC" w16cid:durableId="70ADFE55"/>
  <w16cid:commentId w16cid:paraId="40228F9F" w16cid:durableId="7B4E9ECB"/>
  <w16cid:commentId w16cid:paraId="05813C5B" w16cid:durableId="6F59FB58"/>
  <w16cid:commentId w16cid:paraId="172C4C17" w16cid:durableId="08137E4F"/>
  <w16cid:commentId w16cid:paraId="7A48D00E" w16cid:durableId="11C705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EDB3" w14:textId="77777777" w:rsidR="00136FC7" w:rsidRDefault="00136FC7" w:rsidP="003F76C5">
      <w:pPr>
        <w:spacing w:after="0" w:line="240" w:lineRule="auto"/>
      </w:pPr>
      <w:r>
        <w:separator/>
      </w:r>
    </w:p>
  </w:endnote>
  <w:endnote w:type="continuationSeparator" w:id="0">
    <w:p w14:paraId="5F1094B2" w14:textId="77777777" w:rsidR="00136FC7" w:rsidRDefault="00136FC7" w:rsidP="003F7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BC53" w14:textId="091AAF13" w:rsidR="00B225D8" w:rsidRDefault="00B225D8">
    <w:pPr>
      <w:pStyle w:val="Footer"/>
    </w:pPr>
    <w:r>
      <w:rPr>
        <w:noProof/>
        <w14:ligatures w14:val="standardContextual"/>
      </w:rPr>
      <mc:AlternateContent>
        <mc:Choice Requires="wps">
          <w:drawing>
            <wp:anchor distT="0" distB="0" distL="0" distR="0" simplePos="0" relativeHeight="251658241" behindDoc="0" locked="0" layoutInCell="1" allowOverlap="1" wp14:anchorId="5FBB16FC" wp14:editId="30D3F849">
              <wp:simplePos x="635" y="635"/>
              <wp:positionH relativeFrom="page">
                <wp:align>left</wp:align>
              </wp:positionH>
              <wp:positionV relativeFrom="page">
                <wp:align>bottom</wp:align>
              </wp:positionV>
              <wp:extent cx="2035175" cy="342900"/>
              <wp:effectExtent l="0" t="0" r="3175" b="0"/>
              <wp:wrapNone/>
              <wp:docPr id="1179760834"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5CE889C9" w14:textId="5FFABA8F"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BB16FC"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60.25pt;height:27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" filled="f" stroked="f">
              <v:textbox style="mso-fit-shape-to-text:t" inset="20pt,0,0,15pt">
                <w:txbxContent>
                  <w:p w14:paraId="5CE889C9" w14:textId="5FFABA8F"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9819" w14:textId="559D07F9" w:rsidR="00B225D8" w:rsidRDefault="00B225D8">
    <w:pPr>
      <w:pStyle w:val="Footer"/>
    </w:pPr>
    <w:r>
      <w:rPr>
        <w:noProof/>
        <w14:ligatures w14:val="standardContextual"/>
      </w:rPr>
      <mc:AlternateContent>
        <mc:Choice Requires="wps">
          <w:drawing>
            <wp:anchor distT="0" distB="0" distL="0" distR="0" simplePos="0" relativeHeight="251658242" behindDoc="0" locked="0" layoutInCell="1" allowOverlap="1" wp14:anchorId="0447CF13" wp14:editId="4BF4842E">
              <wp:simplePos x="635" y="635"/>
              <wp:positionH relativeFrom="page">
                <wp:align>left</wp:align>
              </wp:positionH>
              <wp:positionV relativeFrom="page">
                <wp:align>bottom</wp:align>
              </wp:positionV>
              <wp:extent cx="2035175" cy="342900"/>
              <wp:effectExtent l="0" t="0" r="3175" b="0"/>
              <wp:wrapNone/>
              <wp:docPr id="1508683745"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5D66EBD6" w14:textId="50724CA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47CF13"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60.25pt;height:27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" filled="f" stroked="f">
              <v:textbox style="mso-fit-shape-to-text:t" inset="20pt,0,0,15pt">
                <w:txbxContent>
                  <w:p w14:paraId="5D66EBD6" w14:textId="50724CA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FB1F" w14:textId="30463069" w:rsidR="00B225D8" w:rsidRDefault="00B225D8">
    <w:pPr>
      <w:pStyle w:val="Footer"/>
    </w:pPr>
    <w:r>
      <w:rPr>
        <w:noProof/>
        <w14:ligatures w14:val="standardContextual"/>
      </w:rPr>
      <mc:AlternateContent>
        <mc:Choice Requires="wps">
          <w:drawing>
            <wp:anchor distT="0" distB="0" distL="0" distR="0" simplePos="0" relativeHeight="251658240" behindDoc="0" locked="0" layoutInCell="1" allowOverlap="1" wp14:anchorId="0FBBEE9C" wp14:editId="5379047E">
              <wp:simplePos x="635" y="635"/>
              <wp:positionH relativeFrom="page">
                <wp:align>left</wp:align>
              </wp:positionH>
              <wp:positionV relativeFrom="page">
                <wp:align>bottom</wp:align>
              </wp:positionV>
              <wp:extent cx="2035175" cy="342900"/>
              <wp:effectExtent l="0" t="0" r="3175" b="0"/>
              <wp:wrapNone/>
              <wp:docPr id="772390052"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43387A42" w14:textId="68B71A4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BBEE9C"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60.2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" filled="f" stroked="f">
              <v:textbox style="mso-fit-shape-to-text:t" inset="20pt,0,0,15pt">
                <w:txbxContent>
                  <w:p w14:paraId="43387A42" w14:textId="68B71A4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10AD" w14:textId="77777777" w:rsidR="00136FC7" w:rsidRDefault="00136FC7" w:rsidP="003F76C5">
      <w:pPr>
        <w:spacing w:after="0" w:line="240" w:lineRule="auto"/>
      </w:pPr>
      <w:r>
        <w:separator/>
      </w:r>
    </w:p>
  </w:footnote>
  <w:footnote w:type="continuationSeparator" w:id="0">
    <w:p w14:paraId="0B9080D4" w14:textId="77777777" w:rsidR="00136FC7" w:rsidRDefault="00136FC7" w:rsidP="003F7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E2C"/>
    <w:multiLevelType w:val="hybridMultilevel"/>
    <w:tmpl w:val="0E5AE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635A1"/>
    <w:multiLevelType w:val="multilevel"/>
    <w:tmpl w:val="3F341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791B6"/>
    <w:multiLevelType w:val="hybridMultilevel"/>
    <w:tmpl w:val="FFFFFFFF"/>
    <w:lvl w:ilvl="0" w:tplc="3E1C42E6">
      <w:start w:val="1"/>
      <w:numFmt w:val="decimal"/>
      <w:lvlText w:val="%1."/>
      <w:lvlJc w:val="left"/>
      <w:pPr>
        <w:ind w:left="720" w:hanging="360"/>
      </w:pPr>
    </w:lvl>
    <w:lvl w:ilvl="1" w:tplc="DDC8EDD0">
      <w:start w:val="1"/>
      <w:numFmt w:val="lowerLetter"/>
      <w:lvlText w:val="%2."/>
      <w:lvlJc w:val="left"/>
      <w:pPr>
        <w:ind w:left="1440" w:hanging="360"/>
      </w:pPr>
    </w:lvl>
    <w:lvl w:ilvl="2" w:tplc="EE9EC226">
      <w:start w:val="1"/>
      <w:numFmt w:val="lowerRoman"/>
      <w:lvlText w:val="%3."/>
      <w:lvlJc w:val="right"/>
      <w:pPr>
        <w:ind w:left="2160" w:hanging="180"/>
      </w:pPr>
    </w:lvl>
    <w:lvl w:ilvl="3" w:tplc="B16AE1AC">
      <w:start w:val="1"/>
      <w:numFmt w:val="decimal"/>
      <w:lvlText w:val="%4."/>
      <w:lvlJc w:val="left"/>
      <w:pPr>
        <w:ind w:left="2880" w:hanging="360"/>
      </w:pPr>
    </w:lvl>
    <w:lvl w:ilvl="4" w:tplc="228010DA">
      <w:start w:val="1"/>
      <w:numFmt w:val="lowerLetter"/>
      <w:lvlText w:val="%5."/>
      <w:lvlJc w:val="left"/>
      <w:pPr>
        <w:ind w:left="3600" w:hanging="360"/>
      </w:pPr>
    </w:lvl>
    <w:lvl w:ilvl="5" w:tplc="BAA2785E">
      <w:start w:val="1"/>
      <w:numFmt w:val="lowerRoman"/>
      <w:lvlText w:val="%6."/>
      <w:lvlJc w:val="right"/>
      <w:pPr>
        <w:ind w:left="4320" w:hanging="180"/>
      </w:pPr>
    </w:lvl>
    <w:lvl w:ilvl="6" w:tplc="0E9A9DD2">
      <w:start w:val="1"/>
      <w:numFmt w:val="decimal"/>
      <w:lvlText w:val="%7."/>
      <w:lvlJc w:val="left"/>
      <w:pPr>
        <w:ind w:left="5040" w:hanging="360"/>
      </w:pPr>
    </w:lvl>
    <w:lvl w:ilvl="7" w:tplc="1590A8BC">
      <w:start w:val="1"/>
      <w:numFmt w:val="lowerLetter"/>
      <w:lvlText w:val="%8."/>
      <w:lvlJc w:val="left"/>
      <w:pPr>
        <w:ind w:left="5760" w:hanging="360"/>
      </w:pPr>
    </w:lvl>
    <w:lvl w:ilvl="8" w:tplc="DA767738">
      <w:start w:val="1"/>
      <w:numFmt w:val="lowerRoman"/>
      <w:lvlText w:val="%9."/>
      <w:lvlJc w:val="right"/>
      <w:pPr>
        <w:ind w:left="6480" w:hanging="180"/>
      </w:pPr>
    </w:lvl>
  </w:abstractNum>
  <w:abstractNum w:abstractNumId="3" w15:restartNumberingAfterBreak="0">
    <w:nsid w:val="1CDB34A7"/>
    <w:multiLevelType w:val="hybridMultilevel"/>
    <w:tmpl w:val="5394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00D52"/>
    <w:multiLevelType w:val="multilevel"/>
    <w:tmpl w:val="4A1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B4991"/>
    <w:multiLevelType w:val="multilevel"/>
    <w:tmpl w:val="17E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5A55"/>
    <w:multiLevelType w:val="multilevel"/>
    <w:tmpl w:val="737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216B3"/>
    <w:multiLevelType w:val="multilevel"/>
    <w:tmpl w:val="1CA8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C06A6"/>
    <w:multiLevelType w:val="multilevel"/>
    <w:tmpl w:val="7D4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6075"/>
    <w:multiLevelType w:val="multilevel"/>
    <w:tmpl w:val="4F5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14173"/>
    <w:multiLevelType w:val="hybridMultilevel"/>
    <w:tmpl w:val="82486D6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01E569F"/>
    <w:multiLevelType w:val="hybridMultilevel"/>
    <w:tmpl w:val="FFFFFFFF"/>
    <w:lvl w:ilvl="0" w:tplc="C150ACB8">
      <w:start w:val="1"/>
      <w:numFmt w:val="lowerLetter"/>
      <w:lvlText w:val="%1."/>
      <w:lvlJc w:val="left"/>
      <w:pPr>
        <w:ind w:left="720" w:hanging="360"/>
      </w:pPr>
    </w:lvl>
    <w:lvl w:ilvl="1" w:tplc="B46C152C">
      <w:start w:val="1"/>
      <w:numFmt w:val="lowerLetter"/>
      <w:lvlText w:val="%2."/>
      <w:lvlJc w:val="left"/>
      <w:pPr>
        <w:ind w:left="1440" w:hanging="360"/>
      </w:pPr>
    </w:lvl>
    <w:lvl w:ilvl="2" w:tplc="BFFEFA66">
      <w:start w:val="1"/>
      <w:numFmt w:val="lowerRoman"/>
      <w:lvlText w:val="%3."/>
      <w:lvlJc w:val="right"/>
      <w:pPr>
        <w:ind w:left="2160" w:hanging="180"/>
      </w:pPr>
    </w:lvl>
    <w:lvl w:ilvl="3" w:tplc="C4D0DF96">
      <w:start w:val="1"/>
      <w:numFmt w:val="decimal"/>
      <w:lvlText w:val="%4."/>
      <w:lvlJc w:val="left"/>
      <w:pPr>
        <w:ind w:left="2880" w:hanging="360"/>
      </w:pPr>
    </w:lvl>
    <w:lvl w:ilvl="4" w:tplc="0EE81F0A">
      <w:start w:val="1"/>
      <w:numFmt w:val="lowerLetter"/>
      <w:lvlText w:val="%5."/>
      <w:lvlJc w:val="left"/>
      <w:pPr>
        <w:ind w:left="3600" w:hanging="360"/>
      </w:pPr>
    </w:lvl>
    <w:lvl w:ilvl="5" w:tplc="1D36EFA6">
      <w:start w:val="1"/>
      <w:numFmt w:val="lowerRoman"/>
      <w:lvlText w:val="%6."/>
      <w:lvlJc w:val="right"/>
      <w:pPr>
        <w:ind w:left="4320" w:hanging="180"/>
      </w:pPr>
    </w:lvl>
    <w:lvl w:ilvl="6" w:tplc="5CDA7C74">
      <w:start w:val="1"/>
      <w:numFmt w:val="decimal"/>
      <w:lvlText w:val="%7."/>
      <w:lvlJc w:val="left"/>
      <w:pPr>
        <w:ind w:left="5040" w:hanging="360"/>
      </w:pPr>
    </w:lvl>
    <w:lvl w:ilvl="7" w:tplc="0F347B94">
      <w:start w:val="1"/>
      <w:numFmt w:val="lowerLetter"/>
      <w:lvlText w:val="%8."/>
      <w:lvlJc w:val="left"/>
      <w:pPr>
        <w:ind w:left="5760" w:hanging="360"/>
      </w:pPr>
    </w:lvl>
    <w:lvl w:ilvl="8" w:tplc="83468F04">
      <w:start w:val="1"/>
      <w:numFmt w:val="lowerRoman"/>
      <w:lvlText w:val="%9."/>
      <w:lvlJc w:val="right"/>
      <w:pPr>
        <w:ind w:left="6480" w:hanging="180"/>
      </w:pPr>
    </w:lvl>
  </w:abstractNum>
  <w:abstractNum w:abstractNumId="12" w15:restartNumberingAfterBreak="0">
    <w:nsid w:val="32051DAC"/>
    <w:multiLevelType w:val="multilevel"/>
    <w:tmpl w:val="3336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43310"/>
    <w:multiLevelType w:val="multilevel"/>
    <w:tmpl w:val="6A8626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B029A"/>
    <w:multiLevelType w:val="hybridMultilevel"/>
    <w:tmpl w:val="E41A46D6"/>
    <w:lvl w:ilvl="0" w:tplc="CC3E250E">
      <w:start w:val="1"/>
      <w:numFmt w:val="bullet"/>
      <w:lvlText w:val="•"/>
      <w:lvlJc w:val="left"/>
      <w:pPr>
        <w:ind w:left="720" w:hanging="360"/>
      </w:pPr>
    </w:lvl>
    <w:lvl w:ilvl="1" w:tplc="0290A60C">
      <w:start w:val="1"/>
      <w:numFmt w:val="bullet"/>
      <w:lvlText w:val="◦"/>
      <w:lvlJc w:val="left"/>
      <w:pPr>
        <w:ind w:left="1440" w:hanging="360"/>
      </w:pPr>
    </w:lvl>
    <w:lvl w:ilvl="2" w:tplc="B4301EBE">
      <w:numFmt w:val="decimal"/>
      <w:lvlText w:val=""/>
      <w:lvlJc w:val="left"/>
    </w:lvl>
    <w:lvl w:ilvl="3" w:tplc="CB423C6C">
      <w:numFmt w:val="decimal"/>
      <w:lvlText w:val=""/>
      <w:lvlJc w:val="left"/>
    </w:lvl>
    <w:lvl w:ilvl="4" w:tplc="4AC4B378">
      <w:numFmt w:val="decimal"/>
      <w:lvlText w:val=""/>
      <w:lvlJc w:val="left"/>
    </w:lvl>
    <w:lvl w:ilvl="5" w:tplc="9A18FCCC">
      <w:numFmt w:val="decimal"/>
      <w:lvlText w:val=""/>
      <w:lvlJc w:val="left"/>
    </w:lvl>
    <w:lvl w:ilvl="6" w:tplc="ACD0362A">
      <w:numFmt w:val="decimal"/>
      <w:lvlText w:val=""/>
      <w:lvlJc w:val="left"/>
    </w:lvl>
    <w:lvl w:ilvl="7" w:tplc="57B89F04">
      <w:numFmt w:val="decimal"/>
      <w:lvlText w:val=""/>
      <w:lvlJc w:val="left"/>
    </w:lvl>
    <w:lvl w:ilvl="8" w:tplc="E54E9DBE">
      <w:numFmt w:val="decimal"/>
      <w:lvlText w:val=""/>
      <w:lvlJc w:val="left"/>
    </w:lvl>
  </w:abstractNum>
  <w:abstractNum w:abstractNumId="15" w15:restartNumberingAfterBreak="0">
    <w:nsid w:val="34572165"/>
    <w:multiLevelType w:val="hybridMultilevel"/>
    <w:tmpl w:val="FFFFFFFF"/>
    <w:lvl w:ilvl="0" w:tplc="9C90E9E4">
      <w:start w:val="1"/>
      <w:numFmt w:val="decimal"/>
      <w:lvlText w:val="%1."/>
      <w:lvlJc w:val="left"/>
      <w:pPr>
        <w:ind w:left="0" w:hanging="360"/>
      </w:pPr>
    </w:lvl>
    <w:lvl w:ilvl="1" w:tplc="FB64E08A">
      <w:start w:val="1"/>
      <w:numFmt w:val="lowerLetter"/>
      <w:lvlText w:val="%2."/>
      <w:lvlJc w:val="left"/>
      <w:pPr>
        <w:ind w:left="1080" w:hanging="360"/>
      </w:pPr>
    </w:lvl>
    <w:lvl w:ilvl="2" w:tplc="B746817E">
      <w:start w:val="1"/>
      <w:numFmt w:val="lowerRoman"/>
      <w:lvlText w:val="%3."/>
      <w:lvlJc w:val="right"/>
      <w:pPr>
        <w:ind w:left="1800" w:hanging="180"/>
      </w:pPr>
    </w:lvl>
    <w:lvl w:ilvl="3" w:tplc="3EF8145C">
      <w:start w:val="1"/>
      <w:numFmt w:val="decimal"/>
      <w:lvlText w:val="%4."/>
      <w:lvlJc w:val="left"/>
      <w:pPr>
        <w:ind w:left="2520" w:hanging="360"/>
      </w:pPr>
    </w:lvl>
    <w:lvl w:ilvl="4" w:tplc="857A1A0E">
      <w:start w:val="1"/>
      <w:numFmt w:val="lowerLetter"/>
      <w:lvlText w:val="%5."/>
      <w:lvlJc w:val="left"/>
      <w:pPr>
        <w:ind w:left="3240" w:hanging="360"/>
      </w:pPr>
    </w:lvl>
    <w:lvl w:ilvl="5" w:tplc="E434196A">
      <w:start w:val="1"/>
      <w:numFmt w:val="lowerRoman"/>
      <w:lvlText w:val="%6."/>
      <w:lvlJc w:val="right"/>
      <w:pPr>
        <w:ind w:left="3960" w:hanging="180"/>
      </w:pPr>
    </w:lvl>
    <w:lvl w:ilvl="6" w:tplc="43ACA7F4">
      <w:start w:val="1"/>
      <w:numFmt w:val="decimal"/>
      <w:lvlText w:val="%7."/>
      <w:lvlJc w:val="left"/>
      <w:pPr>
        <w:ind w:left="4680" w:hanging="360"/>
      </w:pPr>
    </w:lvl>
    <w:lvl w:ilvl="7" w:tplc="D1F2F11E">
      <w:start w:val="1"/>
      <w:numFmt w:val="lowerLetter"/>
      <w:lvlText w:val="%8."/>
      <w:lvlJc w:val="left"/>
      <w:pPr>
        <w:ind w:left="5400" w:hanging="360"/>
      </w:pPr>
    </w:lvl>
    <w:lvl w:ilvl="8" w:tplc="965E373E">
      <w:start w:val="1"/>
      <w:numFmt w:val="lowerRoman"/>
      <w:lvlText w:val="%9."/>
      <w:lvlJc w:val="right"/>
      <w:pPr>
        <w:ind w:left="6120" w:hanging="180"/>
      </w:pPr>
    </w:lvl>
  </w:abstractNum>
  <w:abstractNum w:abstractNumId="16" w15:restartNumberingAfterBreak="0">
    <w:nsid w:val="353A412E"/>
    <w:multiLevelType w:val="multilevel"/>
    <w:tmpl w:val="786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3904E0"/>
    <w:multiLevelType w:val="multilevel"/>
    <w:tmpl w:val="6C7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7578E"/>
    <w:multiLevelType w:val="hybridMultilevel"/>
    <w:tmpl w:val="0F4E7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661BD3"/>
    <w:multiLevelType w:val="hybridMultilevel"/>
    <w:tmpl w:val="82486D6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3C52AA7"/>
    <w:multiLevelType w:val="multilevel"/>
    <w:tmpl w:val="1A2663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96620A"/>
    <w:multiLevelType w:val="multilevel"/>
    <w:tmpl w:val="C91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56B31"/>
    <w:multiLevelType w:val="hybridMultilevel"/>
    <w:tmpl w:val="F4AC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EF673D"/>
    <w:multiLevelType w:val="multilevel"/>
    <w:tmpl w:val="BED2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190D4C"/>
    <w:multiLevelType w:val="hybridMultilevel"/>
    <w:tmpl w:val="9ECC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856E9"/>
    <w:multiLevelType w:val="multilevel"/>
    <w:tmpl w:val="E80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B42188"/>
    <w:multiLevelType w:val="multilevel"/>
    <w:tmpl w:val="44B68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383D84"/>
    <w:multiLevelType w:val="multilevel"/>
    <w:tmpl w:val="6826F3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A44C84"/>
    <w:multiLevelType w:val="hybridMultilevel"/>
    <w:tmpl w:val="5F747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AEC2923"/>
    <w:multiLevelType w:val="multilevel"/>
    <w:tmpl w:val="C9660A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C03AEA"/>
    <w:multiLevelType w:val="multilevel"/>
    <w:tmpl w:val="C7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2D3B6C"/>
    <w:multiLevelType w:val="multilevel"/>
    <w:tmpl w:val="A9FA69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A834FB"/>
    <w:multiLevelType w:val="multilevel"/>
    <w:tmpl w:val="697C3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F5911"/>
    <w:multiLevelType w:val="multilevel"/>
    <w:tmpl w:val="6CD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04702"/>
    <w:multiLevelType w:val="multilevel"/>
    <w:tmpl w:val="D1AE8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087BE8"/>
    <w:multiLevelType w:val="hybridMultilevel"/>
    <w:tmpl w:val="82486D68"/>
    <w:lvl w:ilvl="0" w:tplc="AD1A395A">
      <w:start w:val="1"/>
      <w:numFmt w:val="decimal"/>
      <w:lvlText w:val="%1."/>
      <w:lvlJc w:val="left"/>
      <w:pPr>
        <w:ind w:left="720" w:hanging="360"/>
      </w:pPr>
    </w:lvl>
    <w:lvl w:ilvl="1" w:tplc="9500CA90">
      <w:numFmt w:val="decimal"/>
      <w:lvlText w:val=""/>
      <w:lvlJc w:val="left"/>
    </w:lvl>
    <w:lvl w:ilvl="2" w:tplc="B5146D8E">
      <w:numFmt w:val="decimal"/>
      <w:lvlText w:val=""/>
      <w:lvlJc w:val="left"/>
    </w:lvl>
    <w:lvl w:ilvl="3" w:tplc="7452EE72">
      <w:numFmt w:val="decimal"/>
      <w:lvlText w:val=""/>
      <w:lvlJc w:val="left"/>
    </w:lvl>
    <w:lvl w:ilvl="4" w:tplc="484A9442">
      <w:numFmt w:val="decimal"/>
      <w:lvlText w:val=""/>
      <w:lvlJc w:val="left"/>
    </w:lvl>
    <w:lvl w:ilvl="5" w:tplc="48B0E8A2">
      <w:numFmt w:val="decimal"/>
      <w:lvlText w:val=""/>
      <w:lvlJc w:val="left"/>
    </w:lvl>
    <w:lvl w:ilvl="6" w:tplc="52B08A12">
      <w:numFmt w:val="decimal"/>
      <w:lvlText w:val=""/>
      <w:lvlJc w:val="left"/>
    </w:lvl>
    <w:lvl w:ilvl="7" w:tplc="806AEDA8">
      <w:numFmt w:val="decimal"/>
      <w:lvlText w:val=""/>
      <w:lvlJc w:val="left"/>
    </w:lvl>
    <w:lvl w:ilvl="8" w:tplc="C4A47454">
      <w:numFmt w:val="decimal"/>
      <w:lvlText w:val=""/>
      <w:lvlJc w:val="left"/>
    </w:lvl>
  </w:abstractNum>
  <w:abstractNum w:abstractNumId="36" w15:restartNumberingAfterBreak="0">
    <w:nsid w:val="7D44622D"/>
    <w:multiLevelType w:val="multilevel"/>
    <w:tmpl w:val="2D4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017336">
    <w:abstractNumId w:val="11"/>
  </w:num>
  <w:num w:numId="2" w16cid:durableId="1675719416">
    <w:abstractNumId w:val="9"/>
  </w:num>
  <w:num w:numId="3" w16cid:durableId="1655914766">
    <w:abstractNumId w:val="32"/>
  </w:num>
  <w:num w:numId="4" w16cid:durableId="1544564400">
    <w:abstractNumId w:val="23"/>
  </w:num>
  <w:num w:numId="5" w16cid:durableId="744304327">
    <w:abstractNumId w:val="34"/>
  </w:num>
  <w:num w:numId="6" w16cid:durableId="1086878247">
    <w:abstractNumId w:val="12"/>
  </w:num>
  <w:num w:numId="7" w16cid:durableId="1473135779">
    <w:abstractNumId w:val="20"/>
  </w:num>
  <w:num w:numId="8" w16cid:durableId="726611095">
    <w:abstractNumId w:val="26"/>
  </w:num>
  <w:num w:numId="9" w16cid:durableId="1375544673">
    <w:abstractNumId w:val="27"/>
  </w:num>
  <w:num w:numId="10" w16cid:durableId="1885481683">
    <w:abstractNumId w:val="29"/>
  </w:num>
  <w:num w:numId="11" w16cid:durableId="856819616">
    <w:abstractNumId w:val="13"/>
  </w:num>
  <w:num w:numId="12" w16cid:durableId="1910845704">
    <w:abstractNumId w:val="31"/>
  </w:num>
  <w:num w:numId="13" w16cid:durableId="770275444">
    <w:abstractNumId w:val="1"/>
  </w:num>
  <w:num w:numId="14" w16cid:durableId="1462385502">
    <w:abstractNumId w:val="2"/>
  </w:num>
  <w:num w:numId="15" w16cid:durableId="912277396">
    <w:abstractNumId w:val="15"/>
  </w:num>
  <w:num w:numId="16" w16cid:durableId="1947958155">
    <w:abstractNumId w:val="7"/>
  </w:num>
  <w:num w:numId="17" w16cid:durableId="927885819">
    <w:abstractNumId w:val="3"/>
  </w:num>
  <w:num w:numId="18" w16cid:durableId="272522145">
    <w:abstractNumId w:val="16"/>
  </w:num>
  <w:num w:numId="19" w16cid:durableId="1101410438">
    <w:abstractNumId w:val="36"/>
  </w:num>
  <w:num w:numId="20" w16cid:durableId="671497108">
    <w:abstractNumId w:val="24"/>
  </w:num>
  <w:num w:numId="21" w16cid:durableId="1807627759">
    <w:abstractNumId w:val="25"/>
  </w:num>
  <w:num w:numId="22" w16cid:durableId="1135639219">
    <w:abstractNumId w:val="17"/>
  </w:num>
  <w:num w:numId="23" w16cid:durableId="1379670583">
    <w:abstractNumId w:val="30"/>
  </w:num>
  <w:num w:numId="24" w16cid:durableId="1020932274">
    <w:abstractNumId w:val="22"/>
  </w:num>
  <w:num w:numId="25" w16cid:durableId="870151115">
    <w:abstractNumId w:val="0"/>
  </w:num>
  <w:num w:numId="26" w16cid:durableId="984159338">
    <w:abstractNumId w:val="14"/>
    <w:lvlOverride w:ilvl="0">
      <w:startOverride w:val="1"/>
    </w:lvlOverride>
  </w:num>
  <w:num w:numId="27" w16cid:durableId="1377772673">
    <w:abstractNumId w:val="35"/>
    <w:lvlOverride w:ilvl="0">
      <w:startOverride w:val="1"/>
    </w:lvlOverride>
  </w:num>
  <w:num w:numId="28" w16cid:durableId="446237096">
    <w:abstractNumId w:val="8"/>
  </w:num>
  <w:num w:numId="29" w16cid:durableId="817695726">
    <w:abstractNumId w:val="28"/>
  </w:num>
  <w:num w:numId="30" w16cid:durableId="1084104414">
    <w:abstractNumId w:val="35"/>
  </w:num>
  <w:num w:numId="31" w16cid:durableId="593979116">
    <w:abstractNumId w:val="10"/>
  </w:num>
  <w:num w:numId="32" w16cid:durableId="174806038">
    <w:abstractNumId w:val="6"/>
  </w:num>
  <w:num w:numId="33" w16cid:durableId="2015254886">
    <w:abstractNumId w:val="5"/>
  </w:num>
  <w:num w:numId="34" w16cid:durableId="301887034">
    <w:abstractNumId w:val="33"/>
  </w:num>
  <w:num w:numId="35" w16cid:durableId="1385525342">
    <w:abstractNumId w:val="21"/>
  </w:num>
  <w:num w:numId="36" w16cid:durableId="1971940373">
    <w:abstractNumId w:val="18"/>
  </w:num>
  <w:num w:numId="37" w16cid:durableId="937521356">
    <w:abstractNumId w:val="4"/>
  </w:num>
  <w:num w:numId="38" w16cid:durableId="65596157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k Kumar">
    <w15:presenceInfo w15:providerId="AD" w15:userId="S::deepakkumar@microsoft.com::9254aa59-cadd-4d99-9a2a-25a5bdeec80a"/>
  </w15:person>
  <w15:person w15:author="Anirudh Kaushik">
    <w15:presenceInfo w15:providerId="AD" w15:userId="S::anikaushik@microsoft.com::83c14e85-9282-4f42-b8e8-53d1bd0a4d50"/>
  </w15:person>
  <w15:person w15:author="Jimmy Bahuleyan">
    <w15:presenceInfo w15:providerId="AD" w15:userId="S::jibahule@microsoft.com::d1019a27-d718-4cef-a373-42d9c7c5fb0d"/>
  </w15:person>
  <w15:person w15:author="Ashima Wadhwa">
    <w15:presenceInfo w15:providerId="AD" w15:userId="S::aswadhwa@microsoft.com::25fb1022-c978-4a4f-9f08-cbb1b339d5bf"/>
  </w15:person>
  <w15:person w15:author="Rahul Gupta">
    <w15:presenceInfo w15:providerId="AD" w15:userId="S::rahulgupta@microsoft.com::a33a2890-3ffb-45cc-9b4b-6dfd9eb7e68b"/>
  </w15:person>
  <w15:person w15:author="Himanshu Sangal">
    <w15:presenceInfo w15:providerId="AD" w15:userId="S::hisangal@microsoft.com::964e0556-74ff-4b88-8197-3ca7f2fc88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5"/>
    <w:rsid w:val="00010030"/>
    <w:rsid w:val="000226EE"/>
    <w:rsid w:val="0003202B"/>
    <w:rsid w:val="00032D0D"/>
    <w:rsid w:val="000337F3"/>
    <w:rsid w:val="00034409"/>
    <w:rsid w:val="00076CB5"/>
    <w:rsid w:val="00093AD2"/>
    <w:rsid w:val="00096097"/>
    <w:rsid w:val="000B0E44"/>
    <w:rsid w:val="000E16D7"/>
    <w:rsid w:val="000E24B7"/>
    <w:rsid w:val="000E603E"/>
    <w:rsid w:val="00101C79"/>
    <w:rsid w:val="001051CC"/>
    <w:rsid w:val="00112A4D"/>
    <w:rsid w:val="001141B8"/>
    <w:rsid w:val="00136FC7"/>
    <w:rsid w:val="00155D2D"/>
    <w:rsid w:val="00162795"/>
    <w:rsid w:val="001649AE"/>
    <w:rsid w:val="00165103"/>
    <w:rsid w:val="00165FE0"/>
    <w:rsid w:val="00175CBA"/>
    <w:rsid w:val="00182DC6"/>
    <w:rsid w:val="001D1ED1"/>
    <w:rsid w:val="001F0AB3"/>
    <w:rsid w:val="001F1014"/>
    <w:rsid w:val="001F26C5"/>
    <w:rsid w:val="001F7F10"/>
    <w:rsid w:val="00211398"/>
    <w:rsid w:val="00211AF5"/>
    <w:rsid w:val="002131A3"/>
    <w:rsid w:val="00260E18"/>
    <w:rsid w:val="002628B6"/>
    <w:rsid w:val="00262ADB"/>
    <w:rsid w:val="002856D0"/>
    <w:rsid w:val="00297702"/>
    <w:rsid w:val="002A4175"/>
    <w:rsid w:val="002A525E"/>
    <w:rsid w:val="002A73D3"/>
    <w:rsid w:val="002B198E"/>
    <w:rsid w:val="002B49F0"/>
    <w:rsid w:val="002C7629"/>
    <w:rsid w:val="002E5C89"/>
    <w:rsid w:val="002E732A"/>
    <w:rsid w:val="002F6628"/>
    <w:rsid w:val="003057EB"/>
    <w:rsid w:val="0032308A"/>
    <w:rsid w:val="00326284"/>
    <w:rsid w:val="003272C1"/>
    <w:rsid w:val="003311B8"/>
    <w:rsid w:val="00344ADE"/>
    <w:rsid w:val="00351137"/>
    <w:rsid w:val="0035765D"/>
    <w:rsid w:val="00371961"/>
    <w:rsid w:val="00376033"/>
    <w:rsid w:val="00377D11"/>
    <w:rsid w:val="00390728"/>
    <w:rsid w:val="0039480B"/>
    <w:rsid w:val="003A6138"/>
    <w:rsid w:val="003A6146"/>
    <w:rsid w:val="003A7B40"/>
    <w:rsid w:val="003B49BB"/>
    <w:rsid w:val="003B60BA"/>
    <w:rsid w:val="003B74E0"/>
    <w:rsid w:val="003C6680"/>
    <w:rsid w:val="003E28BE"/>
    <w:rsid w:val="003F6CB4"/>
    <w:rsid w:val="003F76C5"/>
    <w:rsid w:val="00402904"/>
    <w:rsid w:val="00403976"/>
    <w:rsid w:val="00407331"/>
    <w:rsid w:val="00432FFF"/>
    <w:rsid w:val="0043596F"/>
    <w:rsid w:val="00445EE7"/>
    <w:rsid w:val="00452949"/>
    <w:rsid w:val="00463FE6"/>
    <w:rsid w:val="00471EF5"/>
    <w:rsid w:val="00474F30"/>
    <w:rsid w:val="00475058"/>
    <w:rsid w:val="00483E06"/>
    <w:rsid w:val="0048504F"/>
    <w:rsid w:val="004A78D6"/>
    <w:rsid w:val="004A7B90"/>
    <w:rsid w:val="004A7C3E"/>
    <w:rsid w:val="004B5F7B"/>
    <w:rsid w:val="004C331B"/>
    <w:rsid w:val="004E052B"/>
    <w:rsid w:val="004E5322"/>
    <w:rsid w:val="004E61EF"/>
    <w:rsid w:val="004F4087"/>
    <w:rsid w:val="0050249E"/>
    <w:rsid w:val="0051003E"/>
    <w:rsid w:val="005132A9"/>
    <w:rsid w:val="0052652D"/>
    <w:rsid w:val="005266BB"/>
    <w:rsid w:val="00527472"/>
    <w:rsid w:val="005452F4"/>
    <w:rsid w:val="005474C4"/>
    <w:rsid w:val="00557084"/>
    <w:rsid w:val="00577080"/>
    <w:rsid w:val="00580AB5"/>
    <w:rsid w:val="0058578C"/>
    <w:rsid w:val="005957FA"/>
    <w:rsid w:val="005A17CE"/>
    <w:rsid w:val="005A79EE"/>
    <w:rsid w:val="005C376B"/>
    <w:rsid w:val="005C3795"/>
    <w:rsid w:val="005C503D"/>
    <w:rsid w:val="005C664E"/>
    <w:rsid w:val="005D3B6A"/>
    <w:rsid w:val="005D6DB5"/>
    <w:rsid w:val="005E77CC"/>
    <w:rsid w:val="005F0ECE"/>
    <w:rsid w:val="005F6B1F"/>
    <w:rsid w:val="00613238"/>
    <w:rsid w:val="00616C80"/>
    <w:rsid w:val="006224AA"/>
    <w:rsid w:val="0063100E"/>
    <w:rsid w:val="006354CA"/>
    <w:rsid w:val="0064293D"/>
    <w:rsid w:val="006856E1"/>
    <w:rsid w:val="006A13A0"/>
    <w:rsid w:val="006B2B0D"/>
    <w:rsid w:val="006E5BA0"/>
    <w:rsid w:val="006F4779"/>
    <w:rsid w:val="006F6450"/>
    <w:rsid w:val="00715CD8"/>
    <w:rsid w:val="00751759"/>
    <w:rsid w:val="00757189"/>
    <w:rsid w:val="00763E9C"/>
    <w:rsid w:val="00766E97"/>
    <w:rsid w:val="007B2D12"/>
    <w:rsid w:val="007B6E2F"/>
    <w:rsid w:val="007C4B99"/>
    <w:rsid w:val="007D2C9F"/>
    <w:rsid w:val="007D2D0C"/>
    <w:rsid w:val="007E04B8"/>
    <w:rsid w:val="007E1BB4"/>
    <w:rsid w:val="007E4340"/>
    <w:rsid w:val="007E51F8"/>
    <w:rsid w:val="007E7D07"/>
    <w:rsid w:val="00802CE9"/>
    <w:rsid w:val="00834DCF"/>
    <w:rsid w:val="008374D6"/>
    <w:rsid w:val="00842950"/>
    <w:rsid w:val="00851A7D"/>
    <w:rsid w:val="008614CF"/>
    <w:rsid w:val="00862ABC"/>
    <w:rsid w:val="0086346D"/>
    <w:rsid w:val="00876AE9"/>
    <w:rsid w:val="00887E2D"/>
    <w:rsid w:val="008A432B"/>
    <w:rsid w:val="008C2453"/>
    <w:rsid w:val="008C4B7A"/>
    <w:rsid w:val="008D3F1A"/>
    <w:rsid w:val="008E620F"/>
    <w:rsid w:val="009002D5"/>
    <w:rsid w:val="0090630B"/>
    <w:rsid w:val="009073CA"/>
    <w:rsid w:val="00911D21"/>
    <w:rsid w:val="009146AB"/>
    <w:rsid w:val="00936A8F"/>
    <w:rsid w:val="00940563"/>
    <w:rsid w:val="009470F0"/>
    <w:rsid w:val="00950366"/>
    <w:rsid w:val="00957D4B"/>
    <w:rsid w:val="00961763"/>
    <w:rsid w:val="009644D6"/>
    <w:rsid w:val="009663A5"/>
    <w:rsid w:val="009712EB"/>
    <w:rsid w:val="00981CBF"/>
    <w:rsid w:val="00995DF0"/>
    <w:rsid w:val="009963A0"/>
    <w:rsid w:val="009A460D"/>
    <w:rsid w:val="009E159A"/>
    <w:rsid w:val="009E6613"/>
    <w:rsid w:val="009F1E1B"/>
    <w:rsid w:val="009F7170"/>
    <w:rsid w:val="00A03584"/>
    <w:rsid w:val="00A05CE9"/>
    <w:rsid w:val="00A100FA"/>
    <w:rsid w:val="00A2405F"/>
    <w:rsid w:val="00A27FAA"/>
    <w:rsid w:val="00A30511"/>
    <w:rsid w:val="00A33B25"/>
    <w:rsid w:val="00A374A3"/>
    <w:rsid w:val="00A47D29"/>
    <w:rsid w:val="00A505BF"/>
    <w:rsid w:val="00A52344"/>
    <w:rsid w:val="00A63022"/>
    <w:rsid w:val="00A6420A"/>
    <w:rsid w:val="00A80022"/>
    <w:rsid w:val="00A831C4"/>
    <w:rsid w:val="00A84801"/>
    <w:rsid w:val="00A96155"/>
    <w:rsid w:val="00AA308D"/>
    <w:rsid w:val="00AA4DF1"/>
    <w:rsid w:val="00AB1703"/>
    <w:rsid w:val="00AB492B"/>
    <w:rsid w:val="00AC7BC3"/>
    <w:rsid w:val="00AE2609"/>
    <w:rsid w:val="00AE28D2"/>
    <w:rsid w:val="00AF2AD0"/>
    <w:rsid w:val="00B02D7C"/>
    <w:rsid w:val="00B049C8"/>
    <w:rsid w:val="00B05368"/>
    <w:rsid w:val="00B057C1"/>
    <w:rsid w:val="00B20D86"/>
    <w:rsid w:val="00B225D8"/>
    <w:rsid w:val="00B26D4A"/>
    <w:rsid w:val="00B322CE"/>
    <w:rsid w:val="00B5084E"/>
    <w:rsid w:val="00B62EAB"/>
    <w:rsid w:val="00B64413"/>
    <w:rsid w:val="00B82854"/>
    <w:rsid w:val="00B84FBA"/>
    <w:rsid w:val="00B87BE6"/>
    <w:rsid w:val="00BA3CAE"/>
    <w:rsid w:val="00BA3EEA"/>
    <w:rsid w:val="00BA70E6"/>
    <w:rsid w:val="00BB17CE"/>
    <w:rsid w:val="00BB4662"/>
    <w:rsid w:val="00BC6039"/>
    <w:rsid w:val="00BD2BE8"/>
    <w:rsid w:val="00BE1892"/>
    <w:rsid w:val="00BE62E9"/>
    <w:rsid w:val="00BF41D1"/>
    <w:rsid w:val="00C04E81"/>
    <w:rsid w:val="00C1743D"/>
    <w:rsid w:val="00C32D0B"/>
    <w:rsid w:val="00C37B31"/>
    <w:rsid w:val="00C404E5"/>
    <w:rsid w:val="00C47442"/>
    <w:rsid w:val="00C51758"/>
    <w:rsid w:val="00C6111D"/>
    <w:rsid w:val="00C71FD0"/>
    <w:rsid w:val="00C72E6E"/>
    <w:rsid w:val="00C74DE8"/>
    <w:rsid w:val="00C77EC5"/>
    <w:rsid w:val="00C836C7"/>
    <w:rsid w:val="00C92B3F"/>
    <w:rsid w:val="00CA7244"/>
    <w:rsid w:val="00CB7EB2"/>
    <w:rsid w:val="00CE08E0"/>
    <w:rsid w:val="00CE2FA3"/>
    <w:rsid w:val="00CF19D5"/>
    <w:rsid w:val="00D0107E"/>
    <w:rsid w:val="00D11840"/>
    <w:rsid w:val="00D337C1"/>
    <w:rsid w:val="00D339C8"/>
    <w:rsid w:val="00D61CC8"/>
    <w:rsid w:val="00D637C6"/>
    <w:rsid w:val="00D67784"/>
    <w:rsid w:val="00D70B2A"/>
    <w:rsid w:val="00D72366"/>
    <w:rsid w:val="00D7652A"/>
    <w:rsid w:val="00D76DFB"/>
    <w:rsid w:val="00D77AC4"/>
    <w:rsid w:val="00D80765"/>
    <w:rsid w:val="00D86B3A"/>
    <w:rsid w:val="00D90AD2"/>
    <w:rsid w:val="00DA2AF3"/>
    <w:rsid w:val="00DA723A"/>
    <w:rsid w:val="00DC660F"/>
    <w:rsid w:val="00DD2696"/>
    <w:rsid w:val="00DD553D"/>
    <w:rsid w:val="00DE0FFF"/>
    <w:rsid w:val="00DE7720"/>
    <w:rsid w:val="00DE7A38"/>
    <w:rsid w:val="00DF10AA"/>
    <w:rsid w:val="00E13F6F"/>
    <w:rsid w:val="00E145CB"/>
    <w:rsid w:val="00E302E1"/>
    <w:rsid w:val="00E40102"/>
    <w:rsid w:val="00E41769"/>
    <w:rsid w:val="00E55D9B"/>
    <w:rsid w:val="00E573A1"/>
    <w:rsid w:val="00E71E3E"/>
    <w:rsid w:val="00E72668"/>
    <w:rsid w:val="00E8702A"/>
    <w:rsid w:val="00E8795C"/>
    <w:rsid w:val="00E97F73"/>
    <w:rsid w:val="00EA3263"/>
    <w:rsid w:val="00EA6DD2"/>
    <w:rsid w:val="00EA7AAB"/>
    <w:rsid w:val="00EC02F4"/>
    <w:rsid w:val="00EE3C84"/>
    <w:rsid w:val="00EF7D8E"/>
    <w:rsid w:val="00F04FC6"/>
    <w:rsid w:val="00F15366"/>
    <w:rsid w:val="00F17D2D"/>
    <w:rsid w:val="00F17DDD"/>
    <w:rsid w:val="00F214FE"/>
    <w:rsid w:val="00F25AD7"/>
    <w:rsid w:val="00F34DBF"/>
    <w:rsid w:val="00F353BC"/>
    <w:rsid w:val="00F422AB"/>
    <w:rsid w:val="00F42C3E"/>
    <w:rsid w:val="00F464F6"/>
    <w:rsid w:val="00F57980"/>
    <w:rsid w:val="00F66B5C"/>
    <w:rsid w:val="00F8300D"/>
    <w:rsid w:val="00F873C6"/>
    <w:rsid w:val="00FA348D"/>
    <w:rsid w:val="00FC60E5"/>
    <w:rsid w:val="00FC6E3D"/>
    <w:rsid w:val="00FD6AB2"/>
    <w:rsid w:val="00FD7AA2"/>
    <w:rsid w:val="00FE17A9"/>
    <w:rsid w:val="00FE73C2"/>
    <w:rsid w:val="00FF7EB9"/>
    <w:rsid w:val="040F8A00"/>
    <w:rsid w:val="041CD3E7"/>
    <w:rsid w:val="05BC2238"/>
    <w:rsid w:val="06C3C9B3"/>
    <w:rsid w:val="08A579B6"/>
    <w:rsid w:val="0C12CB81"/>
    <w:rsid w:val="0D4AE405"/>
    <w:rsid w:val="0F7E0198"/>
    <w:rsid w:val="1D4907E2"/>
    <w:rsid w:val="1F045BDF"/>
    <w:rsid w:val="1FB15D55"/>
    <w:rsid w:val="21AEFC78"/>
    <w:rsid w:val="2439F2FD"/>
    <w:rsid w:val="24B95BEA"/>
    <w:rsid w:val="27274AD8"/>
    <w:rsid w:val="28759F5B"/>
    <w:rsid w:val="2D946C26"/>
    <w:rsid w:val="2E84AD83"/>
    <w:rsid w:val="32DAC136"/>
    <w:rsid w:val="356253A3"/>
    <w:rsid w:val="35B59F35"/>
    <w:rsid w:val="37361212"/>
    <w:rsid w:val="37C90CFB"/>
    <w:rsid w:val="411D4FC4"/>
    <w:rsid w:val="420EC2FE"/>
    <w:rsid w:val="421B3BD5"/>
    <w:rsid w:val="433D3A98"/>
    <w:rsid w:val="45E1D744"/>
    <w:rsid w:val="464E3E21"/>
    <w:rsid w:val="489056F5"/>
    <w:rsid w:val="4986F6BF"/>
    <w:rsid w:val="4C430E56"/>
    <w:rsid w:val="4CB03968"/>
    <w:rsid w:val="4EDAC76C"/>
    <w:rsid w:val="4F9E77E1"/>
    <w:rsid w:val="513C57DF"/>
    <w:rsid w:val="581ECF0F"/>
    <w:rsid w:val="58EF6532"/>
    <w:rsid w:val="59DB8050"/>
    <w:rsid w:val="5D143815"/>
    <w:rsid w:val="5DA4A07D"/>
    <w:rsid w:val="5E6BA3E8"/>
    <w:rsid w:val="5EBEAA86"/>
    <w:rsid w:val="5FEA174B"/>
    <w:rsid w:val="628A5940"/>
    <w:rsid w:val="62BC8F60"/>
    <w:rsid w:val="62CEC9DA"/>
    <w:rsid w:val="62FB2378"/>
    <w:rsid w:val="643926E3"/>
    <w:rsid w:val="6483FB37"/>
    <w:rsid w:val="65C82D04"/>
    <w:rsid w:val="6CECD633"/>
    <w:rsid w:val="6E15CBC1"/>
    <w:rsid w:val="6F4B0E63"/>
    <w:rsid w:val="6F64DFE1"/>
    <w:rsid w:val="73C2BF8A"/>
    <w:rsid w:val="7609BFEC"/>
    <w:rsid w:val="762FBF7D"/>
    <w:rsid w:val="76FB2B17"/>
    <w:rsid w:val="792614D3"/>
    <w:rsid w:val="79AC48AC"/>
    <w:rsid w:val="7A0D2B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9A989"/>
  <w15:chartTrackingRefBased/>
  <w15:docId w15:val="{F9985193-B302-425D-B869-21FAC72C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E3D"/>
    <w:pPr>
      <w:spacing w:line="259" w:lineRule="auto"/>
    </w:pPr>
    <w:rPr>
      <w:kern w:val="0"/>
      <w:sz w:val="22"/>
      <w:szCs w:val="22"/>
      <w:lang w:eastAsia="en-US" w:bidi="ar-SA"/>
      <w14:ligatures w14:val="none"/>
    </w:rPr>
  </w:style>
  <w:style w:type="paragraph" w:styleId="Heading1">
    <w:name w:val="heading 1"/>
    <w:basedOn w:val="Normal"/>
    <w:next w:val="Normal"/>
    <w:link w:val="Heading1Char"/>
    <w:uiPriority w:val="9"/>
    <w:qFormat/>
    <w:rsid w:val="00D807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807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807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8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807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807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8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5"/>
    <w:rPr>
      <w:rFonts w:eastAsiaTheme="majorEastAsia" w:cstheme="majorBidi"/>
      <w:color w:val="272727" w:themeColor="text1" w:themeTint="D8"/>
    </w:rPr>
  </w:style>
  <w:style w:type="paragraph" w:styleId="Title">
    <w:name w:val="Title"/>
    <w:basedOn w:val="Normal"/>
    <w:next w:val="Normal"/>
    <w:link w:val="TitleChar"/>
    <w:uiPriority w:val="10"/>
    <w:qFormat/>
    <w:rsid w:val="00D807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07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07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07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0765"/>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5"/>
    <w:rPr>
      <w:i/>
      <w:iCs/>
      <w:color w:val="404040" w:themeColor="text1" w:themeTint="BF"/>
    </w:rPr>
  </w:style>
  <w:style w:type="paragraph" w:styleId="ListParagraph">
    <w:name w:val="List Paragraph"/>
    <w:basedOn w:val="Normal"/>
    <w:qFormat/>
    <w:rsid w:val="00D80765"/>
    <w:pPr>
      <w:ind w:left="720"/>
      <w:contextualSpacing/>
    </w:pPr>
  </w:style>
  <w:style w:type="character" w:styleId="IntenseEmphasis">
    <w:name w:val="Intense Emphasis"/>
    <w:basedOn w:val="DefaultParagraphFont"/>
    <w:uiPriority w:val="21"/>
    <w:qFormat/>
    <w:rsid w:val="00D80765"/>
    <w:rPr>
      <w:i/>
      <w:iCs/>
      <w:color w:val="0F4761" w:themeColor="accent1" w:themeShade="BF"/>
    </w:rPr>
  </w:style>
  <w:style w:type="paragraph" w:styleId="IntenseQuote">
    <w:name w:val="Intense Quote"/>
    <w:basedOn w:val="Normal"/>
    <w:next w:val="Normal"/>
    <w:link w:val="IntenseQuoteChar"/>
    <w:uiPriority w:val="30"/>
    <w:qFormat/>
    <w:rsid w:val="00D8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65"/>
    <w:rPr>
      <w:i/>
      <w:iCs/>
      <w:color w:val="0F4761" w:themeColor="accent1" w:themeShade="BF"/>
    </w:rPr>
  </w:style>
  <w:style w:type="character" w:styleId="IntenseReference">
    <w:name w:val="Intense Reference"/>
    <w:basedOn w:val="DefaultParagraphFont"/>
    <w:uiPriority w:val="32"/>
    <w:qFormat/>
    <w:rsid w:val="00D80765"/>
    <w:rPr>
      <w:b/>
      <w:bCs/>
      <w:smallCaps/>
      <w:color w:val="0F4761" w:themeColor="accent1" w:themeShade="BF"/>
      <w:spacing w:val="5"/>
    </w:rPr>
  </w:style>
  <w:style w:type="character" w:styleId="Hyperlink">
    <w:name w:val="Hyperlink"/>
    <w:basedOn w:val="DefaultParagraphFont"/>
    <w:uiPriority w:val="99"/>
    <w:unhideWhenUsed/>
    <w:rsid w:val="00D80765"/>
    <w:rPr>
      <w:color w:val="467886" w:themeColor="hyperlink"/>
      <w:u w:val="single"/>
    </w:rPr>
  </w:style>
  <w:style w:type="character" w:styleId="UnresolvedMention">
    <w:name w:val="Unresolved Mention"/>
    <w:basedOn w:val="DefaultParagraphFont"/>
    <w:uiPriority w:val="99"/>
    <w:semiHidden/>
    <w:unhideWhenUsed/>
    <w:rsid w:val="00D80765"/>
    <w:rPr>
      <w:color w:val="605E5C"/>
      <w:shd w:val="clear" w:color="auto" w:fill="E1DFDD"/>
    </w:rPr>
  </w:style>
  <w:style w:type="table" w:styleId="TableGrid">
    <w:name w:val="Table Grid"/>
    <w:basedOn w:val="TableNormal"/>
    <w:uiPriority w:val="59"/>
    <w:rsid w:val="00D80765"/>
    <w:pPr>
      <w:spacing w:after="0" w:line="240" w:lineRule="auto"/>
    </w:pPr>
    <w:rPr>
      <w:kern w:val="0"/>
      <w:sz w:val="22"/>
      <w:szCs w:val="22"/>
      <w:lang w:eastAsia="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D80765"/>
    <w:pPr>
      <w:spacing w:after="100"/>
    </w:pPr>
  </w:style>
  <w:style w:type="paragraph" w:styleId="TOC2">
    <w:name w:val="toc 2"/>
    <w:basedOn w:val="Normal"/>
    <w:next w:val="Normal"/>
    <w:autoRedefine/>
    <w:uiPriority w:val="39"/>
    <w:unhideWhenUsed/>
    <w:rsid w:val="00D80765"/>
    <w:pPr>
      <w:spacing w:after="100"/>
      <w:ind w:left="220"/>
    </w:pPr>
  </w:style>
  <w:style w:type="paragraph" w:styleId="TOC3">
    <w:name w:val="toc 3"/>
    <w:basedOn w:val="Normal"/>
    <w:next w:val="Normal"/>
    <w:autoRedefine/>
    <w:uiPriority w:val="39"/>
    <w:unhideWhenUsed/>
    <w:rsid w:val="00D80765"/>
    <w:pPr>
      <w:spacing w:after="100"/>
      <w:ind w:left="440"/>
    </w:pPr>
  </w:style>
  <w:style w:type="table" w:styleId="GridTable4-Accent1">
    <w:name w:val="Grid Table 4 Accent 1"/>
    <w:basedOn w:val="TableNormal"/>
    <w:uiPriority w:val="49"/>
    <w:rsid w:val="00D8076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9A46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3F7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6C5"/>
    <w:rPr>
      <w:kern w:val="0"/>
      <w:sz w:val="22"/>
      <w:szCs w:val="22"/>
      <w:lang w:eastAsia="en-US" w:bidi="ar-SA"/>
      <w14:ligatures w14:val="none"/>
    </w:rPr>
  </w:style>
  <w:style w:type="paragraph" w:styleId="Footer">
    <w:name w:val="footer"/>
    <w:basedOn w:val="Normal"/>
    <w:link w:val="FooterChar"/>
    <w:uiPriority w:val="99"/>
    <w:unhideWhenUsed/>
    <w:rsid w:val="003F7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6C5"/>
    <w:rPr>
      <w:kern w:val="0"/>
      <w:sz w:val="22"/>
      <w:szCs w:val="22"/>
      <w:lang w:eastAsia="en-US" w:bidi="ar-SA"/>
      <w14:ligatures w14:val="none"/>
    </w:rPr>
  </w:style>
  <w:style w:type="paragraph" w:customStyle="1" w:styleId="code-line">
    <w:name w:val="code-line"/>
    <w:basedOn w:val="Normal"/>
    <w:rsid w:val="00862A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62ABC"/>
    <w:rPr>
      <w:b/>
      <w:bCs/>
    </w:rPr>
  </w:style>
  <w:style w:type="character" w:styleId="HTMLCode">
    <w:name w:val="HTML Code"/>
    <w:basedOn w:val="DefaultParagraphFont"/>
    <w:uiPriority w:val="99"/>
    <w:semiHidden/>
    <w:unhideWhenUsed/>
    <w:rsid w:val="00862ABC"/>
    <w:rPr>
      <w:rFonts w:ascii="Courier New" w:eastAsia="Times New Roman" w:hAnsi="Courier New" w:cs="Courier New"/>
      <w:sz w:val="20"/>
      <w:szCs w:val="20"/>
    </w:rPr>
  </w:style>
  <w:style w:type="paragraph" w:styleId="Revision">
    <w:name w:val="Revision"/>
    <w:hidden/>
    <w:uiPriority w:val="99"/>
    <w:semiHidden/>
    <w:rsid w:val="00DE0FFF"/>
    <w:pPr>
      <w:spacing w:after="0" w:line="240" w:lineRule="auto"/>
    </w:pPr>
    <w:rPr>
      <w:kern w:val="0"/>
      <w:sz w:val="22"/>
      <w:szCs w:val="22"/>
      <w:lang w:eastAsia="en-US" w:bidi="ar-SA"/>
      <w14:ligatures w14:val="none"/>
    </w:rPr>
  </w:style>
  <w:style w:type="character" w:styleId="CommentReference">
    <w:name w:val="annotation reference"/>
    <w:basedOn w:val="DefaultParagraphFont"/>
    <w:uiPriority w:val="99"/>
    <w:semiHidden/>
    <w:unhideWhenUsed/>
    <w:rsid w:val="005F6B1F"/>
    <w:rPr>
      <w:sz w:val="16"/>
      <w:szCs w:val="16"/>
    </w:rPr>
  </w:style>
  <w:style w:type="paragraph" w:styleId="CommentText">
    <w:name w:val="annotation text"/>
    <w:basedOn w:val="Normal"/>
    <w:link w:val="CommentTextChar"/>
    <w:uiPriority w:val="99"/>
    <w:unhideWhenUsed/>
    <w:rsid w:val="005F6B1F"/>
    <w:pPr>
      <w:spacing w:line="240" w:lineRule="auto"/>
    </w:pPr>
    <w:rPr>
      <w:sz w:val="20"/>
      <w:szCs w:val="20"/>
    </w:rPr>
  </w:style>
  <w:style w:type="character" w:customStyle="1" w:styleId="CommentTextChar">
    <w:name w:val="Comment Text Char"/>
    <w:basedOn w:val="DefaultParagraphFont"/>
    <w:link w:val="CommentText"/>
    <w:uiPriority w:val="99"/>
    <w:rsid w:val="005F6B1F"/>
    <w:rPr>
      <w:kern w:val="0"/>
      <w:sz w:val="20"/>
      <w:szCs w:val="20"/>
      <w:lang w:eastAsia="en-US" w:bidi="ar-SA"/>
      <w14:ligatures w14:val="none"/>
    </w:rPr>
  </w:style>
  <w:style w:type="paragraph" w:styleId="CommentSubject">
    <w:name w:val="annotation subject"/>
    <w:basedOn w:val="CommentText"/>
    <w:next w:val="CommentText"/>
    <w:link w:val="CommentSubjectChar"/>
    <w:uiPriority w:val="99"/>
    <w:semiHidden/>
    <w:unhideWhenUsed/>
    <w:rsid w:val="005F6B1F"/>
    <w:rPr>
      <w:b/>
      <w:bCs/>
    </w:rPr>
  </w:style>
  <w:style w:type="character" w:customStyle="1" w:styleId="CommentSubjectChar">
    <w:name w:val="Comment Subject Char"/>
    <w:basedOn w:val="CommentTextChar"/>
    <w:link w:val="CommentSubject"/>
    <w:uiPriority w:val="99"/>
    <w:semiHidden/>
    <w:rsid w:val="005F6B1F"/>
    <w:rPr>
      <w:b/>
      <w:bCs/>
      <w:kern w:val="0"/>
      <w:sz w:val="20"/>
      <w:szCs w:val="20"/>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5620">
      <w:bodyDiv w:val="1"/>
      <w:marLeft w:val="0"/>
      <w:marRight w:val="0"/>
      <w:marTop w:val="0"/>
      <w:marBottom w:val="0"/>
      <w:divBdr>
        <w:top w:val="none" w:sz="0" w:space="0" w:color="auto"/>
        <w:left w:val="none" w:sz="0" w:space="0" w:color="auto"/>
        <w:bottom w:val="none" w:sz="0" w:space="0" w:color="auto"/>
        <w:right w:val="none" w:sz="0" w:space="0" w:color="auto"/>
      </w:divBdr>
      <w:divsChild>
        <w:div w:id="118301865">
          <w:marLeft w:val="0"/>
          <w:marRight w:val="0"/>
          <w:marTop w:val="0"/>
          <w:marBottom w:val="0"/>
          <w:divBdr>
            <w:top w:val="none" w:sz="0" w:space="0" w:color="auto"/>
            <w:left w:val="none" w:sz="0" w:space="0" w:color="auto"/>
            <w:bottom w:val="none" w:sz="0" w:space="0" w:color="auto"/>
            <w:right w:val="none" w:sz="0" w:space="0" w:color="auto"/>
          </w:divBdr>
        </w:div>
        <w:div w:id="186060958">
          <w:marLeft w:val="0"/>
          <w:marRight w:val="0"/>
          <w:marTop w:val="0"/>
          <w:marBottom w:val="0"/>
          <w:divBdr>
            <w:top w:val="none" w:sz="0" w:space="0" w:color="auto"/>
            <w:left w:val="none" w:sz="0" w:space="0" w:color="auto"/>
            <w:bottom w:val="none" w:sz="0" w:space="0" w:color="auto"/>
            <w:right w:val="none" w:sz="0" w:space="0" w:color="auto"/>
          </w:divBdr>
        </w:div>
        <w:div w:id="227811882">
          <w:marLeft w:val="0"/>
          <w:marRight w:val="0"/>
          <w:marTop w:val="0"/>
          <w:marBottom w:val="0"/>
          <w:divBdr>
            <w:top w:val="none" w:sz="0" w:space="0" w:color="auto"/>
            <w:left w:val="none" w:sz="0" w:space="0" w:color="auto"/>
            <w:bottom w:val="none" w:sz="0" w:space="0" w:color="auto"/>
            <w:right w:val="none" w:sz="0" w:space="0" w:color="auto"/>
          </w:divBdr>
        </w:div>
        <w:div w:id="454108047">
          <w:marLeft w:val="0"/>
          <w:marRight w:val="0"/>
          <w:marTop w:val="0"/>
          <w:marBottom w:val="0"/>
          <w:divBdr>
            <w:top w:val="none" w:sz="0" w:space="0" w:color="auto"/>
            <w:left w:val="none" w:sz="0" w:space="0" w:color="auto"/>
            <w:bottom w:val="none" w:sz="0" w:space="0" w:color="auto"/>
            <w:right w:val="none" w:sz="0" w:space="0" w:color="auto"/>
          </w:divBdr>
        </w:div>
        <w:div w:id="480660450">
          <w:marLeft w:val="0"/>
          <w:marRight w:val="0"/>
          <w:marTop w:val="0"/>
          <w:marBottom w:val="0"/>
          <w:divBdr>
            <w:top w:val="none" w:sz="0" w:space="0" w:color="auto"/>
            <w:left w:val="none" w:sz="0" w:space="0" w:color="auto"/>
            <w:bottom w:val="none" w:sz="0" w:space="0" w:color="auto"/>
            <w:right w:val="none" w:sz="0" w:space="0" w:color="auto"/>
          </w:divBdr>
        </w:div>
        <w:div w:id="517086907">
          <w:marLeft w:val="0"/>
          <w:marRight w:val="0"/>
          <w:marTop w:val="0"/>
          <w:marBottom w:val="0"/>
          <w:divBdr>
            <w:top w:val="none" w:sz="0" w:space="0" w:color="auto"/>
            <w:left w:val="none" w:sz="0" w:space="0" w:color="auto"/>
            <w:bottom w:val="none" w:sz="0" w:space="0" w:color="auto"/>
            <w:right w:val="none" w:sz="0" w:space="0" w:color="auto"/>
          </w:divBdr>
        </w:div>
        <w:div w:id="633634291">
          <w:marLeft w:val="0"/>
          <w:marRight w:val="0"/>
          <w:marTop w:val="0"/>
          <w:marBottom w:val="0"/>
          <w:divBdr>
            <w:top w:val="none" w:sz="0" w:space="0" w:color="auto"/>
            <w:left w:val="none" w:sz="0" w:space="0" w:color="auto"/>
            <w:bottom w:val="none" w:sz="0" w:space="0" w:color="auto"/>
            <w:right w:val="none" w:sz="0" w:space="0" w:color="auto"/>
          </w:divBdr>
        </w:div>
        <w:div w:id="651834452">
          <w:marLeft w:val="0"/>
          <w:marRight w:val="0"/>
          <w:marTop w:val="0"/>
          <w:marBottom w:val="0"/>
          <w:divBdr>
            <w:top w:val="none" w:sz="0" w:space="0" w:color="auto"/>
            <w:left w:val="none" w:sz="0" w:space="0" w:color="auto"/>
            <w:bottom w:val="none" w:sz="0" w:space="0" w:color="auto"/>
            <w:right w:val="none" w:sz="0" w:space="0" w:color="auto"/>
          </w:divBdr>
        </w:div>
        <w:div w:id="672730758">
          <w:marLeft w:val="0"/>
          <w:marRight w:val="0"/>
          <w:marTop w:val="0"/>
          <w:marBottom w:val="0"/>
          <w:divBdr>
            <w:top w:val="none" w:sz="0" w:space="0" w:color="auto"/>
            <w:left w:val="none" w:sz="0" w:space="0" w:color="auto"/>
            <w:bottom w:val="none" w:sz="0" w:space="0" w:color="auto"/>
            <w:right w:val="none" w:sz="0" w:space="0" w:color="auto"/>
          </w:divBdr>
          <w:divsChild>
            <w:div w:id="79110187">
              <w:marLeft w:val="0"/>
              <w:marRight w:val="0"/>
              <w:marTop w:val="0"/>
              <w:marBottom w:val="0"/>
              <w:divBdr>
                <w:top w:val="none" w:sz="0" w:space="0" w:color="auto"/>
                <w:left w:val="none" w:sz="0" w:space="0" w:color="auto"/>
                <w:bottom w:val="none" w:sz="0" w:space="0" w:color="auto"/>
                <w:right w:val="none" w:sz="0" w:space="0" w:color="auto"/>
              </w:divBdr>
            </w:div>
            <w:div w:id="105735502">
              <w:marLeft w:val="0"/>
              <w:marRight w:val="0"/>
              <w:marTop w:val="0"/>
              <w:marBottom w:val="0"/>
              <w:divBdr>
                <w:top w:val="none" w:sz="0" w:space="0" w:color="auto"/>
                <w:left w:val="none" w:sz="0" w:space="0" w:color="auto"/>
                <w:bottom w:val="none" w:sz="0" w:space="0" w:color="auto"/>
                <w:right w:val="none" w:sz="0" w:space="0" w:color="auto"/>
              </w:divBdr>
            </w:div>
            <w:div w:id="383649327">
              <w:marLeft w:val="0"/>
              <w:marRight w:val="0"/>
              <w:marTop w:val="0"/>
              <w:marBottom w:val="0"/>
              <w:divBdr>
                <w:top w:val="none" w:sz="0" w:space="0" w:color="auto"/>
                <w:left w:val="none" w:sz="0" w:space="0" w:color="auto"/>
                <w:bottom w:val="none" w:sz="0" w:space="0" w:color="auto"/>
                <w:right w:val="none" w:sz="0" w:space="0" w:color="auto"/>
              </w:divBdr>
            </w:div>
            <w:div w:id="519464909">
              <w:marLeft w:val="0"/>
              <w:marRight w:val="0"/>
              <w:marTop w:val="0"/>
              <w:marBottom w:val="0"/>
              <w:divBdr>
                <w:top w:val="none" w:sz="0" w:space="0" w:color="auto"/>
                <w:left w:val="none" w:sz="0" w:space="0" w:color="auto"/>
                <w:bottom w:val="none" w:sz="0" w:space="0" w:color="auto"/>
                <w:right w:val="none" w:sz="0" w:space="0" w:color="auto"/>
              </w:divBdr>
            </w:div>
            <w:div w:id="537548549">
              <w:marLeft w:val="0"/>
              <w:marRight w:val="0"/>
              <w:marTop w:val="0"/>
              <w:marBottom w:val="0"/>
              <w:divBdr>
                <w:top w:val="none" w:sz="0" w:space="0" w:color="auto"/>
                <w:left w:val="none" w:sz="0" w:space="0" w:color="auto"/>
                <w:bottom w:val="none" w:sz="0" w:space="0" w:color="auto"/>
                <w:right w:val="none" w:sz="0" w:space="0" w:color="auto"/>
              </w:divBdr>
            </w:div>
            <w:div w:id="590969222">
              <w:marLeft w:val="0"/>
              <w:marRight w:val="0"/>
              <w:marTop w:val="0"/>
              <w:marBottom w:val="0"/>
              <w:divBdr>
                <w:top w:val="none" w:sz="0" w:space="0" w:color="auto"/>
                <w:left w:val="none" w:sz="0" w:space="0" w:color="auto"/>
                <w:bottom w:val="none" w:sz="0" w:space="0" w:color="auto"/>
                <w:right w:val="none" w:sz="0" w:space="0" w:color="auto"/>
              </w:divBdr>
            </w:div>
            <w:div w:id="738021610">
              <w:marLeft w:val="0"/>
              <w:marRight w:val="0"/>
              <w:marTop w:val="0"/>
              <w:marBottom w:val="0"/>
              <w:divBdr>
                <w:top w:val="none" w:sz="0" w:space="0" w:color="auto"/>
                <w:left w:val="none" w:sz="0" w:space="0" w:color="auto"/>
                <w:bottom w:val="none" w:sz="0" w:space="0" w:color="auto"/>
                <w:right w:val="none" w:sz="0" w:space="0" w:color="auto"/>
              </w:divBdr>
            </w:div>
            <w:div w:id="782112355">
              <w:marLeft w:val="0"/>
              <w:marRight w:val="0"/>
              <w:marTop w:val="0"/>
              <w:marBottom w:val="0"/>
              <w:divBdr>
                <w:top w:val="none" w:sz="0" w:space="0" w:color="auto"/>
                <w:left w:val="none" w:sz="0" w:space="0" w:color="auto"/>
                <w:bottom w:val="none" w:sz="0" w:space="0" w:color="auto"/>
                <w:right w:val="none" w:sz="0" w:space="0" w:color="auto"/>
              </w:divBdr>
            </w:div>
            <w:div w:id="1010638929">
              <w:marLeft w:val="0"/>
              <w:marRight w:val="0"/>
              <w:marTop w:val="0"/>
              <w:marBottom w:val="0"/>
              <w:divBdr>
                <w:top w:val="none" w:sz="0" w:space="0" w:color="auto"/>
                <w:left w:val="none" w:sz="0" w:space="0" w:color="auto"/>
                <w:bottom w:val="none" w:sz="0" w:space="0" w:color="auto"/>
                <w:right w:val="none" w:sz="0" w:space="0" w:color="auto"/>
              </w:divBdr>
            </w:div>
            <w:div w:id="1185050734">
              <w:marLeft w:val="0"/>
              <w:marRight w:val="0"/>
              <w:marTop w:val="0"/>
              <w:marBottom w:val="0"/>
              <w:divBdr>
                <w:top w:val="none" w:sz="0" w:space="0" w:color="auto"/>
                <w:left w:val="none" w:sz="0" w:space="0" w:color="auto"/>
                <w:bottom w:val="none" w:sz="0" w:space="0" w:color="auto"/>
                <w:right w:val="none" w:sz="0" w:space="0" w:color="auto"/>
              </w:divBdr>
            </w:div>
            <w:div w:id="1190140885">
              <w:marLeft w:val="0"/>
              <w:marRight w:val="0"/>
              <w:marTop w:val="0"/>
              <w:marBottom w:val="0"/>
              <w:divBdr>
                <w:top w:val="none" w:sz="0" w:space="0" w:color="auto"/>
                <w:left w:val="none" w:sz="0" w:space="0" w:color="auto"/>
                <w:bottom w:val="none" w:sz="0" w:space="0" w:color="auto"/>
                <w:right w:val="none" w:sz="0" w:space="0" w:color="auto"/>
              </w:divBdr>
            </w:div>
            <w:div w:id="1200439141">
              <w:marLeft w:val="0"/>
              <w:marRight w:val="0"/>
              <w:marTop w:val="0"/>
              <w:marBottom w:val="0"/>
              <w:divBdr>
                <w:top w:val="none" w:sz="0" w:space="0" w:color="auto"/>
                <w:left w:val="none" w:sz="0" w:space="0" w:color="auto"/>
                <w:bottom w:val="none" w:sz="0" w:space="0" w:color="auto"/>
                <w:right w:val="none" w:sz="0" w:space="0" w:color="auto"/>
              </w:divBdr>
            </w:div>
            <w:div w:id="1255867982">
              <w:marLeft w:val="0"/>
              <w:marRight w:val="0"/>
              <w:marTop w:val="0"/>
              <w:marBottom w:val="0"/>
              <w:divBdr>
                <w:top w:val="none" w:sz="0" w:space="0" w:color="auto"/>
                <w:left w:val="none" w:sz="0" w:space="0" w:color="auto"/>
                <w:bottom w:val="none" w:sz="0" w:space="0" w:color="auto"/>
                <w:right w:val="none" w:sz="0" w:space="0" w:color="auto"/>
              </w:divBdr>
            </w:div>
            <w:div w:id="1409691854">
              <w:marLeft w:val="0"/>
              <w:marRight w:val="0"/>
              <w:marTop w:val="0"/>
              <w:marBottom w:val="0"/>
              <w:divBdr>
                <w:top w:val="none" w:sz="0" w:space="0" w:color="auto"/>
                <w:left w:val="none" w:sz="0" w:space="0" w:color="auto"/>
                <w:bottom w:val="none" w:sz="0" w:space="0" w:color="auto"/>
                <w:right w:val="none" w:sz="0" w:space="0" w:color="auto"/>
              </w:divBdr>
            </w:div>
            <w:div w:id="1489250945">
              <w:marLeft w:val="0"/>
              <w:marRight w:val="0"/>
              <w:marTop w:val="0"/>
              <w:marBottom w:val="0"/>
              <w:divBdr>
                <w:top w:val="none" w:sz="0" w:space="0" w:color="auto"/>
                <w:left w:val="none" w:sz="0" w:space="0" w:color="auto"/>
                <w:bottom w:val="none" w:sz="0" w:space="0" w:color="auto"/>
                <w:right w:val="none" w:sz="0" w:space="0" w:color="auto"/>
              </w:divBdr>
            </w:div>
            <w:div w:id="1597788567">
              <w:marLeft w:val="0"/>
              <w:marRight w:val="0"/>
              <w:marTop w:val="0"/>
              <w:marBottom w:val="0"/>
              <w:divBdr>
                <w:top w:val="none" w:sz="0" w:space="0" w:color="auto"/>
                <w:left w:val="none" w:sz="0" w:space="0" w:color="auto"/>
                <w:bottom w:val="none" w:sz="0" w:space="0" w:color="auto"/>
                <w:right w:val="none" w:sz="0" w:space="0" w:color="auto"/>
              </w:divBdr>
            </w:div>
            <w:div w:id="1647278906">
              <w:marLeft w:val="0"/>
              <w:marRight w:val="0"/>
              <w:marTop w:val="0"/>
              <w:marBottom w:val="0"/>
              <w:divBdr>
                <w:top w:val="none" w:sz="0" w:space="0" w:color="auto"/>
                <w:left w:val="none" w:sz="0" w:space="0" w:color="auto"/>
                <w:bottom w:val="none" w:sz="0" w:space="0" w:color="auto"/>
                <w:right w:val="none" w:sz="0" w:space="0" w:color="auto"/>
              </w:divBdr>
            </w:div>
            <w:div w:id="1678993229">
              <w:marLeft w:val="0"/>
              <w:marRight w:val="0"/>
              <w:marTop w:val="0"/>
              <w:marBottom w:val="0"/>
              <w:divBdr>
                <w:top w:val="none" w:sz="0" w:space="0" w:color="auto"/>
                <w:left w:val="none" w:sz="0" w:space="0" w:color="auto"/>
                <w:bottom w:val="none" w:sz="0" w:space="0" w:color="auto"/>
                <w:right w:val="none" w:sz="0" w:space="0" w:color="auto"/>
              </w:divBdr>
            </w:div>
            <w:div w:id="1746799518">
              <w:marLeft w:val="0"/>
              <w:marRight w:val="0"/>
              <w:marTop w:val="0"/>
              <w:marBottom w:val="0"/>
              <w:divBdr>
                <w:top w:val="none" w:sz="0" w:space="0" w:color="auto"/>
                <w:left w:val="none" w:sz="0" w:space="0" w:color="auto"/>
                <w:bottom w:val="none" w:sz="0" w:space="0" w:color="auto"/>
                <w:right w:val="none" w:sz="0" w:space="0" w:color="auto"/>
              </w:divBdr>
            </w:div>
            <w:div w:id="1865091002">
              <w:marLeft w:val="0"/>
              <w:marRight w:val="0"/>
              <w:marTop w:val="0"/>
              <w:marBottom w:val="0"/>
              <w:divBdr>
                <w:top w:val="none" w:sz="0" w:space="0" w:color="auto"/>
                <w:left w:val="none" w:sz="0" w:space="0" w:color="auto"/>
                <w:bottom w:val="none" w:sz="0" w:space="0" w:color="auto"/>
                <w:right w:val="none" w:sz="0" w:space="0" w:color="auto"/>
              </w:divBdr>
            </w:div>
          </w:divsChild>
        </w:div>
        <w:div w:id="692536283">
          <w:marLeft w:val="0"/>
          <w:marRight w:val="0"/>
          <w:marTop w:val="0"/>
          <w:marBottom w:val="0"/>
          <w:divBdr>
            <w:top w:val="none" w:sz="0" w:space="0" w:color="auto"/>
            <w:left w:val="none" w:sz="0" w:space="0" w:color="auto"/>
            <w:bottom w:val="none" w:sz="0" w:space="0" w:color="auto"/>
            <w:right w:val="none" w:sz="0" w:space="0" w:color="auto"/>
          </w:divBdr>
        </w:div>
        <w:div w:id="703561488">
          <w:marLeft w:val="0"/>
          <w:marRight w:val="0"/>
          <w:marTop w:val="0"/>
          <w:marBottom w:val="0"/>
          <w:divBdr>
            <w:top w:val="none" w:sz="0" w:space="0" w:color="auto"/>
            <w:left w:val="none" w:sz="0" w:space="0" w:color="auto"/>
            <w:bottom w:val="none" w:sz="0" w:space="0" w:color="auto"/>
            <w:right w:val="none" w:sz="0" w:space="0" w:color="auto"/>
          </w:divBdr>
        </w:div>
        <w:div w:id="779450104">
          <w:marLeft w:val="0"/>
          <w:marRight w:val="0"/>
          <w:marTop w:val="0"/>
          <w:marBottom w:val="0"/>
          <w:divBdr>
            <w:top w:val="none" w:sz="0" w:space="0" w:color="auto"/>
            <w:left w:val="none" w:sz="0" w:space="0" w:color="auto"/>
            <w:bottom w:val="none" w:sz="0" w:space="0" w:color="auto"/>
            <w:right w:val="none" w:sz="0" w:space="0" w:color="auto"/>
          </w:divBdr>
        </w:div>
        <w:div w:id="805121200">
          <w:marLeft w:val="0"/>
          <w:marRight w:val="0"/>
          <w:marTop w:val="0"/>
          <w:marBottom w:val="0"/>
          <w:divBdr>
            <w:top w:val="none" w:sz="0" w:space="0" w:color="auto"/>
            <w:left w:val="none" w:sz="0" w:space="0" w:color="auto"/>
            <w:bottom w:val="none" w:sz="0" w:space="0" w:color="auto"/>
            <w:right w:val="none" w:sz="0" w:space="0" w:color="auto"/>
          </w:divBdr>
        </w:div>
        <w:div w:id="809328804">
          <w:marLeft w:val="0"/>
          <w:marRight w:val="0"/>
          <w:marTop w:val="0"/>
          <w:marBottom w:val="0"/>
          <w:divBdr>
            <w:top w:val="none" w:sz="0" w:space="0" w:color="auto"/>
            <w:left w:val="none" w:sz="0" w:space="0" w:color="auto"/>
            <w:bottom w:val="none" w:sz="0" w:space="0" w:color="auto"/>
            <w:right w:val="none" w:sz="0" w:space="0" w:color="auto"/>
          </w:divBdr>
        </w:div>
        <w:div w:id="882718174">
          <w:marLeft w:val="0"/>
          <w:marRight w:val="0"/>
          <w:marTop w:val="0"/>
          <w:marBottom w:val="0"/>
          <w:divBdr>
            <w:top w:val="none" w:sz="0" w:space="0" w:color="auto"/>
            <w:left w:val="none" w:sz="0" w:space="0" w:color="auto"/>
            <w:bottom w:val="none" w:sz="0" w:space="0" w:color="auto"/>
            <w:right w:val="none" w:sz="0" w:space="0" w:color="auto"/>
          </w:divBdr>
        </w:div>
        <w:div w:id="903023901">
          <w:marLeft w:val="0"/>
          <w:marRight w:val="0"/>
          <w:marTop w:val="0"/>
          <w:marBottom w:val="0"/>
          <w:divBdr>
            <w:top w:val="none" w:sz="0" w:space="0" w:color="auto"/>
            <w:left w:val="none" w:sz="0" w:space="0" w:color="auto"/>
            <w:bottom w:val="none" w:sz="0" w:space="0" w:color="auto"/>
            <w:right w:val="none" w:sz="0" w:space="0" w:color="auto"/>
          </w:divBdr>
        </w:div>
        <w:div w:id="973756388">
          <w:marLeft w:val="0"/>
          <w:marRight w:val="0"/>
          <w:marTop w:val="0"/>
          <w:marBottom w:val="0"/>
          <w:divBdr>
            <w:top w:val="none" w:sz="0" w:space="0" w:color="auto"/>
            <w:left w:val="none" w:sz="0" w:space="0" w:color="auto"/>
            <w:bottom w:val="none" w:sz="0" w:space="0" w:color="auto"/>
            <w:right w:val="none" w:sz="0" w:space="0" w:color="auto"/>
          </w:divBdr>
        </w:div>
        <w:div w:id="991104669">
          <w:marLeft w:val="0"/>
          <w:marRight w:val="0"/>
          <w:marTop w:val="0"/>
          <w:marBottom w:val="0"/>
          <w:divBdr>
            <w:top w:val="none" w:sz="0" w:space="0" w:color="auto"/>
            <w:left w:val="none" w:sz="0" w:space="0" w:color="auto"/>
            <w:bottom w:val="none" w:sz="0" w:space="0" w:color="auto"/>
            <w:right w:val="none" w:sz="0" w:space="0" w:color="auto"/>
          </w:divBdr>
        </w:div>
        <w:div w:id="997458478">
          <w:marLeft w:val="0"/>
          <w:marRight w:val="0"/>
          <w:marTop w:val="0"/>
          <w:marBottom w:val="0"/>
          <w:divBdr>
            <w:top w:val="none" w:sz="0" w:space="0" w:color="auto"/>
            <w:left w:val="none" w:sz="0" w:space="0" w:color="auto"/>
            <w:bottom w:val="none" w:sz="0" w:space="0" w:color="auto"/>
            <w:right w:val="none" w:sz="0" w:space="0" w:color="auto"/>
          </w:divBdr>
        </w:div>
        <w:div w:id="1003166353">
          <w:marLeft w:val="0"/>
          <w:marRight w:val="0"/>
          <w:marTop w:val="0"/>
          <w:marBottom w:val="0"/>
          <w:divBdr>
            <w:top w:val="none" w:sz="0" w:space="0" w:color="auto"/>
            <w:left w:val="none" w:sz="0" w:space="0" w:color="auto"/>
            <w:bottom w:val="none" w:sz="0" w:space="0" w:color="auto"/>
            <w:right w:val="none" w:sz="0" w:space="0" w:color="auto"/>
          </w:divBdr>
        </w:div>
        <w:div w:id="1030228110">
          <w:marLeft w:val="0"/>
          <w:marRight w:val="0"/>
          <w:marTop w:val="0"/>
          <w:marBottom w:val="0"/>
          <w:divBdr>
            <w:top w:val="none" w:sz="0" w:space="0" w:color="auto"/>
            <w:left w:val="none" w:sz="0" w:space="0" w:color="auto"/>
            <w:bottom w:val="none" w:sz="0" w:space="0" w:color="auto"/>
            <w:right w:val="none" w:sz="0" w:space="0" w:color="auto"/>
          </w:divBdr>
          <w:divsChild>
            <w:div w:id="1146774403">
              <w:marLeft w:val="-75"/>
              <w:marRight w:val="0"/>
              <w:marTop w:val="30"/>
              <w:marBottom w:val="30"/>
              <w:divBdr>
                <w:top w:val="none" w:sz="0" w:space="0" w:color="auto"/>
                <w:left w:val="none" w:sz="0" w:space="0" w:color="auto"/>
                <w:bottom w:val="none" w:sz="0" w:space="0" w:color="auto"/>
                <w:right w:val="none" w:sz="0" w:space="0" w:color="auto"/>
              </w:divBdr>
              <w:divsChild>
                <w:div w:id="43987573">
                  <w:marLeft w:val="0"/>
                  <w:marRight w:val="0"/>
                  <w:marTop w:val="0"/>
                  <w:marBottom w:val="0"/>
                  <w:divBdr>
                    <w:top w:val="none" w:sz="0" w:space="0" w:color="auto"/>
                    <w:left w:val="none" w:sz="0" w:space="0" w:color="auto"/>
                    <w:bottom w:val="none" w:sz="0" w:space="0" w:color="auto"/>
                    <w:right w:val="none" w:sz="0" w:space="0" w:color="auto"/>
                  </w:divBdr>
                  <w:divsChild>
                    <w:div w:id="790979471">
                      <w:marLeft w:val="0"/>
                      <w:marRight w:val="0"/>
                      <w:marTop w:val="0"/>
                      <w:marBottom w:val="0"/>
                      <w:divBdr>
                        <w:top w:val="none" w:sz="0" w:space="0" w:color="auto"/>
                        <w:left w:val="none" w:sz="0" w:space="0" w:color="auto"/>
                        <w:bottom w:val="none" w:sz="0" w:space="0" w:color="auto"/>
                        <w:right w:val="none" w:sz="0" w:space="0" w:color="auto"/>
                      </w:divBdr>
                    </w:div>
                  </w:divsChild>
                </w:div>
                <w:div w:id="200823636">
                  <w:marLeft w:val="0"/>
                  <w:marRight w:val="0"/>
                  <w:marTop w:val="0"/>
                  <w:marBottom w:val="0"/>
                  <w:divBdr>
                    <w:top w:val="none" w:sz="0" w:space="0" w:color="auto"/>
                    <w:left w:val="none" w:sz="0" w:space="0" w:color="auto"/>
                    <w:bottom w:val="none" w:sz="0" w:space="0" w:color="auto"/>
                    <w:right w:val="none" w:sz="0" w:space="0" w:color="auto"/>
                  </w:divBdr>
                  <w:divsChild>
                    <w:div w:id="1676375432">
                      <w:marLeft w:val="0"/>
                      <w:marRight w:val="0"/>
                      <w:marTop w:val="0"/>
                      <w:marBottom w:val="0"/>
                      <w:divBdr>
                        <w:top w:val="none" w:sz="0" w:space="0" w:color="auto"/>
                        <w:left w:val="none" w:sz="0" w:space="0" w:color="auto"/>
                        <w:bottom w:val="none" w:sz="0" w:space="0" w:color="auto"/>
                        <w:right w:val="none" w:sz="0" w:space="0" w:color="auto"/>
                      </w:divBdr>
                    </w:div>
                  </w:divsChild>
                </w:div>
                <w:div w:id="586309431">
                  <w:marLeft w:val="0"/>
                  <w:marRight w:val="0"/>
                  <w:marTop w:val="0"/>
                  <w:marBottom w:val="0"/>
                  <w:divBdr>
                    <w:top w:val="none" w:sz="0" w:space="0" w:color="auto"/>
                    <w:left w:val="none" w:sz="0" w:space="0" w:color="auto"/>
                    <w:bottom w:val="none" w:sz="0" w:space="0" w:color="auto"/>
                    <w:right w:val="none" w:sz="0" w:space="0" w:color="auto"/>
                  </w:divBdr>
                  <w:divsChild>
                    <w:div w:id="1082995836">
                      <w:marLeft w:val="0"/>
                      <w:marRight w:val="0"/>
                      <w:marTop w:val="0"/>
                      <w:marBottom w:val="0"/>
                      <w:divBdr>
                        <w:top w:val="none" w:sz="0" w:space="0" w:color="auto"/>
                        <w:left w:val="none" w:sz="0" w:space="0" w:color="auto"/>
                        <w:bottom w:val="none" w:sz="0" w:space="0" w:color="auto"/>
                        <w:right w:val="none" w:sz="0" w:space="0" w:color="auto"/>
                      </w:divBdr>
                    </w:div>
                  </w:divsChild>
                </w:div>
                <w:div w:id="663824080">
                  <w:marLeft w:val="0"/>
                  <w:marRight w:val="0"/>
                  <w:marTop w:val="0"/>
                  <w:marBottom w:val="0"/>
                  <w:divBdr>
                    <w:top w:val="none" w:sz="0" w:space="0" w:color="auto"/>
                    <w:left w:val="none" w:sz="0" w:space="0" w:color="auto"/>
                    <w:bottom w:val="none" w:sz="0" w:space="0" w:color="auto"/>
                    <w:right w:val="none" w:sz="0" w:space="0" w:color="auto"/>
                  </w:divBdr>
                  <w:divsChild>
                    <w:div w:id="1326321623">
                      <w:marLeft w:val="0"/>
                      <w:marRight w:val="0"/>
                      <w:marTop w:val="0"/>
                      <w:marBottom w:val="0"/>
                      <w:divBdr>
                        <w:top w:val="none" w:sz="0" w:space="0" w:color="auto"/>
                        <w:left w:val="none" w:sz="0" w:space="0" w:color="auto"/>
                        <w:bottom w:val="none" w:sz="0" w:space="0" w:color="auto"/>
                        <w:right w:val="none" w:sz="0" w:space="0" w:color="auto"/>
                      </w:divBdr>
                    </w:div>
                  </w:divsChild>
                </w:div>
                <w:div w:id="1280919202">
                  <w:marLeft w:val="0"/>
                  <w:marRight w:val="0"/>
                  <w:marTop w:val="0"/>
                  <w:marBottom w:val="0"/>
                  <w:divBdr>
                    <w:top w:val="none" w:sz="0" w:space="0" w:color="auto"/>
                    <w:left w:val="none" w:sz="0" w:space="0" w:color="auto"/>
                    <w:bottom w:val="none" w:sz="0" w:space="0" w:color="auto"/>
                    <w:right w:val="none" w:sz="0" w:space="0" w:color="auto"/>
                  </w:divBdr>
                  <w:divsChild>
                    <w:div w:id="1110851851">
                      <w:marLeft w:val="0"/>
                      <w:marRight w:val="0"/>
                      <w:marTop w:val="0"/>
                      <w:marBottom w:val="0"/>
                      <w:divBdr>
                        <w:top w:val="none" w:sz="0" w:space="0" w:color="auto"/>
                        <w:left w:val="none" w:sz="0" w:space="0" w:color="auto"/>
                        <w:bottom w:val="none" w:sz="0" w:space="0" w:color="auto"/>
                        <w:right w:val="none" w:sz="0" w:space="0" w:color="auto"/>
                      </w:divBdr>
                    </w:div>
                  </w:divsChild>
                </w:div>
                <w:div w:id="1298487714">
                  <w:marLeft w:val="0"/>
                  <w:marRight w:val="0"/>
                  <w:marTop w:val="0"/>
                  <w:marBottom w:val="0"/>
                  <w:divBdr>
                    <w:top w:val="none" w:sz="0" w:space="0" w:color="auto"/>
                    <w:left w:val="none" w:sz="0" w:space="0" w:color="auto"/>
                    <w:bottom w:val="none" w:sz="0" w:space="0" w:color="auto"/>
                    <w:right w:val="none" w:sz="0" w:space="0" w:color="auto"/>
                  </w:divBdr>
                  <w:divsChild>
                    <w:div w:id="1951816152">
                      <w:marLeft w:val="0"/>
                      <w:marRight w:val="0"/>
                      <w:marTop w:val="0"/>
                      <w:marBottom w:val="0"/>
                      <w:divBdr>
                        <w:top w:val="none" w:sz="0" w:space="0" w:color="auto"/>
                        <w:left w:val="none" w:sz="0" w:space="0" w:color="auto"/>
                        <w:bottom w:val="none" w:sz="0" w:space="0" w:color="auto"/>
                        <w:right w:val="none" w:sz="0" w:space="0" w:color="auto"/>
                      </w:divBdr>
                    </w:div>
                  </w:divsChild>
                </w:div>
                <w:div w:id="1614634309">
                  <w:marLeft w:val="0"/>
                  <w:marRight w:val="0"/>
                  <w:marTop w:val="0"/>
                  <w:marBottom w:val="0"/>
                  <w:divBdr>
                    <w:top w:val="none" w:sz="0" w:space="0" w:color="auto"/>
                    <w:left w:val="none" w:sz="0" w:space="0" w:color="auto"/>
                    <w:bottom w:val="none" w:sz="0" w:space="0" w:color="auto"/>
                    <w:right w:val="none" w:sz="0" w:space="0" w:color="auto"/>
                  </w:divBdr>
                  <w:divsChild>
                    <w:div w:id="454369938">
                      <w:marLeft w:val="0"/>
                      <w:marRight w:val="0"/>
                      <w:marTop w:val="0"/>
                      <w:marBottom w:val="0"/>
                      <w:divBdr>
                        <w:top w:val="none" w:sz="0" w:space="0" w:color="auto"/>
                        <w:left w:val="none" w:sz="0" w:space="0" w:color="auto"/>
                        <w:bottom w:val="none" w:sz="0" w:space="0" w:color="auto"/>
                        <w:right w:val="none" w:sz="0" w:space="0" w:color="auto"/>
                      </w:divBdr>
                    </w:div>
                  </w:divsChild>
                </w:div>
                <w:div w:id="1916041692">
                  <w:marLeft w:val="0"/>
                  <w:marRight w:val="0"/>
                  <w:marTop w:val="0"/>
                  <w:marBottom w:val="0"/>
                  <w:divBdr>
                    <w:top w:val="none" w:sz="0" w:space="0" w:color="auto"/>
                    <w:left w:val="none" w:sz="0" w:space="0" w:color="auto"/>
                    <w:bottom w:val="none" w:sz="0" w:space="0" w:color="auto"/>
                    <w:right w:val="none" w:sz="0" w:space="0" w:color="auto"/>
                  </w:divBdr>
                  <w:divsChild>
                    <w:div w:id="17158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57110">
          <w:marLeft w:val="0"/>
          <w:marRight w:val="0"/>
          <w:marTop w:val="0"/>
          <w:marBottom w:val="0"/>
          <w:divBdr>
            <w:top w:val="none" w:sz="0" w:space="0" w:color="auto"/>
            <w:left w:val="none" w:sz="0" w:space="0" w:color="auto"/>
            <w:bottom w:val="none" w:sz="0" w:space="0" w:color="auto"/>
            <w:right w:val="none" w:sz="0" w:space="0" w:color="auto"/>
          </w:divBdr>
        </w:div>
        <w:div w:id="1208225549">
          <w:marLeft w:val="0"/>
          <w:marRight w:val="0"/>
          <w:marTop w:val="0"/>
          <w:marBottom w:val="0"/>
          <w:divBdr>
            <w:top w:val="none" w:sz="0" w:space="0" w:color="auto"/>
            <w:left w:val="none" w:sz="0" w:space="0" w:color="auto"/>
            <w:bottom w:val="none" w:sz="0" w:space="0" w:color="auto"/>
            <w:right w:val="none" w:sz="0" w:space="0" w:color="auto"/>
          </w:divBdr>
        </w:div>
        <w:div w:id="1377003256">
          <w:marLeft w:val="0"/>
          <w:marRight w:val="0"/>
          <w:marTop w:val="0"/>
          <w:marBottom w:val="0"/>
          <w:divBdr>
            <w:top w:val="none" w:sz="0" w:space="0" w:color="auto"/>
            <w:left w:val="none" w:sz="0" w:space="0" w:color="auto"/>
            <w:bottom w:val="none" w:sz="0" w:space="0" w:color="auto"/>
            <w:right w:val="none" w:sz="0" w:space="0" w:color="auto"/>
          </w:divBdr>
          <w:divsChild>
            <w:div w:id="1641225971">
              <w:marLeft w:val="-75"/>
              <w:marRight w:val="0"/>
              <w:marTop w:val="30"/>
              <w:marBottom w:val="30"/>
              <w:divBdr>
                <w:top w:val="none" w:sz="0" w:space="0" w:color="auto"/>
                <w:left w:val="none" w:sz="0" w:space="0" w:color="auto"/>
                <w:bottom w:val="none" w:sz="0" w:space="0" w:color="auto"/>
                <w:right w:val="none" w:sz="0" w:space="0" w:color="auto"/>
              </w:divBdr>
              <w:divsChild>
                <w:div w:id="287901276">
                  <w:marLeft w:val="0"/>
                  <w:marRight w:val="0"/>
                  <w:marTop w:val="0"/>
                  <w:marBottom w:val="0"/>
                  <w:divBdr>
                    <w:top w:val="none" w:sz="0" w:space="0" w:color="auto"/>
                    <w:left w:val="none" w:sz="0" w:space="0" w:color="auto"/>
                    <w:bottom w:val="none" w:sz="0" w:space="0" w:color="auto"/>
                    <w:right w:val="none" w:sz="0" w:space="0" w:color="auto"/>
                  </w:divBdr>
                  <w:divsChild>
                    <w:div w:id="822698925">
                      <w:marLeft w:val="0"/>
                      <w:marRight w:val="0"/>
                      <w:marTop w:val="0"/>
                      <w:marBottom w:val="0"/>
                      <w:divBdr>
                        <w:top w:val="none" w:sz="0" w:space="0" w:color="auto"/>
                        <w:left w:val="none" w:sz="0" w:space="0" w:color="auto"/>
                        <w:bottom w:val="none" w:sz="0" w:space="0" w:color="auto"/>
                        <w:right w:val="none" w:sz="0" w:space="0" w:color="auto"/>
                      </w:divBdr>
                    </w:div>
                  </w:divsChild>
                </w:div>
                <w:div w:id="324170912">
                  <w:marLeft w:val="0"/>
                  <w:marRight w:val="0"/>
                  <w:marTop w:val="0"/>
                  <w:marBottom w:val="0"/>
                  <w:divBdr>
                    <w:top w:val="none" w:sz="0" w:space="0" w:color="auto"/>
                    <w:left w:val="none" w:sz="0" w:space="0" w:color="auto"/>
                    <w:bottom w:val="none" w:sz="0" w:space="0" w:color="auto"/>
                    <w:right w:val="none" w:sz="0" w:space="0" w:color="auto"/>
                  </w:divBdr>
                  <w:divsChild>
                    <w:div w:id="2039961893">
                      <w:marLeft w:val="0"/>
                      <w:marRight w:val="0"/>
                      <w:marTop w:val="0"/>
                      <w:marBottom w:val="0"/>
                      <w:divBdr>
                        <w:top w:val="none" w:sz="0" w:space="0" w:color="auto"/>
                        <w:left w:val="none" w:sz="0" w:space="0" w:color="auto"/>
                        <w:bottom w:val="none" w:sz="0" w:space="0" w:color="auto"/>
                        <w:right w:val="none" w:sz="0" w:space="0" w:color="auto"/>
                      </w:divBdr>
                    </w:div>
                  </w:divsChild>
                </w:div>
                <w:div w:id="1010526775">
                  <w:marLeft w:val="0"/>
                  <w:marRight w:val="0"/>
                  <w:marTop w:val="0"/>
                  <w:marBottom w:val="0"/>
                  <w:divBdr>
                    <w:top w:val="none" w:sz="0" w:space="0" w:color="auto"/>
                    <w:left w:val="none" w:sz="0" w:space="0" w:color="auto"/>
                    <w:bottom w:val="none" w:sz="0" w:space="0" w:color="auto"/>
                    <w:right w:val="none" w:sz="0" w:space="0" w:color="auto"/>
                  </w:divBdr>
                  <w:divsChild>
                    <w:div w:id="1413819363">
                      <w:marLeft w:val="0"/>
                      <w:marRight w:val="0"/>
                      <w:marTop w:val="0"/>
                      <w:marBottom w:val="0"/>
                      <w:divBdr>
                        <w:top w:val="none" w:sz="0" w:space="0" w:color="auto"/>
                        <w:left w:val="none" w:sz="0" w:space="0" w:color="auto"/>
                        <w:bottom w:val="none" w:sz="0" w:space="0" w:color="auto"/>
                        <w:right w:val="none" w:sz="0" w:space="0" w:color="auto"/>
                      </w:divBdr>
                    </w:div>
                  </w:divsChild>
                </w:div>
                <w:div w:id="1558009969">
                  <w:marLeft w:val="0"/>
                  <w:marRight w:val="0"/>
                  <w:marTop w:val="0"/>
                  <w:marBottom w:val="0"/>
                  <w:divBdr>
                    <w:top w:val="none" w:sz="0" w:space="0" w:color="auto"/>
                    <w:left w:val="none" w:sz="0" w:space="0" w:color="auto"/>
                    <w:bottom w:val="none" w:sz="0" w:space="0" w:color="auto"/>
                    <w:right w:val="none" w:sz="0" w:space="0" w:color="auto"/>
                  </w:divBdr>
                  <w:divsChild>
                    <w:div w:id="278420619">
                      <w:marLeft w:val="0"/>
                      <w:marRight w:val="0"/>
                      <w:marTop w:val="0"/>
                      <w:marBottom w:val="0"/>
                      <w:divBdr>
                        <w:top w:val="none" w:sz="0" w:space="0" w:color="auto"/>
                        <w:left w:val="none" w:sz="0" w:space="0" w:color="auto"/>
                        <w:bottom w:val="none" w:sz="0" w:space="0" w:color="auto"/>
                        <w:right w:val="none" w:sz="0" w:space="0" w:color="auto"/>
                      </w:divBdr>
                    </w:div>
                  </w:divsChild>
                </w:div>
                <w:div w:id="1816682185">
                  <w:marLeft w:val="0"/>
                  <w:marRight w:val="0"/>
                  <w:marTop w:val="0"/>
                  <w:marBottom w:val="0"/>
                  <w:divBdr>
                    <w:top w:val="none" w:sz="0" w:space="0" w:color="auto"/>
                    <w:left w:val="none" w:sz="0" w:space="0" w:color="auto"/>
                    <w:bottom w:val="none" w:sz="0" w:space="0" w:color="auto"/>
                    <w:right w:val="none" w:sz="0" w:space="0" w:color="auto"/>
                  </w:divBdr>
                  <w:divsChild>
                    <w:div w:id="1856535890">
                      <w:marLeft w:val="0"/>
                      <w:marRight w:val="0"/>
                      <w:marTop w:val="0"/>
                      <w:marBottom w:val="0"/>
                      <w:divBdr>
                        <w:top w:val="none" w:sz="0" w:space="0" w:color="auto"/>
                        <w:left w:val="none" w:sz="0" w:space="0" w:color="auto"/>
                        <w:bottom w:val="none" w:sz="0" w:space="0" w:color="auto"/>
                        <w:right w:val="none" w:sz="0" w:space="0" w:color="auto"/>
                      </w:divBdr>
                    </w:div>
                  </w:divsChild>
                </w:div>
                <w:div w:id="1867021782">
                  <w:marLeft w:val="0"/>
                  <w:marRight w:val="0"/>
                  <w:marTop w:val="0"/>
                  <w:marBottom w:val="0"/>
                  <w:divBdr>
                    <w:top w:val="none" w:sz="0" w:space="0" w:color="auto"/>
                    <w:left w:val="none" w:sz="0" w:space="0" w:color="auto"/>
                    <w:bottom w:val="none" w:sz="0" w:space="0" w:color="auto"/>
                    <w:right w:val="none" w:sz="0" w:space="0" w:color="auto"/>
                  </w:divBdr>
                  <w:divsChild>
                    <w:div w:id="19954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48586">
          <w:marLeft w:val="0"/>
          <w:marRight w:val="0"/>
          <w:marTop w:val="0"/>
          <w:marBottom w:val="0"/>
          <w:divBdr>
            <w:top w:val="none" w:sz="0" w:space="0" w:color="auto"/>
            <w:left w:val="none" w:sz="0" w:space="0" w:color="auto"/>
            <w:bottom w:val="none" w:sz="0" w:space="0" w:color="auto"/>
            <w:right w:val="none" w:sz="0" w:space="0" w:color="auto"/>
          </w:divBdr>
        </w:div>
        <w:div w:id="1525053177">
          <w:marLeft w:val="0"/>
          <w:marRight w:val="0"/>
          <w:marTop w:val="0"/>
          <w:marBottom w:val="0"/>
          <w:divBdr>
            <w:top w:val="none" w:sz="0" w:space="0" w:color="auto"/>
            <w:left w:val="none" w:sz="0" w:space="0" w:color="auto"/>
            <w:bottom w:val="none" w:sz="0" w:space="0" w:color="auto"/>
            <w:right w:val="none" w:sz="0" w:space="0" w:color="auto"/>
          </w:divBdr>
        </w:div>
        <w:div w:id="1566181514">
          <w:marLeft w:val="0"/>
          <w:marRight w:val="0"/>
          <w:marTop w:val="0"/>
          <w:marBottom w:val="0"/>
          <w:divBdr>
            <w:top w:val="none" w:sz="0" w:space="0" w:color="auto"/>
            <w:left w:val="none" w:sz="0" w:space="0" w:color="auto"/>
            <w:bottom w:val="none" w:sz="0" w:space="0" w:color="auto"/>
            <w:right w:val="none" w:sz="0" w:space="0" w:color="auto"/>
          </w:divBdr>
        </w:div>
        <w:div w:id="1631326070">
          <w:marLeft w:val="0"/>
          <w:marRight w:val="0"/>
          <w:marTop w:val="0"/>
          <w:marBottom w:val="0"/>
          <w:divBdr>
            <w:top w:val="none" w:sz="0" w:space="0" w:color="auto"/>
            <w:left w:val="none" w:sz="0" w:space="0" w:color="auto"/>
            <w:bottom w:val="none" w:sz="0" w:space="0" w:color="auto"/>
            <w:right w:val="none" w:sz="0" w:space="0" w:color="auto"/>
          </w:divBdr>
          <w:divsChild>
            <w:div w:id="116027465">
              <w:marLeft w:val="0"/>
              <w:marRight w:val="0"/>
              <w:marTop w:val="0"/>
              <w:marBottom w:val="0"/>
              <w:divBdr>
                <w:top w:val="none" w:sz="0" w:space="0" w:color="auto"/>
                <w:left w:val="none" w:sz="0" w:space="0" w:color="auto"/>
                <w:bottom w:val="none" w:sz="0" w:space="0" w:color="auto"/>
                <w:right w:val="none" w:sz="0" w:space="0" w:color="auto"/>
              </w:divBdr>
            </w:div>
            <w:div w:id="190918430">
              <w:marLeft w:val="0"/>
              <w:marRight w:val="0"/>
              <w:marTop w:val="0"/>
              <w:marBottom w:val="0"/>
              <w:divBdr>
                <w:top w:val="none" w:sz="0" w:space="0" w:color="auto"/>
                <w:left w:val="none" w:sz="0" w:space="0" w:color="auto"/>
                <w:bottom w:val="none" w:sz="0" w:space="0" w:color="auto"/>
                <w:right w:val="none" w:sz="0" w:space="0" w:color="auto"/>
              </w:divBdr>
            </w:div>
            <w:div w:id="196553196">
              <w:marLeft w:val="0"/>
              <w:marRight w:val="0"/>
              <w:marTop w:val="0"/>
              <w:marBottom w:val="0"/>
              <w:divBdr>
                <w:top w:val="none" w:sz="0" w:space="0" w:color="auto"/>
                <w:left w:val="none" w:sz="0" w:space="0" w:color="auto"/>
                <w:bottom w:val="none" w:sz="0" w:space="0" w:color="auto"/>
                <w:right w:val="none" w:sz="0" w:space="0" w:color="auto"/>
              </w:divBdr>
            </w:div>
            <w:div w:id="309292275">
              <w:marLeft w:val="0"/>
              <w:marRight w:val="0"/>
              <w:marTop w:val="0"/>
              <w:marBottom w:val="0"/>
              <w:divBdr>
                <w:top w:val="none" w:sz="0" w:space="0" w:color="auto"/>
                <w:left w:val="none" w:sz="0" w:space="0" w:color="auto"/>
                <w:bottom w:val="none" w:sz="0" w:space="0" w:color="auto"/>
                <w:right w:val="none" w:sz="0" w:space="0" w:color="auto"/>
              </w:divBdr>
            </w:div>
            <w:div w:id="697043768">
              <w:marLeft w:val="0"/>
              <w:marRight w:val="0"/>
              <w:marTop w:val="0"/>
              <w:marBottom w:val="0"/>
              <w:divBdr>
                <w:top w:val="none" w:sz="0" w:space="0" w:color="auto"/>
                <w:left w:val="none" w:sz="0" w:space="0" w:color="auto"/>
                <w:bottom w:val="none" w:sz="0" w:space="0" w:color="auto"/>
                <w:right w:val="none" w:sz="0" w:space="0" w:color="auto"/>
              </w:divBdr>
            </w:div>
            <w:div w:id="711730262">
              <w:marLeft w:val="0"/>
              <w:marRight w:val="0"/>
              <w:marTop w:val="0"/>
              <w:marBottom w:val="0"/>
              <w:divBdr>
                <w:top w:val="none" w:sz="0" w:space="0" w:color="auto"/>
                <w:left w:val="none" w:sz="0" w:space="0" w:color="auto"/>
                <w:bottom w:val="none" w:sz="0" w:space="0" w:color="auto"/>
                <w:right w:val="none" w:sz="0" w:space="0" w:color="auto"/>
              </w:divBdr>
            </w:div>
            <w:div w:id="749500574">
              <w:marLeft w:val="0"/>
              <w:marRight w:val="0"/>
              <w:marTop w:val="0"/>
              <w:marBottom w:val="0"/>
              <w:divBdr>
                <w:top w:val="none" w:sz="0" w:space="0" w:color="auto"/>
                <w:left w:val="none" w:sz="0" w:space="0" w:color="auto"/>
                <w:bottom w:val="none" w:sz="0" w:space="0" w:color="auto"/>
                <w:right w:val="none" w:sz="0" w:space="0" w:color="auto"/>
              </w:divBdr>
            </w:div>
            <w:div w:id="810446793">
              <w:marLeft w:val="0"/>
              <w:marRight w:val="0"/>
              <w:marTop w:val="0"/>
              <w:marBottom w:val="0"/>
              <w:divBdr>
                <w:top w:val="none" w:sz="0" w:space="0" w:color="auto"/>
                <w:left w:val="none" w:sz="0" w:space="0" w:color="auto"/>
                <w:bottom w:val="none" w:sz="0" w:space="0" w:color="auto"/>
                <w:right w:val="none" w:sz="0" w:space="0" w:color="auto"/>
              </w:divBdr>
            </w:div>
            <w:div w:id="829562298">
              <w:marLeft w:val="0"/>
              <w:marRight w:val="0"/>
              <w:marTop w:val="0"/>
              <w:marBottom w:val="0"/>
              <w:divBdr>
                <w:top w:val="none" w:sz="0" w:space="0" w:color="auto"/>
                <w:left w:val="none" w:sz="0" w:space="0" w:color="auto"/>
                <w:bottom w:val="none" w:sz="0" w:space="0" w:color="auto"/>
                <w:right w:val="none" w:sz="0" w:space="0" w:color="auto"/>
              </w:divBdr>
            </w:div>
            <w:div w:id="944918606">
              <w:marLeft w:val="0"/>
              <w:marRight w:val="0"/>
              <w:marTop w:val="0"/>
              <w:marBottom w:val="0"/>
              <w:divBdr>
                <w:top w:val="none" w:sz="0" w:space="0" w:color="auto"/>
                <w:left w:val="none" w:sz="0" w:space="0" w:color="auto"/>
                <w:bottom w:val="none" w:sz="0" w:space="0" w:color="auto"/>
                <w:right w:val="none" w:sz="0" w:space="0" w:color="auto"/>
              </w:divBdr>
            </w:div>
            <w:div w:id="1054432926">
              <w:marLeft w:val="0"/>
              <w:marRight w:val="0"/>
              <w:marTop w:val="0"/>
              <w:marBottom w:val="0"/>
              <w:divBdr>
                <w:top w:val="none" w:sz="0" w:space="0" w:color="auto"/>
                <w:left w:val="none" w:sz="0" w:space="0" w:color="auto"/>
                <w:bottom w:val="none" w:sz="0" w:space="0" w:color="auto"/>
                <w:right w:val="none" w:sz="0" w:space="0" w:color="auto"/>
              </w:divBdr>
            </w:div>
            <w:div w:id="1130318157">
              <w:marLeft w:val="0"/>
              <w:marRight w:val="0"/>
              <w:marTop w:val="0"/>
              <w:marBottom w:val="0"/>
              <w:divBdr>
                <w:top w:val="none" w:sz="0" w:space="0" w:color="auto"/>
                <w:left w:val="none" w:sz="0" w:space="0" w:color="auto"/>
                <w:bottom w:val="none" w:sz="0" w:space="0" w:color="auto"/>
                <w:right w:val="none" w:sz="0" w:space="0" w:color="auto"/>
              </w:divBdr>
            </w:div>
            <w:div w:id="1287351543">
              <w:marLeft w:val="0"/>
              <w:marRight w:val="0"/>
              <w:marTop w:val="0"/>
              <w:marBottom w:val="0"/>
              <w:divBdr>
                <w:top w:val="none" w:sz="0" w:space="0" w:color="auto"/>
                <w:left w:val="none" w:sz="0" w:space="0" w:color="auto"/>
                <w:bottom w:val="none" w:sz="0" w:space="0" w:color="auto"/>
                <w:right w:val="none" w:sz="0" w:space="0" w:color="auto"/>
              </w:divBdr>
            </w:div>
            <w:div w:id="1515850411">
              <w:marLeft w:val="0"/>
              <w:marRight w:val="0"/>
              <w:marTop w:val="0"/>
              <w:marBottom w:val="0"/>
              <w:divBdr>
                <w:top w:val="none" w:sz="0" w:space="0" w:color="auto"/>
                <w:left w:val="none" w:sz="0" w:space="0" w:color="auto"/>
                <w:bottom w:val="none" w:sz="0" w:space="0" w:color="auto"/>
                <w:right w:val="none" w:sz="0" w:space="0" w:color="auto"/>
              </w:divBdr>
            </w:div>
            <w:div w:id="1543596671">
              <w:marLeft w:val="0"/>
              <w:marRight w:val="0"/>
              <w:marTop w:val="0"/>
              <w:marBottom w:val="0"/>
              <w:divBdr>
                <w:top w:val="none" w:sz="0" w:space="0" w:color="auto"/>
                <w:left w:val="none" w:sz="0" w:space="0" w:color="auto"/>
                <w:bottom w:val="none" w:sz="0" w:space="0" w:color="auto"/>
                <w:right w:val="none" w:sz="0" w:space="0" w:color="auto"/>
              </w:divBdr>
            </w:div>
            <w:div w:id="1776748096">
              <w:marLeft w:val="0"/>
              <w:marRight w:val="0"/>
              <w:marTop w:val="0"/>
              <w:marBottom w:val="0"/>
              <w:divBdr>
                <w:top w:val="none" w:sz="0" w:space="0" w:color="auto"/>
                <w:left w:val="none" w:sz="0" w:space="0" w:color="auto"/>
                <w:bottom w:val="none" w:sz="0" w:space="0" w:color="auto"/>
                <w:right w:val="none" w:sz="0" w:space="0" w:color="auto"/>
              </w:divBdr>
            </w:div>
            <w:div w:id="1780029072">
              <w:marLeft w:val="0"/>
              <w:marRight w:val="0"/>
              <w:marTop w:val="0"/>
              <w:marBottom w:val="0"/>
              <w:divBdr>
                <w:top w:val="none" w:sz="0" w:space="0" w:color="auto"/>
                <w:left w:val="none" w:sz="0" w:space="0" w:color="auto"/>
                <w:bottom w:val="none" w:sz="0" w:space="0" w:color="auto"/>
                <w:right w:val="none" w:sz="0" w:space="0" w:color="auto"/>
              </w:divBdr>
            </w:div>
            <w:div w:id="1819032683">
              <w:marLeft w:val="0"/>
              <w:marRight w:val="0"/>
              <w:marTop w:val="0"/>
              <w:marBottom w:val="0"/>
              <w:divBdr>
                <w:top w:val="none" w:sz="0" w:space="0" w:color="auto"/>
                <w:left w:val="none" w:sz="0" w:space="0" w:color="auto"/>
                <w:bottom w:val="none" w:sz="0" w:space="0" w:color="auto"/>
                <w:right w:val="none" w:sz="0" w:space="0" w:color="auto"/>
              </w:divBdr>
            </w:div>
            <w:div w:id="2031182725">
              <w:marLeft w:val="0"/>
              <w:marRight w:val="0"/>
              <w:marTop w:val="0"/>
              <w:marBottom w:val="0"/>
              <w:divBdr>
                <w:top w:val="none" w:sz="0" w:space="0" w:color="auto"/>
                <w:left w:val="none" w:sz="0" w:space="0" w:color="auto"/>
                <w:bottom w:val="none" w:sz="0" w:space="0" w:color="auto"/>
                <w:right w:val="none" w:sz="0" w:space="0" w:color="auto"/>
              </w:divBdr>
            </w:div>
            <w:div w:id="2057270487">
              <w:marLeft w:val="0"/>
              <w:marRight w:val="0"/>
              <w:marTop w:val="0"/>
              <w:marBottom w:val="0"/>
              <w:divBdr>
                <w:top w:val="none" w:sz="0" w:space="0" w:color="auto"/>
                <w:left w:val="none" w:sz="0" w:space="0" w:color="auto"/>
                <w:bottom w:val="none" w:sz="0" w:space="0" w:color="auto"/>
                <w:right w:val="none" w:sz="0" w:space="0" w:color="auto"/>
              </w:divBdr>
            </w:div>
          </w:divsChild>
        </w:div>
        <w:div w:id="1663390263">
          <w:marLeft w:val="0"/>
          <w:marRight w:val="0"/>
          <w:marTop w:val="0"/>
          <w:marBottom w:val="0"/>
          <w:divBdr>
            <w:top w:val="none" w:sz="0" w:space="0" w:color="auto"/>
            <w:left w:val="none" w:sz="0" w:space="0" w:color="auto"/>
            <w:bottom w:val="none" w:sz="0" w:space="0" w:color="auto"/>
            <w:right w:val="none" w:sz="0" w:space="0" w:color="auto"/>
          </w:divBdr>
        </w:div>
        <w:div w:id="1739204244">
          <w:marLeft w:val="0"/>
          <w:marRight w:val="0"/>
          <w:marTop w:val="0"/>
          <w:marBottom w:val="0"/>
          <w:divBdr>
            <w:top w:val="none" w:sz="0" w:space="0" w:color="auto"/>
            <w:left w:val="none" w:sz="0" w:space="0" w:color="auto"/>
            <w:bottom w:val="none" w:sz="0" w:space="0" w:color="auto"/>
            <w:right w:val="none" w:sz="0" w:space="0" w:color="auto"/>
          </w:divBdr>
        </w:div>
        <w:div w:id="1759907012">
          <w:marLeft w:val="0"/>
          <w:marRight w:val="0"/>
          <w:marTop w:val="0"/>
          <w:marBottom w:val="0"/>
          <w:divBdr>
            <w:top w:val="none" w:sz="0" w:space="0" w:color="auto"/>
            <w:left w:val="none" w:sz="0" w:space="0" w:color="auto"/>
            <w:bottom w:val="none" w:sz="0" w:space="0" w:color="auto"/>
            <w:right w:val="none" w:sz="0" w:space="0" w:color="auto"/>
          </w:divBdr>
        </w:div>
        <w:div w:id="1793816071">
          <w:marLeft w:val="0"/>
          <w:marRight w:val="0"/>
          <w:marTop w:val="0"/>
          <w:marBottom w:val="0"/>
          <w:divBdr>
            <w:top w:val="none" w:sz="0" w:space="0" w:color="auto"/>
            <w:left w:val="none" w:sz="0" w:space="0" w:color="auto"/>
            <w:bottom w:val="none" w:sz="0" w:space="0" w:color="auto"/>
            <w:right w:val="none" w:sz="0" w:space="0" w:color="auto"/>
          </w:divBdr>
        </w:div>
        <w:div w:id="1854569554">
          <w:marLeft w:val="0"/>
          <w:marRight w:val="0"/>
          <w:marTop w:val="0"/>
          <w:marBottom w:val="0"/>
          <w:divBdr>
            <w:top w:val="none" w:sz="0" w:space="0" w:color="auto"/>
            <w:left w:val="none" w:sz="0" w:space="0" w:color="auto"/>
            <w:bottom w:val="none" w:sz="0" w:space="0" w:color="auto"/>
            <w:right w:val="none" w:sz="0" w:space="0" w:color="auto"/>
          </w:divBdr>
        </w:div>
        <w:div w:id="2077706890">
          <w:marLeft w:val="0"/>
          <w:marRight w:val="0"/>
          <w:marTop w:val="0"/>
          <w:marBottom w:val="0"/>
          <w:divBdr>
            <w:top w:val="none" w:sz="0" w:space="0" w:color="auto"/>
            <w:left w:val="none" w:sz="0" w:space="0" w:color="auto"/>
            <w:bottom w:val="none" w:sz="0" w:space="0" w:color="auto"/>
            <w:right w:val="none" w:sz="0" w:space="0" w:color="auto"/>
          </w:divBdr>
        </w:div>
        <w:div w:id="2102528680">
          <w:marLeft w:val="0"/>
          <w:marRight w:val="0"/>
          <w:marTop w:val="0"/>
          <w:marBottom w:val="0"/>
          <w:divBdr>
            <w:top w:val="none" w:sz="0" w:space="0" w:color="auto"/>
            <w:left w:val="none" w:sz="0" w:space="0" w:color="auto"/>
            <w:bottom w:val="none" w:sz="0" w:space="0" w:color="auto"/>
            <w:right w:val="none" w:sz="0" w:space="0" w:color="auto"/>
          </w:divBdr>
        </w:div>
        <w:div w:id="2109042639">
          <w:marLeft w:val="0"/>
          <w:marRight w:val="0"/>
          <w:marTop w:val="0"/>
          <w:marBottom w:val="0"/>
          <w:divBdr>
            <w:top w:val="none" w:sz="0" w:space="0" w:color="auto"/>
            <w:left w:val="none" w:sz="0" w:space="0" w:color="auto"/>
            <w:bottom w:val="none" w:sz="0" w:space="0" w:color="auto"/>
            <w:right w:val="none" w:sz="0" w:space="0" w:color="auto"/>
          </w:divBdr>
        </w:div>
        <w:div w:id="2112553615">
          <w:marLeft w:val="0"/>
          <w:marRight w:val="0"/>
          <w:marTop w:val="0"/>
          <w:marBottom w:val="0"/>
          <w:divBdr>
            <w:top w:val="none" w:sz="0" w:space="0" w:color="auto"/>
            <w:left w:val="none" w:sz="0" w:space="0" w:color="auto"/>
            <w:bottom w:val="none" w:sz="0" w:space="0" w:color="auto"/>
            <w:right w:val="none" w:sz="0" w:space="0" w:color="auto"/>
          </w:divBdr>
        </w:div>
      </w:divsChild>
    </w:div>
    <w:div w:id="837500180">
      <w:bodyDiv w:val="1"/>
      <w:marLeft w:val="0"/>
      <w:marRight w:val="0"/>
      <w:marTop w:val="0"/>
      <w:marBottom w:val="0"/>
      <w:divBdr>
        <w:top w:val="none" w:sz="0" w:space="0" w:color="auto"/>
        <w:left w:val="none" w:sz="0" w:space="0" w:color="auto"/>
        <w:bottom w:val="none" w:sz="0" w:space="0" w:color="auto"/>
        <w:right w:val="none" w:sz="0" w:space="0" w:color="auto"/>
      </w:divBdr>
      <w:divsChild>
        <w:div w:id="31732715">
          <w:marLeft w:val="0"/>
          <w:marRight w:val="0"/>
          <w:marTop w:val="0"/>
          <w:marBottom w:val="0"/>
          <w:divBdr>
            <w:top w:val="none" w:sz="0" w:space="0" w:color="auto"/>
            <w:left w:val="none" w:sz="0" w:space="0" w:color="auto"/>
            <w:bottom w:val="none" w:sz="0" w:space="0" w:color="auto"/>
            <w:right w:val="none" w:sz="0" w:space="0" w:color="auto"/>
          </w:divBdr>
        </w:div>
        <w:div w:id="470562624">
          <w:marLeft w:val="0"/>
          <w:marRight w:val="0"/>
          <w:marTop w:val="0"/>
          <w:marBottom w:val="0"/>
          <w:divBdr>
            <w:top w:val="none" w:sz="0" w:space="0" w:color="auto"/>
            <w:left w:val="none" w:sz="0" w:space="0" w:color="auto"/>
            <w:bottom w:val="none" w:sz="0" w:space="0" w:color="auto"/>
            <w:right w:val="none" w:sz="0" w:space="0" w:color="auto"/>
          </w:divBdr>
        </w:div>
        <w:div w:id="727730139">
          <w:marLeft w:val="0"/>
          <w:marRight w:val="0"/>
          <w:marTop w:val="0"/>
          <w:marBottom w:val="0"/>
          <w:divBdr>
            <w:top w:val="none" w:sz="0" w:space="0" w:color="auto"/>
            <w:left w:val="none" w:sz="0" w:space="0" w:color="auto"/>
            <w:bottom w:val="none" w:sz="0" w:space="0" w:color="auto"/>
            <w:right w:val="none" w:sz="0" w:space="0" w:color="auto"/>
          </w:divBdr>
        </w:div>
        <w:div w:id="841239688">
          <w:marLeft w:val="0"/>
          <w:marRight w:val="0"/>
          <w:marTop w:val="0"/>
          <w:marBottom w:val="0"/>
          <w:divBdr>
            <w:top w:val="none" w:sz="0" w:space="0" w:color="auto"/>
            <w:left w:val="none" w:sz="0" w:space="0" w:color="auto"/>
            <w:bottom w:val="none" w:sz="0" w:space="0" w:color="auto"/>
            <w:right w:val="none" w:sz="0" w:space="0" w:color="auto"/>
          </w:divBdr>
        </w:div>
      </w:divsChild>
    </w:div>
    <w:div w:id="847139673">
      <w:bodyDiv w:val="1"/>
      <w:marLeft w:val="0"/>
      <w:marRight w:val="0"/>
      <w:marTop w:val="0"/>
      <w:marBottom w:val="0"/>
      <w:divBdr>
        <w:top w:val="none" w:sz="0" w:space="0" w:color="auto"/>
        <w:left w:val="none" w:sz="0" w:space="0" w:color="auto"/>
        <w:bottom w:val="none" w:sz="0" w:space="0" w:color="auto"/>
        <w:right w:val="none" w:sz="0" w:space="0" w:color="auto"/>
      </w:divBdr>
    </w:div>
    <w:div w:id="942807080">
      <w:bodyDiv w:val="1"/>
      <w:marLeft w:val="0"/>
      <w:marRight w:val="0"/>
      <w:marTop w:val="0"/>
      <w:marBottom w:val="0"/>
      <w:divBdr>
        <w:top w:val="none" w:sz="0" w:space="0" w:color="auto"/>
        <w:left w:val="none" w:sz="0" w:space="0" w:color="auto"/>
        <w:bottom w:val="none" w:sz="0" w:space="0" w:color="auto"/>
        <w:right w:val="none" w:sz="0" w:space="0" w:color="auto"/>
      </w:divBdr>
      <w:divsChild>
        <w:div w:id="884753258">
          <w:marLeft w:val="0"/>
          <w:marRight w:val="0"/>
          <w:marTop w:val="0"/>
          <w:marBottom w:val="0"/>
          <w:divBdr>
            <w:top w:val="none" w:sz="0" w:space="0" w:color="auto"/>
            <w:left w:val="none" w:sz="0" w:space="0" w:color="auto"/>
            <w:bottom w:val="none" w:sz="0" w:space="0" w:color="auto"/>
            <w:right w:val="none" w:sz="0" w:space="0" w:color="auto"/>
          </w:divBdr>
        </w:div>
        <w:div w:id="1544947293">
          <w:marLeft w:val="0"/>
          <w:marRight w:val="0"/>
          <w:marTop w:val="0"/>
          <w:marBottom w:val="0"/>
          <w:divBdr>
            <w:top w:val="none" w:sz="0" w:space="0" w:color="auto"/>
            <w:left w:val="none" w:sz="0" w:space="0" w:color="auto"/>
            <w:bottom w:val="none" w:sz="0" w:space="0" w:color="auto"/>
            <w:right w:val="none" w:sz="0" w:space="0" w:color="auto"/>
          </w:divBdr>
        </w:div>
        <w:div w:id="1569268233">
          <w:marLeft w:val="0"/>
          <w:marRight w:val="0"/>
          <w:marTop w:val="0"/>
          <w:marBottom w:val="0"/>
          <w:divBdr>
            <w:top w:val="none" w:sz="0" w:space="0" w:color="auto"/>
            <w:left w:val="none" w:sz="0" w:space="0" w:color="auto"/>
            <w:bottom w:val="none" w:sz="0" w:space="0" w:color="auto"/>
            <w:right w:val="none" w:sz="0" w:space="0" w:color="auto"/>
          </w:divBdr>
        </w:div>
        <w:div w:id="2088262188">
          <w:marLeft w:val="0"/>
          <w:marRight w:val="0"/>
          <w:marTop w:val="0"/>
          <w:marBottom w:val="0"/>
          <w:divBdr>
            <w:top w:val="none" w:sz="0" w:space="0" w:color="auto"/>
            <w:left w:val="none" w:sz="0" w:space="0" w:color="auto"/>
            <w:bottom w:val="none" w:sz="0" w:space="0" w:color="auto"/>
            <w:right w:val="none" w:sz="0" w:space="0" w:color="auto"/>
          </w:divBdr>
        </w:div>
      </w:divsChild>
    </w:div>
    <w:div w:id="1893038705">
      <w:bodyDiv w:val="1"/>
      <w:marLeft w:val="0"/>
      <w:marRight w:val="0"/>
      <w:marTop w:val="0"/>
      <w:marBottom w:val="0"/>
      <w:divBdr>
        <w:top w:val="none" w:sz="0" w:space="0" w:color="auto"/>
        <w:left w:val="none" w:sz="0" w:space="0" w:color="auto"/>
        <w:bottom w:val="none" w:sz="0" w:space="0" w:color="auto"/>
        <w:right w:val="none" w:sz="0" w:space="0" w:color="auto"/>
      </w:divBdr>
      <w:divsChild>
        <w:div w:id="62919566">
          <w:marLeft w:val="0"/>
          <w:marRight w:val="0"/>
          <w:marTop w:val="0"/>
          <w:marBottom w:val="0"/>
          <w:divBdr>
            <w:top w:val="none" w:sz="0" w:space="0" w:color="auto"/>
            <w:left w:val="none" w:sz="0" w:space="0" w:color="auto"/>
            <w:bottom w:val="none" w:sz="0" w:space="0" w:color="auto"/>
            <w:right w:val="none" w:sz="0" w:space="0" w:color="auto"/>
          </w:divBdr>
        </w:div>
        <w:div w:id="97917986">
          <w:marLeft w:val="0"/>
          <w:marRight w:val="0"/>
          <w:marTop w:val="0"/>
          <w:marBottom w:val="0"/>
          <w:divBdr>
            <w:top w:val="none" w:sz="0" w:space="0" w:color="auto"/>
            <w:left w:val="none" w:sz="0" w:space="0" w:color="auto"/>
            <w:bottom w:val="none" w:sz="0" w:space="0" w:color="auto"/>
            <w:right w:val="none" w:sz="0" w:space="0" w:color="auto"/>
          </w:divBdr>
        </w:div>
        <w:div w:id="255939747">
          <w:marLeft w:val="0"/>
          <w:marRight w:val="0"/>
          <w:marTop w:val="0"/>
          <w:marBottom w:val="0"/>
          <w:divBdr>
            <w:top w:val="none" w:sz="0" w:space="0" w:color="auto"/>
            <w:left w:val="none" w:sz="0" w:space="0" w:color="auto"/>
            <w:bottom w:val="none" w:sz="0" w:space="0" w:color="auto"/>
            <w:right w:val="none" w:sz="0" w:space="0" w:color="auto"/>
          </w:divBdr>
        </w:div>
        <w:div w:id="268511887">
          <w:marLeft w:val="0"/>
          <w:marRight w:val="0"/>
          <w:marTop w:val="0"/>
          <w:marBottom w:val="0"/>
          <w:divBdr>
            <w:top w:val="none" w:sz="0" w:space="0" w:color="auto"/>
            <w:left w:val="none" w:sz="0" w:space="0" w:color="auto"/>
            <w:bottom w:val="none" w:sz="0" w:space="0" w:color="auto"/>
            <w:right w:val="none" w:sz="0" w:space="0" w:color="auto"/>
          </w:divBdr>
        </w:div>
        <w:div w:id="464196882">
          <w:marLeft w:val="0"/>
          <w:marRight w:val="0"/>
          <w:marTop w:val="0"/>
          <w:marBottom w:val="0"/>
          <w:divBdr>
            <w:top w:val="none" w:sz="0" w:space="0" w:color="auto"/>
            <w:left w:val="none" w:sz="0" w:space="0" w:color="auto"/>
            <w:bottom w:val="none" w:sz="0" w:space="0" w:color="auto"/>
            <w:right w:val="none" w:sz="0" w:space="0" w:color="auto"/>
          </w:divBdr>
        </w:div>
        <w:div w:id="472337244">
          <w:marLeft w:val="0"/>
          <w:marRight w:val="0"/>
          <w:marTop w:val="0"/>
          <w:marBottom w:val="0"/>
          <w:divBdr>
            <w:top w:val="none" w:sz="0" w:space="0" w:color="auto"/>
            <w:left w:val="none" w:sz="0" w:space="0" w:color="auto"/>
            <w:bottom w:val="none" w:sz="0" w:space="0" w:color="auto"/>
            <w:right w:val="none" w:sz="0" w:space="0" w:color="auto"/>
          </w:divBdr>
        </w:div>
        <w:div w:id="550963847">
          <w:marLeft w:val="0"/>
          <w:marRight w:val="0"/>
          <w:marTop w:val="0"/>
          <w:marBottom w:val="0"/>
          <w:divBdr>
            <w:top w:val="none" w:sz="0" w:space="0" w:color="auto"/>
            <w:left w:val="none" w:sz="0" w:space="0" w:color="auto"/>
            <w:bottom w:val="none" w:sz="0" w:space="0" w:color="auto"/>
            <w:right w:val="none" w:sz="0" w:space="0" w:color="auto"/>
          </w:divBdr>
        </w:div>
        <w:div w:id="564996602">
          <w:marLeft w:val="0"/>
          <w:marRight w:val="0"/>
          <w:marTop w:val="0"/>
          <w:marBottom w:val="0"/>
          <w:divBdr>
            <w:top w:val="none" w:sz="0" w:space="0" w:color="auto"/>
            <w:left w:val="none" w:sz="0" w:space="0" w:color="auto"/>
            <w:bottom w:val="none" w:sz="0" w:space="0" w:color="auto"/>
            <w:right w:val="none" w:sz="0" w:space="0" w:color="auto"/>
          </w:divBdr>
        </w:div>
        <w:div w:id="605776389">
          <w:marLeft w:val="0"/>
          <w:marRight w:val="0"/>
          <w:marTop w:val="0"/>
          <w:marBottom w:val="0"/>
          <w:divBdr>
            <w:top w:val="none" w:sz="0" w:space="0" w:color="auto"/>
            <w:left w:val="none" w:sz="0" w:space="0" w:color="auto"/>
            <w:bottom w:val="none" w:sz="0" w:space="0" w:color="auto"/>
            <w:right w:val="none" w:sz="0" w:space="0" w:color="auto"/>
          </w:divBdr>
        </w:div>
        <w:div w:id="672948686">
          <w:marLeft w:val="0"/>
          <w:marRight w:val="0"/>
          <w:marTop w:val="0"/>
          <w:marBottom w:val="0"/>
          <w:divBdr>
            <w:top w:val="none" w:sz="0" w:space="0" w:color="auto"/>
            <w:left w:val="none" w:sz="0" w:space="0" w:color="auto"/>
            <w:bottom w:val="none" w:sz="0" w:space="0" w:color="auto"/>
            <w:right w:val="none" w:sz="0" w:space="0" w:color="auto"/>
          </w:divBdr>
        </w:div>
        <w:div w:id="690188488">
          <w:marLeft w:val="0"/>
          <w:marRight w:val="0"/>
          <w:marTop w:val="0"/>
          <w:marBottom w:val="0"/>
          <w:divBdr>
            <w:top w:val="none" w:sz="0" w:space="0" w:color="auto"/>
            <w:left w:val="none" w:sz="0" w:space="0" w:color="auto"/>
            <w:bottom w:val="none" w:sz="0" w:space="0" w:color="auto"/>
            <w:right w:val="none" w:sz="0" w:space="0" w:color="auto"/>
          </w:divBdr>
        </w:div>
        <w:div w:id="873730540">
          <w:marLeft w:val="0"/>
          <w:marRight w:val="0"/>
          <w:marTop w:val="0"/>
          <w:marBottom w:val="0"/>
          <w:divBdr>
            <w:top w:val="none" w:sz="0" w:space="0" w:color="auto"/>
            <w:left w:val="none" w:sz="0" w:space="0" w:color="auto"/>
            <w:bottom w:val="none" w:sz="0" w:space="0" w:color="auto"/>
            <w:right w:val="none" w:sz="0" w:space="0" w:color="auto"/>
          </w:divBdr>
        </w:div>
        <w:div w:id="942762890">
          <w:marLeft w:val="0"/>
          <w:marRight w:val="0"/>
          <w:marTop w:val="0"/>
          <w:marBottom w:val="0"/>
          <w:divBdr>
            <w:top w:val="none" w:sz="0" w:space="0" w:color="auto"/>
            <w:left w:val="none" w:sz="0" w:space="0" w:color="auto"/>
            <w:bottom w:val="none" w:sz="0" w:space="0" w:color="auto"/>
            <w:right w:val="none" w:sz="0" w:space="0" w:color="auto"/>
          </w:divBdr>
        </w:div>
        <w:div w:id="1025448863">
          <w:marLeft w:val="0"/>
          <w:marRight w:val="0"/>
          <w:marTop w:val="0"/>
          <w:marBottom w:val="0"/>
          <w:divBdr>
            <w:top w:val="none" w:sz="0" w:space="0" w:color="auto"/>
            <w:left w:val="none" w:sz="0" w:space="0" w:color="auto"/>
            <w:bottom w:val="none" w:sz="0" w:space="0" w:color="auto"/>
            <w:right w:val="none" w:sz="0" w:space="0" w:color="auto"/>
          </w:divBdr>
        </w:div>
        <w:div w:id="1034307231">
          <w:marLeft w:val="0"/>
          <w:marRight w:val="0"/>
          <w:marTop w:val="0"/>
          <w:marBottom w:val="0"/>
          <w:divBdr>
            <w:top w:val="none" w:sz="0" w:space="0" w:color="auto"/>
            <w:left w:val="none" w:sz="0" w:space="0" w:color="auto"/>
            <w:bottom w:val="none" w:sz="0" w:space="0" w:color="auto"/>
            <w:right w:val="none" w:sz="0" w:space="0" w:color="auto"/>
          </w:divBdr>
        </w:div>
        <w:div w:id="1088620358">
          <w:marLeft w:val="0"/>
          <w:marRight w:val="0"/>
          <w:marTop w:val="0"/>
          <w:marBottom w:val="0"/>
          <w:divBdr>
            <w:top w:val="none" w:sz="0" w:space="0" w:color="auto"/>
            <w:left w:val="none" w:sz="0" w:space="0" w:color="auto"/>
            <w:bottom w:val="none" w:sz="0" w:space="0" w:color="auto"/>
            <w:right w:val="none" w:sz="0" w:space="0" w:color="auto"/>
          </w:divBdr>
        </w:div>
        <w:div w:id="1113481913">
          <w:marLeft w:val="0"/>
          <w:marRight w:val="0"/>
          <w:marTop w:val="0"/>
          <w:marBottom w:val="0"/>
          <w:divBdr>
            <w:top w:val="none" w:sz="0" w:space="0" w:color="auto"/>
            <w:left w:val="none" w:sz="0" w:space="0" w:color="auto"/>
            <w:bottom w:val="none" w:sz="0" w:space="0" w:color="auto"/>
            <w:right w:val="none" w:sz="0" w:space="0" w:color="auto"/>
          </w:divBdr>
        </w:div>
        <w:div w:id="1125193742">
          <w:marLeft w:val="0"/>
          <w:marRight w:val="0"/>
          <w:marTop w:val="0"/>
          <w:marBottom w:val="0"/>
          <w:divBdr>
            <w:top w:val="none" w:sz="0" w:space="0" w:color="auto"/>
            <w:left w:val="none" w:sz="0" w:space="0" w:color="auto"/>
            <w:bottom w:val="none" w:sz="0" w:space="0" w:color="auto"/>
            <w:right w:val="none" w:sz="0" w:space="0" w:color="auto"/>
          </w:divBdr>
        </w:div>
        <w:div w:id="1189414588">
          <w:marLeft w:val="0"/>
          <w:marRight w:val="0"/>
          <w:marTop w:val="0"/>
          <w:marBottom w:val="0"/>
          <w:divBdr>
            <w:top w:val="none" w:sz="0" w:space="0" w:color="auto"/>
            <w:left w:val="none" w:sz="0" w:space="0" w:color="auto"/>
            <w:bottom w:val="none" w:sz="0" w:space="0" w:color="auto"/>
            <w:right w:val="none" w:sz="0" w:space="0" w:color="auto"/>
          </w:divBdr>
        </w:div>
        <w:div w:id="1283726998">
          <w:marLeft w:val="0"/>
          <w:marRight w:val="0"/>
          <w:marTop w:val="0"/>
          <w:marBottom w:val="0"/>
          <w:divBdr>
            <w:top w:val="none" w:sz="0" w:space="0" w:color="auto"/>
            <w:left w:val="none" w:sz="0" w:space="0" w:color="auto"/>
            <w:bottom w:val="none" w:sz="0" w:space="0" w:color="auto"/>
            <w:right w:val="none" w:sz="0" w:space="0" w:color="auto"/>
          </w:divBdr>
          <w:divsChild>
            <w:div w:id="357774515">
              <w:marLeft w:val="-75"/>
              <w:marRight w:val="0"/>
              <w:marTop w:val="30"/>
              <w:marBottom w:val="30"/>
              <w:divBdr>
                <w:top w:val="none" w:sz="0" w:space="0" w:color="auto"/>
                <w:left w:val="none" w:sz="0" w:space="0" w:color="auto"/>
                <w:bottom w:val="none" w:sz="0" w:space="0" w:color="auto"/>
                <w:right w:val="none" w:sz="0" w:space="0" w:color="auto"/>
              </w:divBdr>
              <w:divsChild>
                <w:div w:id="604463582">
                  <w:marLeft w:val="0"/>
                  <w:marRight w:val="0"/>
                  <w:marTop w:val="0"/>
                  <w:marBottom w:val="0"/>
                  <w:divBdr>
                    <w:top w:val="none" w:sz="0" w:space="0" w:color="auto"/>
                    <w:left w:val="none" w:sz="0" w:space="0" w:color="auto"/>
                    <w:bottom w:val="none" w:sz="0" w:space="0" w:color="auto"/>
                    <w:right w:val="none" w:sz="0" w:space="0" w:color="auto"/>
                  </w:divBdr>
                  <w:divsChild>
                    <w:div w:id="1478643695">
                      <w:marLeft w:val="0"/>
                      <w:marRight w:val="0"/>
                      <w:marTop w:val="0"/>
                      <w:marBottom w:val="0"/>
                      <w:divBdr>
                        <w:top w:val="none" w:sz="0" w:space="0" w:color="auto"/>
                        <w:left w:val="none" w:sz="0" w:space="0" w:color="auto"/>
                        <w:bottom w:val="none" w:sz="0" w:space="0" w:color="auto"/>
                        <w:right w:val="none" w:sz="0" w:space="0" w:color="auto"/>
                      </w:divBdr>
                    </w:div>
                  </w:divsChild>
                </w:div>
                <w:div w:id="793405572">
                  <w:marLeft w:val="0"/>
                  <w:marRight w:val="0"/>
                  <w:marTop w:val="0"/>
                  <w:marBottom w:val="0"/>
                  <w:divBdr>
                    <w:top w:val="none" w:sz="0" w:space="0" w:color="auto"/>
                    <w:left w:val="none" w:sz="0" w:space="0" w:color="auto"/>
                    <w:bottom w:val="none" w:sz="0" w:space="0" w:color="auto"/>
                    <w:right w:val="none" w:sz="0" w:space="0" w:color="auto"/>
                  </w:divBdr>
                  <w:divsChild>
                    <w:div w:id="837353967">
                      <w:marLeft w:val="0"/>
                      <w:marRight w:val="0"/>
                      <w:marTop w:val="0"/>
                      <w:marBottom w:val="0"/>
                      <w:divBdr>
                        <w:top w:val="none" w:sz="0" w:space="0" w:color="auto"/>
                        <w:left w:val="none" w:sz="0" w:space="0" w:color="auto"/>
                        <w:bottom w:val="none" w:sz="0" w:space="0" w:color="auto"/>
                        <w:right w:val="none" w:sz="0" w:space="0" w:color="auto"/>
                      </w:divBdr>
                    </w:div>
                  </w:divsChild>
                </w:div>
                <w:div w:id="889851835">
                  <w:marLeft w:val="0"/>
                  <w:marRight w:val="0"/>
                  <w:marTop w:val="0"/>
                  <w:marBottom w:val="0"/>
                  <w:divBdr>
                    <w:top w:val="none" w:sz="0" w:space="0" w:color="auto"/>
                    <w:left w:val="none" w:sz="0" w:space="0" w:color="auto"/>
                    <w:bottom w:val="none" w:sz="0" w:space="0" w:color="auto"/>
                    <w:right w:val="none" w:sz="0" w:space="0" w:color="auto"/>
                  </w:divBdr>
                  <w:divsChild>
                    <w:div w:id="589698608">
                      <w:marLeft w:val="0"/>
                      <w:marRight w:val="0"/>
                      <w:marTop w:val="0"/>
                      <w:marBottom w:val="0"/>
                      <w:divBdr>
                        <w:top w:val="none" w:sz="0" w:space="0" w:color="auto"/>
                        <w:left w:val="none" w:sz="0" w:space="0" w:color="auto"/>
                        <w:bottom w:val="none" w:sz="0" w:space="0" w:color="auto"/>
                        <w:right w:val="none" w:sz="0" w:space="0" w:color="auto"/>
                      </w:divBdr>
                    </w:div>
                  </w:divsChild>
                </w:div>
                <w:div w:id="1156646035">
                  <w:marLeft w:val="0"/>
                  <w:marRight w:val="0"/>
                  <w:marTop w:val="0"/>
                  <w:marBottom w:val="0"/>
                  <w:divBdr>
                    <w:top w:val="none" w:sz="0" w:space="0" w:color="auto"/>
                    <w:left w:val="none" w:sz="0" w:space="0" w:color="auto"/>
                    <w:bottom w:val="none" w:sz="0" w:space="0" w:color="auto"/>
                    <w:right w:val="none" w:sz="0" w:space="0" w:color="auto"/>
                  </w:divBdr>
                  <w:divsChild>
                    <w:div w:id="149639282">
                      <w:marLeft w:val="0"/>
                      <w:marRight w:val="0"/>
                      <w:marTop w:val="0"/>
                      <w:marBottom w:val="0"/>
                      <w:divBdr>
                        <w:top w:val="none" w:sz="0" w:space="0" w:color="auto"/>
                        <w:left w:val="none" w:sz="0" w:space="0" w:color="auto"/>
                        <w:bottom w:val="none" w:sz="0" w:space="0" w:color="auto"/>
                        <w:right w:val="none" w:sz="0" w:space="0" w:color="auto"/>
                      </w:divBdr>
                    </w:div>
                  </w:divsChild>
                </w:div>
                <w:div w:id="1859002037">
                  <w:marLeft w:val="0"/>
                  <w:marRight w:val="0"/>
                  <w:marTop w:val="0"/>
                  <w:marBottom w:val="0"/>
                  <w:divBdr>
                    <w:top w:val="none" w:sz="0" w:space="0" w:color="auto"/>
                    <w:left w:val="none" w:sz="0" w:space="0" w:color="auto"/>
                    <w:bottom w:val="none" w:sz="0" w:space="0" w:color="auto"/>
                    <w:right w:val="none" w:sz="0" w:space="0" w:color="auto"/>
                  </w:divBdr>
                  <w:divsChild>
                    <w:div w:id="1664313654">
                      <w:marLeft w:val="0"/>
                      <w:marRight w:val="0"/>
                      <w:marTop w:val="0"/>
                      <w:marBottom w:val="0"/>
                      <w:divBdr>
                        <w:top w:val="none" w:sz="0" w:space="0" w:color="auto"/>
                        <w:left w:val="none" w:sz="0" w:space="0" w:color="auto"/>
                        <w:bottom w:val="none" w:sz="0" w:space="0" w:color="auto"/>
                        <w:right w:val="none" w:sz="0" w:space="0" w:color="auto"/>
                      </w:divBdr>
                    </w:div>
                  </w:divsChild>
                </w:div>
                <w:div w:id="2109033399">
                  <w:marLeft w:val="0"/>
                  <w:marRight w:val="0"/>
                  <w:marTop w:val="0"/>
                  <w:marBottom w:val="0"/>
                  <w:divBdr>
                    <w:top w:val="none" w:sz="0" w:space="0" w:color="auto"/>
                    <w:left w:val="none" w:sz="0" w:space="0" w:color="auto"/>
                    <w:bottom w:val="none" w:sz="0" w:space="0" w:color="auto"/>
                    <w:right w:val="none" w:sz="0" w:space="0" w:color="auto"/>
                  </w:divBdr>
                  <w:divsChild>
                    <w:div w:id="19087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4761">
          <w:marLeft w:val="0"/>
          <w:marRight w:val="0"/>
          <w:marTop w:val="0"/>
          <w:marBottom w:val="0"/>
          <w:divBdr>
            <w:top w:val="none" w:sz="0" w:space="0" w:color="auto"/>
            <w:left w:val="none" w:sz="0" w:space="0" w:color="auto"/>
            <w:bottom w:val="none" w:sz="0" w:space="0" w:color="auto"/>
            <w:right w:val="none" w:sz="0" w:space="0" w:color="auto"/>
          </w:divBdr>
        </w:div>
        <w:div w:id="1334380189">
          <w:marLeft w:val="0"/>
          <w:marRight w:val="0"/>
          <w:marTop w:val="0"/>
          <w:marBottom w:val="0"/>
          <w:divBdr>
            <w:top w:val="none" w:sz="0" w:space="0" w:color="auto"/>
            <w:left w:val="none" w:sz="0" w:space="0" w:color="auto"/>
            <w:bottom w:val="none" w:sz="0" w:space="0" w:color="auto"/>
            <w:right w:val="none" w:sz="0" w:space="0" w:color="auto"/>
          </w:divBdr>
        </w:div>
        <w:div w:id="1365129001">
          <w:marLeft w:val="0"/>
          <w:marRight w:val="0"/>
          <w:marTop w:val="0"/>
          <w:marBottom w:val="0"/>
          <w:divBdr>
            <w:top w:val="none" w:sz="0" w:space="0" w:color="auto"/>
            <w:left w:val="none" w:sz="0" w:space="0" w:color="auto"/>
            <w:bottom w:val="none" w:sz="0" w:space="0" w:color="auto"/>
            <w:right w:val="none" w:sz="0" w:space="0" w:color="auto"/>
          </w:divBdr>
        </w:div>
        <w:div w:id="1377701074">
          <w:marLeft w:val="0"/>
          <w:marRight w:val="0"/>
          <w:marTop w:val="0"/>
          <w:marBottom w:val="0"/>
          <w:divBdr>
            <w:top w:val="none" w:sz="0" w:space="0" w:color="auto"/>
            <w:left w:val="none" w:sz="0" w:space="0" w:color="auto"/>
            <w:bottom w:val="none" w:sz="0" w:space="0" w:color="auto"/>
            <w:right w:val="none" w:sz="0" w:space="0" w:color="auto"/>
          </w:divBdr>
        </w:div>
        <w:div w:id="1572890083">
          <w:marLeft w:val="0"/>
          <w:marRight w:val="0"/>
          <w:marTop w:val="0"/>
          <w:marBottom w:val="0"/>
          <w:divBdr>
            <w:top w:val="none" w:sz="0" w:space="0" w:color="auto"/>
            <w:left w:val="none" w:sz="0" w:space="0" w:color="auto"/>
            <w:bottom w:val="none" w:sz="0" w:space="0" w:color="auto"/>
            <w:right w:val="none" w:sz="0" w:space="0" w:color="auto"/>
          </w:divBdr>
        </w:div>
        <w:div w:id="1584340922">
          <w:marLeft w:val="0"/>
          <w:marRight w:val="0"/>
          <w:marTop w:val="0"/>
          <w:marBottom w:val="0"/>
          <w:divBdr>
            <w:top w:val="none" w:sz="0" w:space="0" w:color="auto"/>
            <w:left w:val="none" w:sz="0" w:space="0" w:color="auto"/>
            <w:bottom w:val="none" w:sz="0" w:space="0" w:color="auto"/>
            <w:right w:val="none" w:sz="0" w:space="0" w:color="auto"/>
          </w:divBdr>
        </w:div>
        <w:div w:id="1630550505">
          <w:marLeft w:val="0"/>
          <w:marRight w:val="0"/>
          <w:marTop w:val="0"/>
          <w:marBottom w:val="0"/>
          <w:divBdr>
            <w:top w:val="none" w:sz="0" w:space="0" w:color="auto"/>
            <w:left w:val="none" w:sz="0" w:space="0" w:color="auto"/>
            <w:bottom w:val="none" w:sz="0" w:space="0" w:color="auto"/>
            <w:right w:val="none" w:sz="0" w:space="0" w:color="auto"/>
          </w:divBdr>
        </w:div>
        <w:div w:id="1650864494">
          <w:marLeft w:val="0"/>
          <w:marRight w:val="0"/>
          <w:marTop w:val="0"/>
          <w:marBottom w:val="0"/>
          <w:divBdr>
            <w:top w:val="none" w:sz="0" w:space="0" w:color="auto"/>
            <w:left w:val="none" w:sz="0" w:space="0" w:color="auto"/>
            <w:bottom w:val="none" w:sz="0" w:space="0" w:color="auto"/>
            <w:right w:val="none" w:sz="0" w:space="0" w:color="auto"/>
          </w:divBdr>
        </w:div>
        <w:div w:id="1676305887">
          <w:marLeft w:val="0"/>
          <w:marRight w:val="0"/>
          <w:marTop w:val="0"/>
          <w:marBottom w:val="0"/>
          <w:divBdr>
            <w:top w:val="none" w:sz="0" w:space="0" w:color="auto"/>
            <w:left w:val="none" w:sz="0" w:space="0" w:color="auto"/>
            <w:bottom w:val="none" w:sz="0" w:space="0" w:color="auto"/>
            <w:right w:val="none" w:sz="0" w:space="0" w:color="auto"/>
          </w:divBdr>
          <w:divsChild>
            <w:div w:id="116989447">
              <w:marLeft w:val="0"/>
              <w:marRight w:val="0"/>
              <w:marTop w:val="0"/>
              <w:marBottom w:val="0"/>
              <w:divBdr>
                <w:top w:val="none" w:sz="0" w:space="0" w:color="auto"/>
                <w:left w:val="none" w:sz="0" w:space="0" w:color="auto"/>
                <w:bottom w:val="none" w:sz="0" w:space="0" w:color="auto"/>
                <w:right w:val="none" w:sz="0" w:space="0" w:color="auto"/>
              </w:divBdr>
            </w:div>
            <w:div w:id="125437333">
              <w:marLeft w:val="0"/>
              <w:marRight w:val="0"/>
              <w:marTop w:val="0"/>
              <w:marBottom w:val="0"/>
              <w:divBdr>
                <w:top w:val="none" w:sz="0" w:space="0" w:color="auto"/>
                <w:left w:val="none" w:sz="0" w:space="0" w:color="auto"/>
                <w:bottom w:val="none" w:sz="0" w:space="0" w:color="auto"/>
                <w:right w:val="none" w:sz="0" w:space="0" w:color="auto"/>
              </w:divBdr>
            </w:div>
            <w:div w:id="207109335">
              <w:marLeft w:val="0"/>
              <w:marRight w:val="0"/>
              <w:marTop w:val="0"/>
              <w:marBottom w:val="0"/>
              <w:divBdr>
                <w:top w:val="none" w:sz="0" w:space="0" w:color="auto"/>
                <w:left w:val="none" w:sz="0" w:space="0" w:color="auto"/>
                <w:bottom w:val="none" w:sz="0" w:space="0" w:color="auto"/>
                <w:right w:val="none" w:sz="0" w:space="0" w:color="auto"/>
              </w:divBdr>
            </w:div>
            <w:div w:id="432214253">
              <w:marLeft w:val="0"/>
              <w:marRight w:val="0"/>
              <w:marTop w:val="0"/>
              <w:marBottom w:val="0"/>
              <w:divBdr>
                <w:top w:val="none" w:sz="0" w:space="0" w:color="auto"/>
                <w:left w:val="none" w:sz="0" w:space="0" w:color="auto"/>
                <w:bottom w:val="none" w:sz="0" w:space="0" w:color="auto"/>
                <w:right w:val="none" w:sz="0" w:space="0" w:color="auto"/>
              </w:divBdr>
            </w:div>
            <w:div w:id="485897247">
              <w:marLeft w:val="0"/>
              <w:marRight w:val="0"/>
              <w:marTop w:val="0"/>
              <w:marBottom w:val="0"/>
              <w:divBdr>
                <w:top w:val="none" w:sz="0" w:space="0" w:color="auto"/>
                <w:left w:val="none" w:sz="0" w:space="0" w:color="auto"/>
                <w:bottom w:val="none" w:sz="0" w:space="0" w:color="auto"/>
                <w:right w:val="none" w:sz="0" w:space="0" w:color="auto"/>
              </w:divBdr>
            </w:div>
            <w:div w:id="490145370">
              <w:marLeft w:val="0"/>
              <w:marRight w:val="0"/>
              <w:marTop w:val="0"/>
              <w:marBottom w:val="0"/>
              <w:divBdr>
                <w:top w:val="none" w:sz="0" w:space="0" w:color="auto"/>
                <w:left w:val="none" w:sz="0" w:space="0" w:color="auto"/>
                <w:bottom w:val="none" w:sz="0" w:space="0" w:color="auto"/>
                <w:right w:val="none" w:sz="0" w:space="0" w:color="auto"/>
              </w:divBdr>
            </w:div>
            <w:div w:id="545337052">
              <w:marLeft w:val="0"/>
              <w:marRight w:val="0"/>
              <w:marTop w:val="0"/>
              <w:marBottom w:val="0"/>
              <w:divBdr>
                <w:top w:val="none" w:sz="0" w:space="0" w:color="auto"/>
                <w:left w:val="none" w:sz="0" w:space="0" w:color="auto"/>
                <w:bottom w:val="none" w:sz="0" w:space="0" w:color="auto"/>
                <w:right w:val="none" w:sz="0" w:space="0" w:color="auto"/>
              </w:divBdr>
            </w:div>
            <w:div w:id="599223582">
              <w:marLeft w:val="0"/>
              <w:marRight w:val="0"/>
              <w:marTop w:val="0"/>
              <w:marBottom w:val="0"/>
              <w:divBdr>
                <w:top w:val="none" w:sz="0" w:space="0" w:color="auto"/>
                <w:left w:val="none" w:sz="0" w:space="0" w:color="auto"/>
                <w:bottom w:val="none" w:sz="0" w:space="0" w:color="auto"/>
                <w:right w:val="none" w:sz="0" w:space="0" w:color="auto"/>
              </w:divBdr>
            </w:div>
            <w:div w:id="658729921">
              <w:marLeft w:val="0"/>
              <w:marRight w:val="0"/>
              <w:marTop w:val="0"/>
              <w:marBottom w:val="0"/>
              <w:divBdr>
                <w:top w:val="none" w:sz="0" w:space="0" w:color="auto"/>
                <w:left w:val="none" w:sz="0" w:space="0" w:color="auto"/>
                <w:bottom w:val="none" w:sz="0" w:space="0" w:color="auto"/>
                <w:right w:val="none" w:sz="0" w:space="0" w:color="auto"/>
              </w:divBdr>
            </w:div>
            <w:div w:id="782768474">
              <w:marLeft w:val="0"/>
              <w:marRight w:val="0"/>
              <w:marTop w:val="0"/>
              <w:marBottom w:val="0"/>
              <w:divBdr>
                <w:top w:val="none" w:sz="0" w:space="0" w:color="auto"/>
                <w:left w:val="none" w:sz="0" w:space="0" w:color="auto"/>
                <w:bottom w:val="none" w:sz="0" w:space="0" w:color="auto"/>
                <w:right w:val="none" w:sz="0" w:space="0" w:color="auto"/>
              </w:divBdr>
            </w:div>
            <w:div w:id="809175629">
              <w:marLeft w:val="0"/>
              <w:marRight w:val="0"/>
              <w:marTop w:val="0"/>
              <w:marBottom w:val="0"/>
              <w:divBdr>
                <w:top w:val="none" w:sz="0" w:space="0" w:color="auto"/>
                <w:left w:val="none" w:sz="0" w:space="0" w:color="auto"/>
                <w:bottom w:val="none" w:sz="0" w:space="0" w:color="auto"/>
                <w:right w:val="none" w:sz="0" w:space="0" w:color="auto"/>
              </w:divBdr>
            </w:div>
            <w:div w:id="831141986">
              <w:marLeft w:val="0"/>
              <w:marRight w:val="0"/>
              <w:marTop w:val="0"/>
              <w:marBottom w:val="0"/>
              <w:divBdr>
                <w:top w:val="none" w:sz="0" w:space="0" w:color="auto"/>
                <w:left w:val="none" w:sz="0" w:space="0" w:color="auto"/>
                <w:bottom w:val="none" w:sz="0" w:space="0" w:color="auto"/>
                <w:right w:val="none" w:sz="0" w:space="0" w:color="auto"/>
              </w:divBdr>
            </w:div>
            <w:div w:id="877358243">
              <w:marLeft w:val="0"/>
              <w:marRight w:val="0"/>
              <w:marTop w:val="0"/>
              <w:marBottom w:val="0"/>
              <w:divBdr>
                <w:top w:val="none" w:sz="0" w:space="0" w:color="auto"/>
                <w:left w:val="none" w:sz="0" w:space="0" w:color="auto"/>
                <w:bottom w:val="none" w:sz="0" w:space="0" w:color="auto"/>
                <w:right w:val="none" w:sz="0" w:space="0" w:color="auto"/>
              </w:divBdr>
            </w:div>
            <w:div w:id="992484533">
              <w:marLeft w:val="0"/>
              <w:marRight w:val="0"/>
              <w:marTop w:val="0"/>
              <w:marBottom w:val="0"/>
              <w:divBdr>
                <w:top w:val="none" w:sz="0" w:space="0" w:color="auto"/>
                <w:left w:val="none" w:sz="0" w:space="0" w:color="auto"/>
                <w:bottom w:val="none" w:sz="0" w:space="0" w:color="auto"/>
                <w:right w:val="none" w:sz="0" w:space="0" w:color="auto"/>
              </w:divBdr>
            </w:div>
            <w:div w:id="1004629765">
              <w:marLeft w:val="0"/>
              <w:marRight w:val="0"/>
              <w:marTop w:val="0"/>
              <w:marBottom w:val="0"/>
              <w:divBdr>
                <w:top w:val="none" w:sz="0" w:space="0" w:color="auto"/>
                <w:left w:val="none" w:sz="0" w:space="0" w:color="auto"/>
                <w:bottom w:val="none" w:sz="0" w:space="0" w:color="auto"/>
                <w:right w:val="none" w:sz="0" w:space="0" w:color="auto"/>
              </w:divBdr>
            </w:div>
            <w:div w:id="1276132857">
              <w:marLeft w:val="0"/>
              <w:marRight w:val="0"/>
              <w:marTop w:val="0"/>
              <w:marBottom w:val="0"/>
              <w:divBdr>
                <w:top w:val="none" w:sz="0" w:space="0" w:color="auto"/>
                <w:left w:val="none" w:sz="0" w:space="0" w:color="auto"/>
                <w:bottom w:val="none" w:sz="0" w:space="0" w:color="auto"/>
                <w:right w:val="none" w:sz="0" w:space="0" w:color="auto"/>
              </w:divBdr>
            </w:div>
            <w:div w:id="1570193943">
              <w:marLeft w:val="0"/>
              <w:marRight w:val="0"/>
              <w:marTop w:val="0"/>
              <w:marBottom w:val="0"/>
              <w:divBdr>
                <w:top w:val="none" w:sz="0" w:space="0" w:color="auto"/>
                <w:left w:val="none" w:sz="0" w:space="0" w:color="auto"/>
                <w:bottom w:val="none" w:sz="0" w:space="0" w:color="auto"/>
                <w:right w:val="none" w:sz="0" w:space="0" w:color="auto"/>
              </w:divBdr>
            </w:div>
            <w:div w:id="1676877921">
              <w:marLeft w:val="0"/>
              <w:marRight w:val="0"/>
              <w:marTop w:val="0"/>
              <w:marBottom w:val="0"/>
              <w:divBdr>
                <w:top w:val="none" w:sz="0" w:space="0" w:color="auto"/>
                <w:left w:val="none" w:sz="0" w:space="0" w:color="auto"/>
                <w:bottom w:val="none" w:sz="0" w:space="0" w:color="auto"/>
                <w:right w:val="none" w:sz="0" w:space="0" w:color="auto"/>
              </w:divBdr>
            </w:div>
            <w:div w:id="1798452629">
              <w:marLeft w:val="0"/>
              <w:marRight w:val="0"/>
              <w:marTop w:val="0"/>
              <w:marBottom w:val="0"/>
              <w:divBdr>
                <w:top w:val="none" w:sz="0" w:space="0" w:color="auto"/>
                <w:left w:val="none" w:sz="0" w:space="0" w:color="auto"/>
                <w:bottom w:val="none" w:sz="0" w:space="0" w:color="auto"/>
                <w:right w:val="none" w:sz="0" w:space="0" w:color="auto"/>
              </w:divBdr>
            </w:div>
            <w:div w:id="1970086038">
              <w:marLeft w:val="0"/>
              <w:marRight w:val="0"/>
              <w:marTop w:val="0"/>
              <w:marBottom w:val="0"/>
              <w:divBdr>
                <w:top w:val="none" w:sz="0" w:space="0" w:color="auto"/>
                <w:left w:val="none" w:sz="0" w:space="0" w:color="auto"/>
                <w:bottom w:val="none" w:sz="0" w:space="0" w:color="auto"/>
                <w:right w:val="none" w:sz="0" w:space="0" w:color="auto"/>
              </w:divBdr>
            </w:div>
          </w:divsChild>
        </w:div>
        <w:div w:id="1703290212">
          <w:marLeft w:val="0"/>
          <w:marRight w:val="0"/>
          <w:marTop w:val="0"/>
          <w:marBottom w:val="0"/>
          <w:divBdr>
            <w:top w:val="none" w:sz="0" w:space="0" w:color="auto"/>
            <w:left w:val="none" w:sz="0" w:space="0" w:color="auto"/>
            <w:bottom w:val="none" w:sz="0" w:space="0" w:color="auto"/>
            <w:right w:val="none" w:sz="0" w:space="0" w:color="auto"/>
          </w:divBdr>
        </w:div>
        <w:div w:id="1754623699">
          <w:marLeft w:val="0"/>
          <w:marRight w:val="0"/>
          <w:marTop w:val="0"/>
          <w:marBottom w:val="0"/>
          <w:divBdr>
            <w:top w:val="none" w:sz="0" w:space="0" w:color="auto"/>
            <w:left w:val="none" w:sz="0" w:space="0" w:color="auto"/>
            <w:bottom w:val="none" w:sz="0" w:space="0" w:color="auto"/>
            <w:right w:val="none" w:sz="0" w:space="0" w:color="auto"/>
          </w:divBdr>
        </w:div>
        <w:div w:id="1778133421">
          <w:marLeft w:val="0"/>
          <w:marRight w:val="0"/>
          <w:marTop w:val="0"/>
          <w:marBottom w:val="0"/>
          <w:divBdr>
            <w:top w:val="none" w:sz="0" w:space="0" w:color="auto"/>
            <w:left w:val="none" w:sz="0" w:space="0" w:color="auto"/>
            <w:bottom w:val="none" w:sz="0" w:space="0" w:color="auto"/>
            <w:right w:val="none" w:sz="0" w:space="0" w:color="auto"/>
          </w:divBdr>
        </w:div>
        <w:div w:id="1780756139">
          <w:marLeft w:val="0"/>
          <w:marRight w:val="0"/>
          <w:marTop w:val="0"/>
          <w:marBottom w:val="0"/>
          <w:divBdr>
            <w:top w:val="none" w:sz="0" w:space="0" w:color="auto"/>
            <w:left w:val="none" w:sz="0" w:space="0" w:color="auto"/>
            <w:bottom w:val="none" w:sz="0" w:space="0" w:color="auto"/>
            <w:right w:val="none" w:sz="0" w:space="0" w:color="auto"/>
          </w:divBdr>
          <w:divsChild>
            <w:div w:id="202863168">
              <w:marLeft w:val="0"/>
              <w:marRight w:val="0"/>
              <w:marTop w:val="0"/>
              <w:marBottom w:val="0"/>
              <w:divBdr>
                <w:top w:val="none" w:sz="0" w:space="0" w:color="auto"/>
                <w:left w:val="none" w:sz="0" w:space="0" w:color="auto"/>
                <w:bottom w:val="none" w:sz="0" w:space="0" w:color="auto"/>
                <w:right w:val="none" w:sz="0" w:space="0" w:color="auto"/>
              </w:divBdr>
            </w:div>
            <w:div w:id="397285985">
              <w:marLeft w:val="0"/>
              <w:marRight w:val="0"/>
              <w:marTop w:val="0"/>
              <w:marBottom w:val="0"/>
              <w:divBdr>
                <w:top w:val="none" w:sz="0" w:space="0" w:color="auto"/>
                <w:left w:val="none" w:sz="0" w:space="0" w:color="auto"/>
                <w:bottom w:val="none" w:sz="0" w:space="0" w:color="auto"/>
                <w:right w:val="none" w:sz="0" w:space="0" w:color="auto"/>
              </w:divBdr>
            </w:div>
            <w:div w:id="438336098">
              <w:marLeft w:val="0"/>
              <w:marRight w:val="0"/>
              <w:marTop w:val="0"/>
              <w:marBottom w:val="0"/>
              <w:divBdr>
                <w:top w:val="none" w:sz="0" w:space="0" w:color="auto"/>
                <w:left w:val="none" w:sz="0" w:space="0" w:color="auto"/>
                <w:bottom w:val="none" w:sz="0" w:space="0" w:color="auto"/>
                <w:right w:val="none" w:sz="0" w:space="0" w:color="auto"/>
              </w:divBdr>
            </w:div>
            <w:div w:id="493496689">
              <w:marLeft w:val="0"/>
              <w:marRight w:val="0"/>
              <w:marTop w:val="0"/>
              <w:marBottom w:val="0"/>
              <w:divBdr>
                <w:top w:val="none" w:sz="0" w:space="0" w:color="auto"/>
                <w:left w:val="none" w:sz="0" w:space="0" w:color="auto"/>
                <w:bottom w:val="none" w:sz="0" w:space="0" w:color="auto"/>
                <w:right w:val="none" w:sz="0" w:space="0" w:color="auto"/>
              </w:divBdr>
            </w:div>
            <w:div w:id="576406649">
              <w:marLeft w:val="0"/>
              <w:marRight w:val="0"/>
              <w:marTop w:val="0"/>
              <w:marBottom w:val="0"/>
              <w:divBdr>
                <w:top w:val="none" w:sz="0" w:space="0" w:color="auto"/>
                <w:left w:val="none" w:sz="0" w:space="0" w:color="auto"/>
                <w:bottom w:val="none" w:sz="0" w:space="0" w:color="auto"/>
                <w:right w:val="none" w:sz="0" w:space="0" w:color="auto"/>
              </w:divBdr>
            </w:div>
            <w:div w:id="594169686">
              <w:marLeft w:val="0"/>
              <w:marRight w:val="0"/>
              <w:marTop w:val="0"/>
              <w:marBottom w:val="0"/>
              <w:divBdr>
                <w:top w:val="none" w:sz="0" w:space="0" w:color="auto"/>
                <w:left w:val="none" w:sz="0" w:space="0" w:color="auto"/>
                <w:bottom w:val="none" w:sz="0" w:space="0" w:color="auto"/>
                <w:right w:val="none" w:sz="0" w:space="0" w:color="auto"/>
              </w:divBdr>
            </w:div>
            <w:div w:id="619990659">
              <w:marLeft w:val="0"/>
              <w:marRight w:val="0"/>
              <w:marTop w:val="0"/>
              <w:marBottom w:val="0"/>
              <w:divBdr>
                <w:top w:val="none" w:sz="0" w:space="0" w:color="auto"/>
                <w:left w:val="none" w:sz="0" w:space="0" w:color="auto"/>
                <w:bottom w:val="none" w:sz="0" w:space="0" w:color="auto"/>
                <w:right w:val="none" w:sz="0" w:space="0" w:color="auto"/>
              </w:divBdr>
            </w:div>
            <w:div w:id="766734952">
              <w:marLeft w:val="0"/>
              <w:marRight w:val="0"/>
              <w:marTop w:val="0"/>
              <w:marBottom w:val="0"/>
              <w:divBdr>
                <w:top w:val="none" w:sz="0" w:space="0" w:color="auto"/>
                <w:left w:val="none" w:sz="0" w:space="0" w:color="auto"/>
                <w:bottom w:val="none" w:sz="0" w:space="0" w:color="auto"/>
                <w:right w:val="none" w:sz="0" w:space="0" w:color="auto"/>
              </w:divBdr>
            </w:div>
            <w:div w:id="806969754">
              <w:marLeft w:val="0"/>
              <w:marRight w:val="0"/>
              <w:marTop w:val="0"/>
              <w:marBottom w:val="0"/>
              <w:divBdr>
                <w:top w:val="none" w:sz="0" w:space="0" w:color="auto"/>
                <w:left w:val="none" w:sz="0" w:space="0" w:color="auto"/>
                <w:bottom w:val="none" w:sz="0" w:space="0" w:color="auto"/>
                <w:right w:val="none" w:sz="0" w:space="0" w:color="auto"/>
              </w:divBdr>
            </w:div>
            <w:div w:id="830752130">
              <w:marLeft w:val="0"/>
              <w:marRight w:val="0"/>
              <w:marTop w:val="0"/>
              <w:marBottom w:val="0"/>
              <w:divBdr>
                <w:top w:val="none" w:sz="0" w:space="0" w:color="auto"/>
                <w:left w:val="none" w:sz="0" w:space="0" w:color="auto"/>
                <w:bottom w:val="none" w:sz="0" w:space="0" w:color="auto"/>
                <w:right w:val="none" w:sz="0" w:space="0" w:color="auto"/>
              </w:divBdr>
            </w:div>
            <w:div w:id="862131802">
              <w:marLeft w:val="0"/>
              <w:marRight w:val="0"/>
              <w:marTop w:val="0"/>
              <w:marBottom w:val="0"/>
              <w:divBdr>
                <w:top w:val="none" w:sz="0" w:space="0" w:color="auto"/>
                <w:left w:val="none" w:sz="0" w:space="0" w:color="auto"/>
                <w:bottom w:val="none" w:sz="0" w:space="0" w:color="auto"/>
                <w:right w:val="none" w:sz="0" w:space="0" w:color="auto"/>
              </w:divBdr>
            </w:div>
            <w:div w:id="999582823">
              <w:marLeft w:val="0"/>
              <w:marRight w:val="0"/>
              <w:marTop w:val="0"/>
              <w:marBottom w:val="0"/>
              <w:divBdr>
                <w:top w:val="none" w:sz="0" w:space="0" w:color="auto"/>
                <w:left w:val="none" w:sz="0" w:space="0" w:color="auto"/>
                <w:bottom w:val="none" w:sz="0" w:space="0" w:color="auto"/>
                <w:right w:val="none" w:sz="0" w:space="0" w:color="auto"/>
              </w:divBdr>
            </w:div>
            <w:div w:id="1018655088">
              <w:marLeft w:val="0"/>
              <w:marRight w:val="0"/>
              <w:marTop w:val="0"/>
              <w:marBottom w:val="0"/>
              <w:divBdr>
                <w:top w:val="none" w:sz="0" w:space="0" w:color="auto"/>
                <w:left w:val="none" w:sz="0" w:space="0" w:color="auto"/>
                <w:bottom w:val="none" w:sz="0" w:space="0" w:color="auto"/>
                <w:right w:val="none" w:sz="0" w:space="0" w:color="auto"/>
              </w:divBdr>
            </w:div>
            <w:div w:id="1265117767">
              <w:marLeft w:val="0"/>
              <w:marRight w:val="0"/>
              <w:marTop w:val="0"/>
              <w:marBottom w:val="0"/>
              <w:divBdr>
                <w:top w:val="none" w:sz="0" w:space="0" w:color="auto"/>
                <w:left w:val="none" w:sz="0" w:space="0" w:color="auto"/>
                <w:bottom w:val="none" w:sz="0" w:space="0" w:color="auto"/>
                <w:right w:val="none" w:sz="0" w:space="0" w:color="auto"/>
              </w:divBdr>
            </w:div>
            <w:div w:id="1484345578">
              <w:marLeft w:val="0"/>
              <w:marRight w:val="0"/>
              <w:marTop w:val="0"/>
              <w:marBottom w:val="0"/>
              <w:divBdr>
                <w:top w:val="none" w:sz="0" w:space="0" w:color="auto"/>
                <w:left w:val="none" w:sz="0" w:space="0" w:color="auto"/>
                <w:bottom w:val="none" w:sz="0" w:space="0" w:color="auto"/>
                <w:right w:val="none" w:sz="0" w:space="0" w:color="auto"/>
              </w:divBdr>
            </w:div>
            <w:div w:id="1709720982">
              <w:marLeft w:val="0"/>
              <w:marRight w:val="0"/>
              <w:marTop w:val="0"/>
              <w:marBottom w:val="0"/>
              <w:divBdr>
                <w:top w:val="none" w:sz="0" w:space="0" w:color="auto"/>
                <w:left w:val="none" w:sz="0" w:space="0" w:color="auto"/>
                <w:bottom w:val="none" w:sz="0" w:space="0" w:color="auto"/>
                <w:right w:val="none" w:sz="0" w:space="0" w:color="auto"/>
              </w:divBdr>
            </w:div>
            <w:div w:id="1737514684">
              <w:marLeft w:val="0"/>
              <w:marRight w:val="0"/>
              <w:marTop w:val="0"/>
              <w:marBottom w:val="0"/>
              <w:divBdr>
                <w:top w:val="none" w:sz="0" w:space="0" w:color="auto"/>
                <w:left w:val="none" w:sz="0" w:space="0" w:color="auto"/>
                <w:bottom w:val="none" w:sz="0" w:space="0" w:color="auto"/>
                <w:right w:val="none" w:sz="0" w:space="0" w:color="auto"/>
              </w:divBdr>
            </w:div>
            <w:div w:id="1953629649">
              <w:marLeft w:val="0"/>
              <w:marRight w:val="0"/>
              <w:marTop w:val="0"/>
              <w:marBottom w:val="0"/>
              <w:divBdr>
                <w:top w:val="none" w:sz="0" w:space="0" w:color="auto"/>
                <w:left w:val="none" w:sz="0" w:space="0" w:color="auto"/>
                <w:bottom w:val="none" w:sz="0" w:space="0" w:color="auto"/>
                <w:right w:val="none" w:sz="0" w:space="0" w:color="auto"/>
              </w:divBdr>
            </w:div>
            <w:div w:id="2050951480">
              <w:marLeft w:val="0"/>
              <w:marRight w:val="0"/>
              <w:marTop w:val="0"/>
              <w:marBottom w:val="0"/>
              <w:divBdr>
                <w:top w:val="none" w:sz="0" w:space="0" w:color="auto"/>
                <w:left w:val="none" w:sz="0" w:space="0" w:color="auto"/>
                <w:bottom w:val="none" w:sz="0" w:space="0" w:color="auto"/>
                <w:right w:val="none" w:sz="0" w:space="0" w:color="auto"/>
              </w:divBdr>
            </w:div>
            <w:div w:id="2080979294">
              <w:marLeft w:val="0"/>
              <w:marRight w:val="0"/>
              <w:marTop w:val="0"/>
              <w:marBottom w:val="0"/>
              <w:divBdr>
                <w:top w:val="none" w:sz="0" w:space="0" w:color="auto"/>
                <w:left w:val="none" w:sz="0" w:space="0" w:color="auto"/>
                <w:bottom w:val="none" w:sz="0" w:space="0" w:color="auto"/>
                <w:right w:val="none" w:sz="0" w:space="0" w:color="auto"/>
              </w:divBdr>
            </w:div>
          </w:divsChild>
        </w:div>
        <w:div w:id="1809545015">
          <w:marLeft w:val="0"/>
          <w:marRight w:val="0"/>
          <w:marTop w:val="0"/>
          <w:marBottom w:val="0"/>
          <w:divBdr>
            <w:top w:val="none" w:sz="0" w:space="0" w:color="auto"/>
            <w:left w:val="none" w:sz="0" w:space="0" w:color="auto"/>
            <w:bottom w:val="none" w:sz="0" w:space="0" w:color="auto"/>
            <w:right w:val="none" w:sz="0" w:space="0" w:color="auto"/>
          </w:divBdr>
        </w:div>
        <w:div w:id="1820993757">
          <w:marLeft w:val="0"/>
          <w:marRight w:val="0"/>
          <w:marTop w:val="0"/>
          <w:marBottom w:val="0"/>
          <w:divBdr>
            <w:top w:val="none" w:sz="0" w:space="0" w:color="auto"/>
            <w:left w:val="none" w:sz="0" w:space="0" w:color="auto"/>
            <w:bottom w:val="none" w:sz="0" w:space="0" w:color="auto"/>
            <w:right w:val="none" w:sz="0" w:space="0" w:color="auto"/>
          </w:divBdr>
        </w:div>
        <w:div w:id="1837303898">
          <w:marLeft w:val="0"/>
          <w:marRight w:val="0"/>
          <w:marTop w:val="0"/>
          <w:marBottom w:val="0"/>
          <w:divBdr>
            <w:top w:val="none" w:sz="0" w:space="0" w:color="auto"/>
            <w:left w:val="none" w:sz="0" w:space="0" w:color="auto"/>
            <w:bottom w:val="none" w:sz="0" w:space="0" w:color="auto"/>
            <w:right w:val="none" w:sz="0" w:space="0" w:color="auto"/>
          </w:divBdr>
        </w:div>
        <w:div w:id="1962421801">
          <w:marLeft w:val="0"/>
          <w:marRight w:val="0"/>
          <w:marTop w:val="0"/>
          <w:marBottom w:val="0"/>
          <w:divBdr>
            <w:top w:val="none" w:sz="0" w:space="0" w:color="auto"/>
            <w:left w:val="none" w:sz="0" w:space="0" w:color="auto"/>
            <w:bottom w:val="none" w:sz="0" w:space="0" w:color="auto"/>
            <w:right w:val="none" w:sz="0" w:space="0" w:color="auto"/>
          </w:divBdr>
          <w:divsChild>
            <w:div w:id="951860418">
              <w:marLeft w:val="-75"/>
              <w:marRight w:val="0"/>
              <w:marTop w:val="30"/>
              <w:marBottom w:val="30"/>
              <w:divBdr>
                <w:top w:val="none" w:sz="0" w:space="0" w:color="auto"/>
                <w:left w:val="none" w:sz="0" w:space="0" w:color="auto"/>
                <w:bottom w:val="none" w:sz="0" w:space="0" w:color="auto"/>
                <w:right w:val="none" w:sz="0" w:space="0" w:color="auto"/>
              </w:divBdr>
              <w:divsChild>
                <w:div w:id="529535224">
                  <w:marLeft w:val="0"/>
                  <w:marRight w:val="0"/>
                  <w:marTop w:val="0"/>
                  <w:marBottom w:val="0"/>
                  <w:divBdr>
                    <w:top w:val="none" w:sz="0" w:space="0" w:color="auto"/>
                    <w:left w:val="none" w:sz="0" w:space="0" w:color="auto"/>
                    <w:bottom w:val="none" w:sz="0" w:space="0" w:color="auto"/>
                    <w:right w:val="none" w:sz="0" w:space="0" w:color="auto"/>
                  </w:divBdr>
                  <w:divsChild>
                    <w:div w:id="1332832905">
                      <w:marLeft w:val="0"/>
                      <w:marRight w:val="0"/>
                      <w:marTop w:val="0"/>
                      <w:marBottom w:val="0"/>
                      <w:divBdr>
                        <w:top w:val="none" w:sz="0" w:space="0" w:color="auto"/>
                        <w:left w:val="none" w:sz="0" w:space="0" w:color="auto"/>
                        <w:bottom w:val="none" w:sz="0" w:space="0" w:color="auto"/>
                        <w:right w:val="none" w:sz="0" w:space="0" w:color="auto"/>
                      </w:divBdr>
                    </w:div>
                  </w:divsChild>
                </w:div>
                <w:div w:id="711929825">
                  <w:marLeft w:val="0"/>
                  <w:marRight w:val="0"/>
                  <w:marTop w:val="0"/>
                  <w:marBottom w:val="0"/>
                  <w:divBdr>
                    <w:top w:val="none" w:sz="0" w:space="0" w:color="auto"/>
                    <w:left w:val="none" w:sz="0" w:space="0" w:color="auto"/>
                    <w:bottom w:val="none" w:sz="0" w:space="0" w:color="auto"/>
                    <w:right w:val="none" w:sz="0" w:space="0" w:color="auto"/>
                  </w:divBdr>
                  <w:divsChild>
                    <w:div w:id="1784229772">
                      <w:marLeft w:val="0"/>
                      <w:marRight w:val="0"/>
                      <w:marTop w:val="0"/>
                      <w:marBottom w:val="0"/>
                      <w:divBdr>
                        <w:top w:val="none" w:sz="0" w:space="0" w:color="auto"/>
                        <w:left w:val="none" w:sz="0" w:space="0" w:color="auto"/>
                        <w:bottom w:val="none" w:sz="0" w:space="0" w:color="auto"/>
                        <w:right w:val="none" w:sz="0" w:space="0" w:color="auto"/>
                      </w:divBdr>
                    </w:div>
                  </w:divsChild>
                </w:div>
                <w:div w:id="796265478">
                  <w:marLeft w:val="0"/>
                  <w:marRight w:val="0"/>
                  <w:marTop w:val="0"/>
                  <w:marBottom w:val="0"/>
                  <w:divBdr>
                    <w:top w:val="none" w:sz="0" w:space="0" w:color="auto"/>
                    <w:left w:val="none" w:sz="0" w:space="0" w:color="auto"/>
                    <w:bottom w:val="none" w:sz="0" w:space="0" w:color="auto"/>
                    <w:right w:val="none" w:sz="0" w:space="0" w:color="auto"/>
                  </w:divBdr>
                  <w:divsChild>
                    <w:div w:id="387270135">
                      <w:marLeft w:val="0"/>
                      <w:marRight w:val="0"/>
                      <w:marTop w:val="0"/>
                      <w:marBottom w:val="0"/>
                      <w:divBdr>
                        <w:top w:val="none" w:sz="0" w:space="0" w:color="auto"/>
                        <w:left w:val="none" w:sz="0" w:space="0" w:color="auto"/>
                        <w:bottom w:val="none" w:sz="0" w:space="0" w:color="auto"/>
                        <w:right w:val="none" w:sz="0" w:space="0" w:color="auto"/>
                      </w:divBdr>
                    </w:div>
                  </w:divsChild>
                </w:div>
                <w:div w:id="1139765792">
                  <w:marLeft w:val="0"/>
                  <w:marRight w:val="0"/>
                  <w:marTop w:val="0"/>
                  <w:marBottom w:val="0"/>
                  <w:divBdr>
                    <w:top w:val="none" w:sz="0" w:space="0" w:color="auto"/>
                    <w:left w:val="none" w:sz="0" w:space="0" w:color="auto"/>
                    <w:bottom w:val="none" w:sz="0" w:space="0" w:color="auto"/>
                    <w:right w:val="none" w:sz="0" w:space="0" w:color="auto"/>
                  </w:divBdr>
                  <w:divsChild>
                    <w:div w:id="437602251">
                      <w:marLeft w:val="0"/>
                      <w:marRight w:val="0"/>
                      <w:marTop w:val="0"/>
                      <w:marBottom w:val="0"/>
                      <w:divBdr>
                        <w:top w:val="none" w:sz="0" w:space="0" w:color="auto"/>
                        <w:left w:val="none" w:sz="0" w:space="0" w:color="auto"/>
                        <w:bottom w:val="none" w:sz="0" w:space="0" w:color="auto"/>
                        <w:right w:val="none" w:sz="0" w:space="0" w:color="auto"/>
                      </w:divBdr>
                    </w:div>
                  </w:divsChild>
                </w:div>
                <w:div w:id="1235774175">
                  <w:marLeft w:val="0"/>
                  <w:marRight w:val="0"/>
                  <w:marTop w:val="0"/>
                  <w:marBottom w:val="0"/>
                  <w:divBdr>
                    <w:top w:val="none" w:sz="0" w:space="0" w:color="auto"/>
                    <w:left w:val="none" w:sz="0" w:space="0" w:color="auto"/>
                    <w:bottom w:val="none" w:sz="0" w:space="0" w:color="auto"/>
                    <w:right w:val="none" w:sz="0" w:space="0" w:color="auto"/>
                  </w:divBdr>
                  <w:divsChild>
                    <w:div w:id="1017266963">
                      <w:marLeft w:val="0"/>
                      <w:marRight w:val="0"/>
                      <w:marTop w:val="0"/>
                      <w:marBottom w:val="0"/>
                      <w:divBdr>
                        <w:top w:val="none" w:sz="0" w:space="0" w:color="auto"/>
                        <w:left w:val="none" w:sz="0" w:space="0" w:color="auto"/>
                        <w:bottom w:val="none" w:sz="0" w:space="0" w:color="auto"/>
                        <w:right w:val="none" w:sz="0" w:space="0" w:color="auto"/>
                      </w:divBdr>
                    </w:div>
                  </w:divsChild>
                </w:div>
                <w:div w:id="1253467652">
                  <w:marLeft w:val="0"/>
                  <w:marRight w:val="0"/>
                  <w:marTop w:val="0"/>
                  <w:marBottom w:val="0"/>
                  <w:divBdr>
                    <w:top w:val="none" w:sz="0" w:space="0" w:color="auto"/>
                    <w:left w:val="none" w:sz="0" w:space="0" w:color="auto"/>
                    <w:bottom w:val="none" w:sz="0" w:space="0" w:color="auto"/>
                    <w:right w:val="none" w:sz="0" w:space="0" w:color="auto"/>
                  </w:divBdr>
                  <w:divsChild>
                    <w:div w:id="1003816952">
                      <w:marLeft w:val="0"/>
                      <w:marRight w:val="0"/>
                      <w:marTop w:val="0"/>
                      <w:marBottom w:val="0"/>
                      <w:divBdr>
                        <w:top w:val="none" w:sz="0" w:space="0" w:color="auto"/>
                        <w:left w:val="none" w:sz="0" w:space="0" w:color="auto"/>
                        <w:bottom w:val="none" w:sz="0" w:space="0" w:color="auto"/>
                        <w:right w:val="none" w:sz="0" w:space="0" w:color="auto"/>
                      </w:divBdr>
                    </w:div>
                  </w:divsChild>
                </w:div>
                <w:div w:id="1377242751">
                  <w:marLeft w:val="0"/>
                  <w:marRight w:val="0"/>
                  <w:marTop w:val="0"/>
                  <w:marBottom w:val="0"/>
                  <w:divBdr>
                    <w:top w:val="none" w:sz="0" w:space="0" w:color="auto"/>
                    <w:left w:val="none" w:sz="0" w:space="0" w:color="auto"/>
                    <w:bottom w:val="none" w:sz="0" w:space="0" w:color="auto"/>
                    <w:right w:val="none" w:sz="0" w:space="0" w:color="auto"/>
                  </w:divBdr>
                  <w:divsChild>
                    <w:div w:id="1427729341">
                      <w:marLeft w:val="0"/>
                      <w:marRight w:val="0"/>
                      <w:marTop w:val="0"/>
                      <w:marBottom w:val="0"/>
                      <w:divBdr>
                        <w:top w:val="none" w:sz="0" w:space="0" w:color="auto"/>
                        <w:left w:val="none" w:sz="0" w:space="0" w:color="auto"/>
                        <w:bottom w:val="none" w:sz="0" w:space="0" w:color="auto"/>
                        <w:right w:val="none" w:sz="0" w:space="0" w:color="auto"/>
                      </w:divBdr>
                    </w:div>
                  </w:divsChild>
                </w:div>
                <w:div w:id="1972781907">
                  <w:marLeft w:val="0"/>
                  <w:marRight w:val="0"/>
                  <w:marTop w:val="0"/>
                  <w:marBottom w:val="0"/>
                  <w:divBdr>
                    <w:top w:val="none" w:sz="0" w:space="0" w:color="auto"/>
                    <w:left w:val="none" w:sz="0" w:space="0" w:color="auto"/>
                    <w:bottom w:val="none" w:sz="0" w:space="0" w:color="auto"/>
                    <w:right w:val="none" w:sz="0" w:space="0" w:color="auto"/>
                  </w:divBdr>
                  <w:divsChild>
                    <w:div w:id="15368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0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7405362A9BDA48B01D1894B69A1177" ma:contentTypeVersion="14" ma:contentTypeDescription="Create a new document." ma:contentTypeScope="" ma:versionID="6c59abf2632b7f8ea3c05fc783181130">
  <xsd:schema xmlns:xsd="http://www.w3.org/2001/XMLSchema" xmlns:xs="http://www.w3.org/2001/XMLSchema" xmlns:p="http://schemas.microsoft.com/office/2006/metadata/properties" xmlns:ns1="http://schemas.microsoft.com/sharepoint/v3" xmlns:ns2="45a0f1d1-95f2-4696-8299-1a403caa25b4" targetNamespace="http://schemas.microsoft.com/office/2006/metadata/properties" ma:root="true" ma:fieldsID="6c56b854459fc8c824e49c19207f3202" ns1:_="" ns2:_="">
    <xsd:import namespace="http://schemas.microsoft.com/sharepoint/v3"/>
    <xsd:import namespace="45a0f1d1-95f2-4696-8299-1a403caa25b4"/>
    <xsd:element name="properties">
      <xsd:complexType>
        <xsd:sequence>
          <xsd:element name="documentManagement">
            <xsd:complexType>
              <xsd:all>
                <xsd:element ref="ns2:Approvers" minOccurs="0"/>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Status" minOccurs="0"/>
                <xsd:element ref="ns2:ChangeType" minOccurs="0"/>
                <xsd:element ref="ns2:AdoItem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0f1d1-95f2-4696-8299-1a403caa25b4" elementFormDefault="qualified">
    <xsd:import namespace="http://schemas.microsoft.com/office/2006/documentManagement/types"/>
    <xsd:import namespace="http://schemas.microsoft.com/office/infopath/2007/PartnerControls"/>
    <xsd:element name="Approvers" ma:index="8" nillable="true" ma:displayName="Approvers" ma:format="Dropdown" ma:list="UserInfo" ma:SharePointGroup="0" ma:internalName="Approve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Status" ma:index="15" nillable="true" ma:displayName="Status" ma:default="Draft" ma:format="Dropdown" ma:internalName="Status">
      <xsd:simpleType>
        <xsd:restriction base="dms:Choice">
          <xsd:enumeration value="Draft"/>
          <xsd:enumeration value="In Review"/>
          <xsd:enumeration value="Approved"/>
        </xsd:restriction>
      </xsd:simpleType>
    </xsd:element>
    <xsd:element name="ChangeType" ma:index="16" nillable="true" ma:displayName="ChangeType" ma:default="Minor" ma:format="Dropdown" ma:internalName="ChangeType">
      <xsd:simpleType>
        <xsd:restriction base="dms:Choice">
          <xsd:enumeration value="Minor"/>
          <xsd:enumeration value="Major"/>
        </xsd:restriction>
      </xsd:simpleType>
    </xsd:element>
    <xsd:element name="AdoItemLink" ma:index="17" nillable="true" ma:displayName="AdoItemLink" ma:description="Link to the ADO Security Design work item." ma:format="Hyperlink" ma:internalName="AdoItem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tatus xmlns="45a0f1d1-95f2-4696-8299-1a403caa25b4">Draft</Status>
    <ChangeType xmlns="45a0f1d1-95f2-4696-8299-1a403caa25b4">Minor</ChangeType>
    <Approvers xmlns="45a0f1d1-95f2-4696-8299-1a403caa25b4">
      <UserInfo>
        <DisplayName/>
        <AccountId xsi:nil="true"/>
        <AccountType/>
      </UserInfo>
    </Approvers>
    <_ip_UnifiedCompliancePolicyProperties xmlns="http://schemas.microsoft.com/sharepoint/v3" xsi:nil="true"/>
    <AdoItemLink xmlns="45a0f1d1-95f2-4696-8299-1a403caa25b4">
      <Url xsi:nil="true"/>
      <Description xsi:nil="true"/>
    </AdoItemLink>
  </documentManagement>
</p:properties>
</file>

<file path=customXml/itemProps1.xml><?xml version="1.0" encoding="utf-8"?>
<ds:datastoreItem xmlns:ds="http://schemas.openxmlformats.org/officeDocument/2006/customXml" ds:itemID="{8C5456FE-B3F9-41BC-96D2-78807F9EF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a0f1d1-95f2-4696-8299-1a403caa2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45AB24-E514-4CB3-A7F4-427AFD1A8722}">
  <ds:schemaRefs>
    <ds:schemaRef ds:uri="http://schemas.microsoft.com/sharepoint/v3/contenttype/forms"/>
  </ds:schemaRefs>
</ds:datastoreItem>
</file>

<file path=customXml/itemProps3.xml><?xml version="1.0" encoding="utf-8"?>
<ds:datastoreItem xmlns:ds="http://schemas.openxmlformats.org/officeDocument/2006/customXml" ds:itemID="{619016FB-05A5-48AF-8CC3-6A24586BCD21}">
  <ds:schemaRefs>
    <ds:schemaRef ds:uri="http://schemas.microsoft.com/office/2006/metadata/properties"/>
    <ds:schemaRef ds:uri="http://schemas.microsoft.com/office/infopath/2007/PartnerControls"/>
    <ds:schemaRef ds:uri="http://schemas.microsoft.com/sharepoint/v3"/>
    <ds:schemaRef ds:uri="45a0f1d1-95f2-4696-8299-1a403caa25b4"/>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2986</TotalTime>
  <Pages>16</Pages>
  <Words>2868</Words>
  <Characters>17558</Characters>
  <Application>Microsoft Office Word</Application>
  <DocSecurity>0</DocSecurity>
  <Lines>605</Lines>
  <Paragraphs>486</Paragraphs>
  <ScaleCrop>false</ScaleCrop>
  <Company/>
  <LinksUpToDate>false</LinksUpToDate>
  <CharactersWithSpaces>19940</CharactersWithSpaces>
  <SharedDoc>false</SharedDoc>
  <HLinks>
    <vt:vector size="186" baseType="variant">
      <vt:variant>
        <vt:i4>1638449</vt:i4>
      </vt:variant>
      <vt:variant>
        <vt:i4>182</vt:i4>
      </vt:variant>
      <vt:variant>
        <vt:i4>0</vt:i4>
      </vt:variant>
      <vt:variant>
        <vt:i4>5</vt:i4>
      </vt:variant>
      <vt:variant>
        <vt:lpwstr/>
      </vt:variant>
      <vt:variant>
        <vt:lpwstr>_Toc224174094</vt:lpwstr>
      </vt:variant>
      <vt:variant>
        <vt:i4>1638449</vt:i4>
      </vt:variant>
      <vt:variant>
        <vt:i4>176</vt:i4>
      </vt:variant>
      <vt:variant>
        <vt:i4>0</vt:i4>
      </vt:variant>
      <vt:variant>
        <vt:i4>5</vt:i4>
      </vt:variant>
      <vt:variant>
        <vt:lpwstr/>
      </vt:variant>
      <vt:variant>
        <vt:lpwstr>_Toc224174093</vt:lpwstr>
      </vt:variant>
      <vt:variant>
        <vt:i4>1638449</vt:i4>
      </vt:variant>
      <vt:variant>
        <vt:i4>170</vt:i4>
      </vt:variant>
      <vt:variant>
        <vt:i4>0</vt:i4>
      </vt:variant>
      <vt:variant>
        <vt:i4>5</vt:i4>
      </vt:variant>
      <vt:variant>
        <vt:lpwstr/>
      </vt:variant>
      <vt:variant>
        <vt:lpwstr>_Toc224174092</vt:lpwstr>
      </vt:variant>
      <vt:variant>
        <vt:i4>1638449</vt:i4>
      </vt:variant>
      <vt:variant>
        <vt:i4>164</vt:i4>
      </vt:variant>
      <vt:variant>
        <vt:i4>0</vt:i4>
      </vt:variant>
      <vt:variant>
        <vt:i4>5</vt:i4>
      </vt:variant>
      <vt:variant>
        <vt:lpwstr/>
      </vt:variant>
      <vt:variant>
        <vt:lpwstr>_Toc224174091</vt:lpwstr>
      </vt:variant>
      <vt:variant>
        <vt:i4>1638449</vt:i4>
      </vt:variant>
      <vt:variant>
        <vt:i4>158</vt:i4>
      </vt:variant>
      <vt:variant>
        <vt:i4>0</vt:i4>
      </vt:variant>
      <vt:variant>
        <vt:i4>5</vt:i4>
      </vt:variant>
      <vt:variant>
        <vt:lpwstr/>
      </vt:variant>
      <vt:variant>
        <vt:lpwstr>_Toc224174090</vt:lpwstr>
      </vt:variant>
      <vt:variant>
        <vt:i4>1572913</vt:i4>
      </vt:variant>
      <vt:variant>
        <vt:i4>152</vt:i4>
      </vt:variant>
      <vt:variant>
        <vt:i4>0</vt:i4>
      </vt:variant>
      <vt:variant>
        <vt:i4>5</vt:i4>
      </vt:variant>
      <vt:variant>
        <vt:lpwstr/>
      </vt:variant>
      <vt:variant>
        <vt:lpwstr>_Toc224174089</vt:lpwstr>
      </vt:variant>
      <vt:variant>
        <vt:i4>1572913</vt:i4>
      </vt:variant>
      <vt:variant>
        <vt:i4>146</vt:i4>
      </vt:variant>
      <vt:variant>
        <vt:i4>0</vt:i4>
      </vt:variant>
      <vt:variant>
        <vt:i4>5</vt:i4>
      </vt:variant>
      <vt:variant>
        <vt:lpwstr/>
      </vt:variant>
      <vt:variant>
        <vt:lpwstr>_Toc224174088</vt:lpwstr>
      </vt:variant>
      <vt:variant>
        <vt:i4>1572913</vt:i4>
      </vt:variant>
      <vt:variant>
        <vt:i4>140</vt:i4>
      </vt:variant>
      <vt:variant>
        <vt:i4>0</vt:i4>
      </vt:variant>
      <vt:variant>
        <vt:i4>5</vt:i4>
      </vt:variant>
      <vt:variant>
        <vt:lpwstr/>
      </vt:variant>
      <vt:variant>
        <vt:lpwstr>_Toc224174087</vt:lpwstr>
      </vt:variant>
      <vt:variant>
        <vt:i4>1572913</vt:i4>
      </vt:variant>
      <vt:variant>
        <vt:i4>134</vt:i4>
      </vt:variant>
      <vt:variant>
        <vt:i4>0</vt:i4>
      </vt:variant>
      <vt:variant>
        <vt:i4>5</vt:i4>
      </vt:variant>
      <vt:variant>
        <vt:lpwstr/>
      </vt:variant>
      <vt:variant>
        <vt:lpwstr>_Toc224174086</vt:lpwstr>
      </vt:variant>
      <vt:variant>
        <vt:i4>1572913</vt:i4>
      </vt:variant>
      <vt:variant>
        <vt:i4>128</vt:i4>
      </vt:variant>
      <vt:variant>
        <vt:i4>0</vt:i4>
      </vt:variant>
      <vt:variant>
        <vt:i4>5</vt:i4>
      </vt:variant>
      <vt:variant>
        <vt:lpwstr/>
      </vt:variant>
      <vt:variant>
        <vt:lpwstr>_Toc224174085</vt:lpwstr>
      </vt:variant>
      <vt:variant>
        <vt:i4>1572913</vt:i4>
      </vt:variant>
      <vt:variant>
        <vt:i4>122</vt:i4>
      </vt:variant>
      <vt:variant>
        <vt:i4>0</vt:i4>
      </vt:variant>
      <vt:variant>
        <vt:i4>5</vt:i4>
      </vt:variant>
      <vt:variant>
        <vt:lpwstr/>
      </vt:variant>
      <vt:variant>
        <vt:lpwstr>_Toc224174084</vt:lpwstr>
      </vt:variant>
      <vt:variant>
        <vt:i4>1572913</vt:i4>
      </vt:variant>
      <vt:variant>
        <vt:i4>116</vt:i4>
      </vt:variant>
      <vt:variant>
        <vt:i4>0</vt:i4>
      </vt:variant>
      <vt:variant>
        <vt:i4>5</vt:i4>
      </vt:variant>
      <vt:variant>
        <vt:lpwstr/>
      </vt:variant>
      <vt:variant>
        <vt:lpwstr>_Toc224174083</vt:lpwstr>
      </vt:variant>
      <vt:variant>
        <vt:i4>1572913</vt:i4>
      </vt:variant>
      <vt:variant>
        <vt:i4>110</vt:i4>
      </vt:variant>
      <vt:variant>
        <vt:i4>0</vt:i4>
      </vt:variant>
      <vt:variant>
        <vt:i4>5</vt:i4>
      </vt:variant>
      <vt:variant>
        <vt:lpwstr/>
      </vt:variant>
      <vt:variant>
        <vt:lpwstr>_Toc224174082</vt:lpwstr>
      </vt:variant>
      <vt:variant>
        <vt:i4>1572913</vt:i4>
      </vt:variant>
      <vt:variant>
        <vt:i4>104</vt:i4>
      </vt:variant>
      <vt:variant>
        <vt:i4>0</vt:i4>
      </vt:variant>
      <vt:variant>
        <vt:i4>5</vt:i4>
      </vt:variant>
      <vt:variant>
        <vt:lpwstr/>
      </vt:variant>
      <vt:variant>
        <vt:lpwstr>_Toc224174081</vt:lpwstr>
      </vt:variant>
      <vt:variant>
        <vt:i4>1572913</vt:i4>
      </vt:variant>
      <vt:variant>
        <vt:i4>98</vt:i4>
      </vt:variant>
      <vt:variant>
        <vt:i4>0</vt:i4>
      </vt:variant>
      <vt:variant>
        <vt:i4>5</vt:i4>
      </vt:variant>
      <vt:variant>
        <vt:lpwstr/>
      </vt:variant>
      <vt:variant>
        <vt:lpwstr>_Toc224174080</vt:lpwstr>
      </vt:variant>
      <vt:variant>
        <vt:i4>1507377</vt:i4>
      </vt:variant>
      <vt:variant>
        <vt:i4>92</vt:i4>
      </vt:variant>
      <vt:variant>
        <vt:i4>0</vt:i4>
      </vt:variant>
      <vt:variant>
        <vt:i4>5</vt:i4>
      </vt:variant>
      <vt:variant>
        <vt:lpwstr/>
      </vt:variant>
      <vt:variant>
        <vt:lpwstr>_Toc224174079</vt:lpwstr>
      </vt:variant>
      <vt:variant>
        <vt:i4>1507377</vt:i4>
      </vt:variant>
      <vt:variant>
        <vt:i4>86</vt:i4>
      </vt:variant>
      <vt:variant>
        <vt:i4>0</vt:i4>
      </vt:variant>
      <vt:variant>
        <vt:i4>5</vt:i4>
      </vt:variant>
      <vt:variant>
        <vt:lpwstr/>
      </vt:variant>
      <vt:variant>
        <vt:lpwstr>_Toc224174078</vt:lpwstr>
      </vt:variant>
      <vt:variant>
        <vt:i4>1507377</vt:i4>
      </vt:variant>
      <vt:variant>
        <vt:i4>80</vt:i4>
      </vt:variant>
      <vt:variant>
        <vt:i4>0</vt:i4>
      </vt:variant>
      <vt:variant>
        <vt:i4>5</vt:i4>
      </vt:variant>
      <vt:variant>
        <vt:lpwstr/>
      </vt:variant>
      <vt:variant>
        <vt:lpwstr>_Toc224174077</vt:lpwstr>
      </vt:variant>
      <vt:variant>
        <vt:i4>1507377</vt:i4>
      </vt:variant>
      <vt:variant>
        <vt:i4>74</vt:i4>
      </vt:variant>
      <vt:variant>
        <vt:i4>0</vt:i4>
      </vt:variant>
      <vt:variant>
        <vt:i4>5</vt:i4>
      </vt:variant>
      <vt:variant>
        <vt:lpwstr/>
      </vt:variant>
      <vt:variant>
        <vt:lpwstr>_Toc224174076</vt:lpwstr>
      </vt:variant>
      <vt:variant>
        <vt:i4>1507377</vt:i4>
      </vt:variant>
      <vt:variant>
        <vt:i4>68</vt:i4>
      </vt:variant>
      <vt:variant>
        <vt:i4>0</vt:i4>
      </vt:variant>
      <vt:variant>
        <vt:i4>5</vt:i4>
      </vt:variant>
      <vt:variant>
        <vt:lpwstr/>
      </vt:variant>
      <vt:variant>
        <vt:lpwstr>_Toc224174075</vt:lpwstr>
      </vt:variant>
      <vt:variant>
        <vt:i4>1507377</vt:i4>
      </vt:variant>
      <vt:variant>
        <vt:i4>62</vt:i4>
      </vt:variant>
      <vt:variant>
        <vt:i4>0</vt:i4>
      </vt:variant>
      <vt:variant>
        <vt:i4>5</vt:i4>
      </vt:variant>
      <vt:variant>
        <vt:lpwstr/>
      </vt:variant>
      <vt:variant>
        <vt:lpwstr>_Toc224174074</vt:lpwstr>
      </vt:variant>
      <vt:variant>
        <vt:i4>1507377</vt:i4>
      </vt:variant>
      <vt:variant>
        <vt:i4>56</vt:i4>
      </vt:variant>
      <vt:variant>
        <vt:i4>0</vt:i4>
      </vt:variant>
      <vt:variant>
        <vt:i4>5</vt:i4>
      </vt:variant>
      <vt:variant>
        <vt:lpwstr/>
      </vt:variant>
      <vt:variant>
        <vt:lpwstr>_Toc224174073</vt:lpwstr>
      </vt:variant>
      <vt:variant>
        <vt:i4>1507377</vt:i4>
      </vt:variant>
      <vt:variant>
        <vt:i4>50</vt:i4>
      </vt:variant>
      <vt:variant>
        <vt:i4>0</vt:i4>
      </vt:variant>
      <vt:variant>
        <vt:i4>5</vt:i4>
      </vt:variant>
      <vt:variant>
        <vt:lpwstr/>
      </vt:variant>
      <vt:variant>
        <vt:lpwstr>_Toc224174072</vt:lpwstr>
      </vt:variant>
      <vt:variant>
        <vt:i4>1507377</vt:i4>
      </vt:variant>
      <vt:variant>
        <vt:i4>44</vt:i4>
      </vt:variant>
      <vt:variant>
        <vt:i4>0</vt:i4>
      </vt:variant>
      <vt:variant>
        <vt:i4>5</vt:i4>
      </vt:variant>
      <vt:variant>
        <vt:lpwstr/>
      </vt:variant>
      <vt:variant>
        <vt:lpwstr>_Toc224174071</vt:lpwstr>
      </vt:variant>
      <vt:variant>
        <vt:i4>1507377</vt:i4>
      </vt:variant>
      <vt:variant>
        <vt:i4>38</vt:i4>
      </vt:variant>
      <vt:variant>
        <vt:i4>0</vt:i4>
      </vt:variant>
      <vt:variant>
        <vt:i4>5</vt:i4>
      </vt:variant>
      <vt:variant>
        <vt:lpwstr/>
      </vt:variant>
      <vt:variant>
        <vt:lpwstr>_Toc224174070</vt:lpwstr>
      </vt:variant>
      <vt:variant>
        <vt:i4>1441841</vt:i4>
      </vt:variant>
      <vt:variant>
        <vt:i4>32</vt:i4>
      </vt:variant>
      <vt:variant>
        <vt:i4>0</vt:i4>
      </vt:variant>
      <vt:variant>
        <vt:i4>5</vt:i4>
      </vt:variant>
      <vt:variant>
        <vt:lpwstr/>
      </vt:variant>
      <vt:variant>
        <vt:lpwstr>_Toc224174069</vt:lpwstr>
      </vt:variant>
      <vt:variant>
        <vt:i4>1441841</vt:i4>
      </vt:variant>
      <vt:variant>
        <vt:i4>26</vt:i4>
      </vt:variant>
      <vt:variant>
        <vt:i4>0</vt:i4>
      </vt:variant>
      <vt:variant>
        <vt:i4>5</vt:i4>
      </vt:variant>
      <vt:variant>
        <vt:lpwstr/>
      </vt:variant>
      <vt:variant>
        <vt:lpwstr>_Toc224174068</vt:lpwstr>
      </vt:variant>
      <vt:variant>
        <vt:i4>1441841</vt:i4>
      </vt:variant>
      <vt:variant>
        <vt:i4>20</vt:i4>
      </vt:variant>
      <vt:variant>
        <vt:i4>0</vt:i4>
      </vt:variant>
      <vt:variant>
        <vt:i4>5</vt:i4>
      </vt:variant>
      <vt:variant>
        <vt:lpwstr/>
      </vt:variant>
      <vt:variant>
        <vt:lpwstr>_Toc224174067</vt:lpwstr>
      </vt:variant>
      <vt:variant>
        <vt:i4>1441841</vt:i4>
      </vt:variant>
      <vt:variant>
        <vt:i4>14</vt:i4>
      </vt:variant>
      <vt:variant>
        <vt:i4>0</vt:i4>
      </vt:variant>
      <vt:variant>
        <vt:i4>5</vt:i4>
      </vt:variant>
      <vt:variant>
        <vt:lpwstr/>
      </vt:variant>
      <vt:variant>
        <vt:lpwstr>_Toc224174066</vt:lpwstr>
      </vt:variant>
      <vt:variant>
        <vt:i4>1441841</vt:i4>
      </vt:variant>
      <vt:variant>
        <vt:i4>8</vt:i4>
      </vt:variant>
      <vt:variant>
        <vt:i4>0</vt:i4>
      </vt:variant>
      <vt:variant>
        <vt:i4>5</vt:i4>
      </vt:variant>
      <vt:variant>
        <vt:lpwstr/>
      </vt:variant>
      <vt:variant>
        <vt:lpwstr>_Toc224174065</vt:lpwstr>
      </vt:variant>
      <vt:variant>
        <vt:i4>1441841</vt:i4>
      </vt:variant>
      <vt:variant>
        <vt:i4>2</vt:i4>
      </vt:variant>
      <vt:variant>
        <vt:i4>0</vt:i4>
      </vt:variant>
      <vt:variant>
        <vt:i4>5</vt:i4>
      </vt:variant>
      <vt:variant>
        <vt:lpwstr/>
      </vt:variant>
      <vt:variant>
        <vt:lpwstr>_Toc224174064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 (Rahul Antil)</dc:creator>
  <cp:keywords/>
  <dc:description/>
  <cp:lastModifiedBy>Anirudh Kaushik</cp:lastModifiedBy>
  <cp:revision>3</cp:revision>
  <dcterms:created xsi:type="dcterms:W3CDTF">2026-03-16T14:34:00Z</dcterms:created>
  <dcterms:modified xsi:type="dcterms:W3CDTF">2026-04-02T09:23:00Z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0x010100857405362A9BDA48B01D1894B69A1177</vt:lpwstr>
  </property>
  <property fmtid="{D5CDD505-2E9C-101B-9397-08002B2CF9AE}" pid="3" name="ClassificationContentMarkingFooterShapeIds">
    <vt:lpwstr>2e09bca4,4651b8c2,59ecafe1</vt:lpwstr>
  </property>
  <property fmtid="{D5CDD505-2E9C-101B-9397-08002B2CF9AE}" pid="4" name="ClassificationContentMarkingFooterFontProps">
    <vt:lpwstr>#000000,10,Calibri</vt:lpwstr>
  </property>
  <property fmtid="{D5CDD505-2E9C-101B-9397-08002B2CF9AE}" pid="5" name="ClassificationContentMarkingFooterText">
    <vt:lpwstr>Classified as Microsoft Confidential</vt:lpwstr>
  </property>
  <property fmtid="{D5CDD505-2E9C-101B-9397-08002B2CF9AE}" pid="6" name="docLang">
    <vt:lpwstr>en</vt:lpwstr>
  </property>
</Properties>
</file>