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jc w:val="center"/>
        <w:rPr>
          <w:b/>
          <w:b/>
          <w:i/>
          <w:i/>
        </w:rPr>
      </w:pPr>
      <w:r>
        <w:rPr>
          <w:b/>
          <w:i/>
        </w:rPr>
        <w:t>Associer les RICentities à un type ‘country’*</w:t>
      </w:r>
    </w:p>
    <w:p>
      <w:pPr>
        <w:pStyle w:val="ListParagraph"/>
        <w:rPr/>
      </w:pPr>
      <w:r>
        <w:rPr/>
      </w:r>
    </w:p>
    <w:p>
      <w:pPr>
        <w:pStyle w:val="Normal"/>
        <w:rPr/>
      </w:pPr>
      <w:bookmarkStart w:id="0" w:name="_GoBack"/>
      <w:bookmarkStart w:id="1" w:name="_GoBack"/>
      <w:bookmarkEnd w:id="1"/>
      <w:r>
        <w:rPr/>
      </w:r>
    </w:p>
    <w:tbl>
      <w:tblPr>
        <w:tblStyle w:val="Grilledutableau"/>
        <w:tblW w:w="8505" w:type="dxa"/>
        <w:jc w:val="left"/>
        <w:tblInd w:w="421" w:type="dxa"/>
        <w:tblCellMar>
          <w:top w:w="0" w:type="dxa"/>
          <w:left w:w="108" w:type="dxa"/>
          <w:bottom w:w="0" w:type="dxa"/>
          <w:right w:w="108" w:type="dxa"/>
        </w:tblCellMar>
        <w:tblLook w:val="04a0" w:noVBand="1" w:noHBand="0" w:lastColumn="0" w:firstColumn="1" w:lastRow="0" w:firstRow="1"/>
      </w:tblPr>
      <w:tblGrid>
        <w:gridCol w:w="1400"/>
        <w:gridCol w:w="1661"/>
        <w:gridCol w:w="1559"/>
        <w:gridCol w:w="1757"/>
        <w:gridCol w:w="2128"/>
      </w:tblGrid>
      <w:tr>
        <w:trPr/>
        <w:tc>
          <w:tcPr>
            <w:tcW w:w="1400" w:type="dxa"/>
            <w:tcBorders/>
            <w:shd w:fill="auto" w:val="clear"/>
            <w:tcMar>
              <w:left w:w="108" w:type="dxa"/>
            </w:tcMar>
          </w:tcPr>
          <w:p>
            <w:pPr>
              <w:pStyle w:val="Normal"/>
              <w:spacing w:lineRule="auto" w:line="240"/>
              <w:rPr>
                <w:i/>
                <w:i/>
              </w:rPr>
            </w:pPr>
            <w:r>
              <w:rPr>
                <w:i/>
              </w:rPr>
              <w:t>RIC_type</w:t>
            </w:r>
          </w:p>
        </w:tc>
        <w:tc>
          <w:tcPr>
            <w:tcW w:w="1661" w:type="dxa"/>
            <w:tcBorders/>
            <w:shd w:color="auto" w:fill="D0CECE" w:themeFill="background2" w:themeFillShade="e6" w:val="clear"/>
            <w:tcMar>
              <w:left w:w="108" w:type="dxa"/>
            </w:tcMar>
          </w:tcPr>
          <w:p>
            <w:pPr>
              <w:pStyle w:val="Normal"/>
              <w:spacing w:lineRule="auto" w:line="240"/>
              <w:rPr>
                <w:i/>
                <w:i/>
              </w:rPr>
            </w:pPr>
            <w:r>
              <w:rPr>
                <w:i/>
              </w:rPr>
              <w:t>Part of country</w:t>
            </w:r>
          </w:p>
        </w:tc>
        <w:tc>
          <w:tcPr>
            <w:tcW w:w="1559" w:type="dxa"/>
            <w:tcBorders/>
            <w:shd w:fill="auto" w:val="clear"/>
            <w:tcMar>
              <w:left w:w="108" w:type="dxa"/>
            </w:tcMar>
          </w:tcPr>
          <w:p>
            <w:pPr>
              <w:pStyle w:val="Normal"/>
              <w:spacing w:lineRule="auto" w:line="240"/>
              <w:rPr>
                <w:i/>
                <w:i/>
              </w:rPr>
            </w:pPr>
            <w:r>
              <w:rPr>
                <w:i/>
              </w:rPr>
              <w:t>Corresponding COW Status</w:t>
            </w:r>
          </w:p>
        </w:tc>
        <w:tc>
          <w:tcPr>
            <w:tcW w:w="1757" w:type="dxa"/>
            <w:tcBorders/>
            <w:shd w:color="auto" w:fill="D0CECE" w:themeFill="background2" w:themeFillShade="e6" w:val="clear"/>
            <w:tcMar>
              <w:left w:w="108" w:type="dxa"/>
            </w:tcMar>
          </w:tcPr>
          <w:p>
            <w:pPr>
              <w:pStyle w:val="Normal"/>
              <w:spacing w:lineRule="auto" w:line="240"/>
              <w:rPr>
                <w:i/>
                <w:i/>
              </w:rPr>
            </w:pPr>
            <w:r>
              <w:rPr>
                <w:i/>
              </w:rPr>
              <w:t>Colony of country</w:t>
            </w:r>
          </w:p>
        </w:tc>
        <w:tc>
          <w:tcPr>
            <w:tcW w:w="2128" w:type="dxa"/>
            <w:tcBorders/>
            <w:shd w:fill="auto" w:val="clear"/>
            <w:tcMar>
              <w:left w:w="108" w:type="dxa"/>
            </w:tcMar>
          </w:tcPr>
          <w:p>
            <w:pPr>
              <w:pStyle w:val="Normal"/>
              <w:spacing w:lineRule="auto" w:line="240"/>
              <w:rPr>
                <w:i/>
                <w:i/>
              </w:rPr>
            </w:pPr>
            <w:r>
              <w:rPr>
                <w:i/>
              </w:rPr>
              <w:t xml:space="preserve">Corresponding </w:t>
            </w:r>
          </w:p>
          <w:p>
            <w:pPr>
              <w:pStyle w:val="Normal"/>
              <w:spacing w:lineRule="auto" w:line="240"/>
              <w:rPr>
                <w:i/>
                <w:i/>
              </w:rPr>
            </w:pPr>
            <w:r>
              <w:rPr>
                <w:i/>
              </w:rPr>
              <w:t>COW Status</w:t>
            </w:r>
          </w:p>
        </w:tc>
      </w:tr>
      <w:tr>
        <w:trPr/>
        <w:tc>
          <w:tcPr>
            <w:tcW w:w="1400" w:type="dxa"/>
            <w:tcBorders/>
            <w:shd w:fill="auto" w:val="clear"/>
            <w:tcMar>
              <w:left w:w="108" w:type="dxa"/>
            </w:tcMar>
          </w:tcPr>
          <w:p>
            <w:pPr>
              <w:pStyle w:val="Normal"/>
              <w:spacing w:lineRule="auto" w:line="240"/>
              <w:rPr/>
            </w:pPr>
            <w:r>
              <w:rPr/>
              <w:t>Country</w:t>
            </w:r>
          </w:p>
        </w:tc>
        <w:tc>
          <w:tcPr>
            <w:tcW w:w="1661" w:type="dxa"/>
            <w:tcBorders/>
            <w:shd w:color="auto" w:fill="D0CECE" w:themeFill="background2" w:themeFillShade="e6" w:val="clear"/>
            <w:tcMar>
              <w:left w:w="108" w:type="dxa"/>
            </w:tcMar>
          </w:tcPr>
          <w:p>
            <w:pPr>
              <w:pStyle w:val="Normal"/>
              <w:spacing w:lineRule="auto" w:line="240"/>
              <w:rPr>
                <w:sz w:val="20"/>
              </w:rPr>
            </w:pPr>
            <w:r>
              <w:rPr>
                <w:sz w:val="20"/>
              </w:rPr>
              <w:t>Pays membre d’une fédération ou d’un Etat souverain</w:t>
            </w:r>
          </w:p>
        </w:tc>
        <w:tc>
          <w:tcPr>
            <w:tcW w:w="1559" w:type="dxa"/>
            <w:tcBorders/>
            <w:shd w:fill="auto" w:val="clear"/>
            <w:tcMar>
              <w:left w:w="108" w:type="dxa"/>
            </w:tcMar>
          </w:tcPr>
          <w:p>
            <w:pPr>
              <w:pStyle w:val="Normal"/>
              <w:spacing w:lineRule="auto" w:line="240"/>
              <w:rPr>
                <w:sz w:val="20"/>
                <w:lang w:val="en-US"/>
              </w:rPr>
            </w:pPr>
            <w:r>
              <w:rPr>
                <w:sz w:val="20"/>
                <w:lang w:val="en-US"/>
              </w:rPr>
              <w:t>Became part of</w:t>
            </w:r>
          </w:p>
        </w:tc>
        <w:tc>
          <w:tcPr>
            <w:tcW w:w="1757" w:type="dxa"/>
            <w:tcBorders/>
            <w:shd w:color="auto" w:fill="D0CECE" w:themeFill="background2" w:themeFillShade="e6" w:val="clear"/>
            <w:tcMar>
              <w:left w:w="108" w:type="dxa"/>
            </w:tcMar>
          </w:tcPr>
          <w:p>
            <w:pPr>
              <w:pStyle w:val="Normal"/>
              <w:spacing w:lineRule="auto" w:line="240"/>
              <w:rPr>
                <w:sz w:val="20"/>
              </w:rPr>
            </w:pPr>
            <w:r>
              <w:rPr>
                <w:sz w:val="20"/>
              </w:rPr>
              <w:t>Pays colonie d’un Etat souverain</w:t>
            </w:r>
          </w:p>
        </w:tc>
        <w:tc>
          <w:tcPr>
            <w:tcW w:w="2128" w:type="dxa"/>
            <w:tcBorders/>
            <w:shd w:fill="auto" w:val="clear"/>
            <w:tcMar>
              <w:left w:w="108" w:type="dxa"/>
            </w:tcMar>
          </w:tcPr>
          <w:p>
            <w:pPr>
              <w:pStyle w:val="Normal"/>
              <w:spacing w:lineRule="auto" w:line="240"/>
              <w:rPr>
                <w:sz w:val="20"/>
                <w:lang w:val="en-US"/>
              </w:rPr>
            </w:pPr>
            <w:r>
              <w:rPr>
                <w:sz w:val="20"/>
                <w:lang w:val="en-US"/>
              </w:rPr>
              <w:t>Became colony of</w:t>
            </w:r>
          </w:p>
          <w:p>
            <w:pPr>
              <w:pStyle w:val="Normal"/>
              <w:spacing w:lineRule="auto" w:line="240"/>
              <w:rPr>
                <w:sz w:val="20"/>
                <w:lang w:val="en-US"/>
              </w:rPr>
            </w:pPr>
            <w:r>
              <w:rPr>
                <w:sz w:val="20"/>
                <w:lang w:val="en-US"/>
              </w:rPr>
              <w:t>Occupied by</w:t>
            </w:r>
          </w:p>
          <w:p>
            <w:pPr>
              <w:pStyle w:val="Normal"/>
              <w:spacing w:lineRule="auto" w:line="240"/>
              <w:rPr>
                <w:sz w:val="20"/>
                <w:lang w:val="en-US"/>
              </w:rPr>
            </w:pPr>
            <w:r>
              <w:rPr>
                <w:sz w:val="20"/>
                <w:lang w:val="en-US"/>
              </w:rPr>
              <w:t>Leased to</w:t>
            </w:r>
          </w:p>
          <w:p>
            <w:pPr>
              <w:pStyle w:val="Normal"/>
              <w:spacing w:lineRule="auto" w:line="240"/>
              <w:rPr>
                <w:sz w:val="20"/>
                <w:lang w:val="en-US"/>
              </w:rPr>
            </w:pPr>
            <w:r>
              <w:rPr>
                <w:sz w:val="20"/>
                <w:lang w:val="en-US"/>
              </w:rPr>
              <w:t>Became protectorate of</w:t>
            </w:r>
          </w:p>
          <w:p>
            <w:pPr>
              <w:pStyle w:val="Normal"/>
              <w:spacing w:lineRule="auto" w:line="240"/>
              <w:rPr>
                <w:sz w:val="20"/>
                <w:lang w:val="en-US"/>
              </w:rPr>
            </w:pPr>
            <w:r>
              <w:rPr>
                <w:sz w:val="20"/>
                <w:lang w:val="en-US"/>
              </w:rPr>
              <w:t>Mandated to</w:t>
            </w:r>
          </w:p>
          <w:p>
            <w:pPr>
              <w:pStyle w:val="Normal"/>
              <w:spacing w:lineRule="auto" w:line="240"/>
              <w:rPr>
                <w:sz w:val="20"/>
                <w:lang w:val="en-US"/>
              </w:rPr>
            </w:pPr>
            <w:r>
              <w:rPr>
                <w:sz w:val="20"/>
                <w:lang w:val="en-US"/>
              </w:rPr>
              <w:t>Claimed by</w:t>
            </w:r>
          </w:p>
          <w:p>
            <w:pPr>
              <w:pStyle w:val="Normal"/>
              <w:spacing w:lineRule="auto" w:line="240"/>
              <w:rPr>
                <w:sz w:val="20"/>
                <w:lang w:val="en-US"/>
              </w:rPr>
            </w:pPr>
            <w:r>
              <w:rPr>
                <w:sz w:val="20"/>
                <w:lang w:val="en-US"/>
              </w:rPr>
              <w:t>Became possession of</w:t>
            </w:r>
          </w:p>
        </w:tc>
      </w:tr>
      <w:tr>
        <w:trPr/>
        <w:tc>
          <w:tcPr>
            <w:tcW w:w="1400" w:type="dxa"/>
            <w:tcBorders/>
            <w:shd w:fill="auto" w:val="clear"/>
            <w:tcMar>
              <w:left w:w="108" w:type="dxa"/>
            </w:tcMar>
          </w:tcPr>
          <w:p>
            <w:pPr>
              <w:pStyle w:val="Normal"/>
              <w:spacing w:lineRule="auto" w:line="240"/>
              <w:rPr/>
            </w:pPr>
            <w:r>
              <w:rPr/>
              <w:t>City/part of</w:t>
            </w:r>
          </w:p>
        </w:tc>
        <w:tc>
          <w:tcPr>
            <w:tcW w:w="1661" w:type="dxa"/>
            <w:tcBorders/>
            <w:shd w:color="auto" w:fill="D0CECE" w:themeFill="background2" w:themeFillShade="e6" w:val="clear"/>
            <w:tcMar>
              <w:left w:w="108" w:type="dxa"/>
            </w:tcMar>
          </w:tcPr>
          <w:p>
            <w:pPr>
              <w:pStyle w:val="Normal"/>
              <w:spacing w:lineRule="auto" w:line="240"/>
              <w:rPr>
                <w:sz w:val="20"/>
              </w:rPr>
            </w:pPr>
            <w:r>
              <w:rPr>
                <w:sz w:val="20"/>
              </w:rPr>
              <w:t>Ville, port, partie d’un pays</w:t>
            </w:r>
          </w:p>
        </w:tc>
        <w:tc>
          <w:tcPr>
            <w:tcW w:w="1559" w:type="dxa"/>
            <w:tcBorders/>
            <w:shd w:fill="auto" w:val="clear"/>
            <w:tcMar>
              <w:left w:w="108" w:type="dxa"/>
            </w:tcMar>
          </w:tcPr>
          <w:p>
            <w:pPr>
              <w:pStyle w:val="Normal"/>
              <w:spacing w:lineRule="auto" w:line="240"/>
              <w:rPr>
                <w:sz w:val="20"/>
              </w:rPr>
            </w:pPr>
            <w:r>
              <w:rPr>
                <w:sz w:val="20"/>
              </w:rPr>
            </w:r>
          </w:p>
        </w:tc>
        <w:tc>
          <w:tcPr>
            <w:tcW w:w="1757" w:type="dxa"/>
            <w:tcBorders/>
            <w:shd w:color="auto" w:fill="D0CECE" w:themeFill="background2" w:themeFillShade="e6" w:val="clear"/>
            <w:tcMar>
              <w:left w:w="108" w:type="dxa"/>
            </w:tcMar>
          </w:tcPr>
          <w:p>
            <w:pPr>
              <w:pStyle w:val="Normal"/>
              <w:spacing w:lineRule="auto" w:line="240"/>
              <w:rPr>
                <w:sz w:val="20"/>
              </w:rPr>
            </w:pPr>
            <w:r>
              <w:rPr>
                <w:sz w:val="20"/>
              </w:rPr>
            </w:r>
          </w:p>
        </w:tc>
        <w:tc>
          <w:tcPr>
            <w:tcW w:w="2128" w:type="dxa"/>
            <w:tcBorders/>
            <w:shd w:fill="auto" w:val="clear"/>
            <w:tcMar>
              <w:left w:w="108" w:type="dxa"/>
            </w:tcMar>
          </w:tcPr>
          <w:p>
            <w:pPr>
              <w:pStyle w:val="Normal"/>
              <w:spacing w:lineRule="auto" w:line="240"/>
              <w:rPr>
                <w:sz w:val="20"/>
              </w:rPr>
            </w:pPr>
            <w:r>
              <w:rPr>
                <w:sz w:val="20"/>
              </w:rPr>
            </w:r>
          </w:p>
        </w:tc>
      </w:tr>
      <w:tr>
        <w:trPr/>
        <w:tc>
          <w:tcPr>
            <w:tcW w:w="1400" w:type="dxa"/>
            <w:tcBorders/>
            <w:shd w:fill="auto" w:val="clear"/>
            <w:tcMar>
              <w:left w:w="108" w:type="dxa"/>
            </w:tcMar>
          </w:tcPr>
          <w:p>
            <w:pPr>
              <w:pStyle w:val="Normal"/>
              <w:spacing w:lineRule="auto" w:line="240"/>
              <w:rPr/>
            </w:pPr>
            <w:r>
              <w:rPr/>
              <w:t>Colonial area</w:t>
            </w:r>
          </w:p>
        </w:tc>
        <w:tc>
          <w:tcPr>
            <w:tcW w:w="1661" w:type="dxa"/>
            <w:tcBorders/>
            <w:shd w:color="auto" w:fill="D0CECE" w:themeFill="background2" w:themeFillShade="e6" w:val="clear"/>
            <w:tcMar>
              <w:left w:w="108" w:type="dxa"/>
            </w:tcMar>
          </w:tcPr>
          <w:p>
            <w:pPr>
              <w:pStyle w:val="Normal"/>
              <w:spacing w:lineRule="auto" w:line="240"/>
              <w:rPr>
                <w:sz w:val="20"/>
              </w:rPr>
            </w:pPr>
            <w:r>
              <w:rPr>
                <w:sz w:val="20"/>
              </w:rPr>
            </w:r>
          </w:p>
        </w:tc>
        <w:tc>
          <w:tcPr>
            <w:tcW w:w="1559" w:type="dxa"/>
            <w:tcBorders/>
            <w:shd w:fill="auto" w:val="clear"/>
            <w:tcMar>
              <w:left w:w="108" w:type="dxa"/>
            </w:tcMar>
          </w:tcPr>
          <w:p>
            <w:pPr>
              <w:pStyle w:val="Normal"/>
              <w:spacing w:lineRule="auto" w:line="240"/>
              <w:rPr>
                <w:sz w:val="20"/>
                <w:lang w:val="en-US"/>
              </w:rPr>
            </w:pPr>
            <w:r>
              <w:rPr>
                <w:sz w:val="20"/>
                <w:lang w:val="en-US"/>
              </w:rPr>
            </w:r>
          </w:p>
        </w:tc>
        <w:tc>
          <w:tcPr>
            <w:tcW w:w="1757" w:type="dxa"/>
            <w:tcBorders/>
            <w:shd w:color="auto" w:fill="D0CECE" w:themeFill="background2" w:themeFillShade="e6" w:val="clear"/>
            <w:tcMar>
              <w:left w:w="108" w:type="dxa"/>
            </w:tcMar>
          </w:tcPr>
          <w:p>
            <w:pPr>
              <w:pStyle w:val="Normal"/>
              <w:spacing w:lineRule="auto" w:line="240"/>
              <w:rPr>
                <w:sz w:val="20"/>
              </w:rPr>
            </w:pPr>
            <w:r>
              <w:rPr>
                <w:sz w:val="20"/>
              </w:rPr>
              <w:t>Zone colonie d’un Etat souverain</w:t>
            </w:r>
          </w:p>
        </w:tc>
        <w:tc>
          <w:tcPr>
            <w:tcW w:w="2128" w:type="dxa"/>
            <w:tcBorders/>
            <w:shd w:fill="auto" w:val="clear"/>
            <w:tcMar>
              <w:left w:w="108" w:type="dxa"/>
            </w:tcMar>
          </w:tcPr>
          <w:p>
            <w:pPr>
              <w:pStyle w:val="Normal"/>
              <w:spacing w:lineRule="auto" w:line="240"/>
              <w:rPr>
                <w:sz w:val="20"/>
              </w:rPr>
            </w:pPr>
            <w:r>
              <w:rPr>
                <w:sz w:val="20"/>
              </w:rPr>
            </w:r>
          </w:p>
        </w:tc>
      </w:tr>
      <w:tr>
        <w:trPr/>
        <w:tc>
          <w:tcPr>
            <w:tcW w:w="1400" w:type="dxa"/>
            <w:tcBorders/>
            <w:shd w:fill="auto" w:val="clear"/>
            <w:tcMar>
              <w:left w:w="108" w:type="dxa"/>
            </w:tcMar>
          </w:tcPr>
          <w:p>
            <w:pPr>
              <w:pStyle w:val="Normal"/>
              <w:spacing w:lineRule="auto" w:line="240"/>
              <w:rPr/>
            </w:pPr>
            <w:r>
              <w:rPr/>
              <w:t>Group</w:t>
            </w:r>
          </w:p>
        </w:tc>
        <w:tc>
          <w:tcPr>
            <w:tcW w:w="1661" w:type="dxa"/>
            <w:tcBorders/>
            <w:shd w:color="auto" w:fill="D0CECE" w:themeFill="background2" w:themeFillShade="e6" w:val="clear"/>
            <w:tcMar>
              <w:left w:w="108" w:type="dxa"/>
            </w:tcMar>
          </w:tcPr>
          <w:p>
            <w:pPr>
              <w:pStyle w:val="Normal"/>
              <w:spacing w:lineRule="auto" w:line="240"/>
              <w:rPr>
                <w:sz w:val="20"/>
              </w:rPr>
            </w:pPr>
            <w:r>
              <w:rPr>
                <w:sz w:val="20"/>
              </w:rPr>
              <w:t>Groupe de villes ou de pays membres d’un pays</w:t>
            </w:r>
          </w:p>
        </w:tc>
        <w:tc>
          <w:tcPr>
            <w:tcW w:w="1559" w:type="dxa"/>
            <w:tcBorders/>
            <w:shd w:fill="auto" w:val="clear"/>
            <w:tcMar>
              <w:left w:w="108" w:type="dxa"/>
            </w:tcMar>
          </w:tcPr>
          <w:p>
            <w:pPr>
              <w:pStyle w:val="Normal"/>
              <w:spacing w:lineRule="auto" w:line="240"/>
              <w:rPr>
                <w:sz w:val="20"/>
              </w:rPr>
            </w:pPr>
            <w:r>
              <w:rPr>
                <w:sz w:val="20"/>
              </w:rPr>
            </w:r>
          </w:p>
        </w:tc>
        <w:tc>
          <w:tcPr>
            <w:tcW w:w="1757" w:type="dxa"/>
            <w:tcBorders/>
            <w:shd w:color="auto" w:fill="D0CECE" w:themeFill="background2" w:themeFillShade="e6" w:val="clear"/>
            <w:tcMar>
              <w:left w:w="108" w:type="dxa"/>
            </w:tcMar>
          </w:tcPr>
          <w:p>
            <w:pPr>
              <w:pStyle w:val="Normal"/>
              <w:spacing w:lineRule="auto" w:line="240"/>
              <w:rPr>
                <w:sz w:val="20"/>
              </w:rPr>
            </w:pPr>
            <w:r>
              <w:rPr>
                <w:sz w:val="20"/>
              </w:rPr>
              <w:t>Groupe de pays colonies d’un Etat souverain</w:t>
            </w:r>
          </w:p>
        </w:tc>
        <w:tc>
          <w:tcPr>
            <w:tcW w:w="2128" w:type="dxa"/>
            <w:tcBorders/>
            <w:shd w:fill="auto" w:val="clear"/>
            <w:tcMar>
              <w:left w:w="108" w:type="dxa"/>
            </w:tcMar>
          </w:tcPr>
          <w:p>
            <w:pPr>
              <w:pStyle w:val="Normal"/>
              <w:spacing w:lineRule="auto" w:line="240"/>
              <w:rPr>
                <w:sz w:val="20"/>
              </w:rPr>
            </w:pPr>
            <w:r>
              <w:rPr>
                <w:sz w:val="20"/>
              </w:rPr>
            </w:r>
          </w:p>
        </w:tc>
      </w:tr>
      <w:tr>
        <w:trPr/>
        <w:tc>
          <w:tcPr>
            <w:tcW w:w="1400" w:type="dxa"/>
            <w:tcBorders/>
            <w:shd w:fill="auto" w:val="clear"/>
            <w:tcMar>
              <w:left w:w="108" w:type="dxa"/>
            </w:tcMar>
          </w:tcPr>
          <w:p>
            <w:pPr>
              <w:pStyle w:val="Normal"/>
              <w:spacing w:lineRule="auto" w:line="240"/>
              <w:rPr/>
            </w:pPr>
            <w:r>
              <w:rPr/>
              <w:t>Geographical area</w:t>
            </w:r>
          </w:p>
        </w:tc>
        <w:tc>
          <w:tcPr>
            <w:tcW w:w="7105" w:type="dxa"/>
            <w:gridSpan w:val="4"/>
            <w:tcBorders/>
            <w:shd w:fill="auto" w:val="clear"/>
            <w:tcMar>
              <w:left w:w="108" w:type="dxa"/>
            </w:tcMar>
          </w:tcPr>
          <w:p>
            <w:pPr>
              <w:pStyle w:val="Normal"/>
              <w:spacing w:lineRule="auto" w:line="240"/>
              <w:jc w:val="center"/>
              <w:rPr>
                <w:sz w:val="20"/>
              </w:rPr>
            </w:pPr>
            <w:r>
              <w:rPr>
                <w:sz w:val="20"/>
              </w:rPr>
              <w:t>Ne peut être associé à un country</w:t>
            </w:r>
          </w:p>
        </w:tc>
      </w:tr>
    </w:tbl>
    <w:p>
      <w:pPr>
        <w:pStyle w:val="Normal"/>
        <w:rPr/>
      </w:pPr>
      <w:r>
        <w:rPr/>
      </w:r>
    </w:p>
    <w:p>
      <w:pPr>
        <w:pStyle w:val="Normal"/>
        <w:rPr>
          <w:lang w:val="en-US"/>
        </w:rPr>
      </w:pPr>
      <w:r>
        <w:rPr>
          <w:lang w:val="en-US"/>
        </w:rPr>
        <w:t>* Note: ‘country’ is a COW entity associated to a COW code.</w:t>
      </w:r>
    </w:p>
    <w:p>
      <w:pPr>
        <w:pStyle w:val="Normal"/>
        <w:rPr>
          <w:lang w:val="en-US"/>
        </w:rPr>
      </w:pPr>
      <w:r>
        <w:rPr>
          <w:lang w:val="en-US"/>
        </w:rPr>
        <w:t xml:space="preserve"> </w:t>
      </w:r>
    </w:p>
    <w:p>
      <w:pPr>
        <w:pStyle w:val="ListParagraph"/>
        <w:numPr>
          <w:ilvl w:val="0"/>
          <w:numId w:val="1"/>
        </w:numPr>
        <w:rPr/>
      </w:pPr>
      <w:r>
        <w:rPr>
          <w:u w:val="single"/>
          <w:lang w:val="en-US"/>
        </w:rPr>
        <w:t xml:space="preserve">Column </w:t>
      </w:r>
      <w:r>
        <w:rPr>
          <w:u w:val="single"/>
        </w:rPr>
        <w:t>‘Part of country’</w:t>
      </w:r>
      <w:r>
        <w:rPr/>
        <w:t> :</w:t>
      </w:r>
    </w:p>
    <w:p>
      <w:pPr>
        <w:pStyle w:val="ListParagraph"/>
        <w:numPr>
          <w:ilvl w:val="1"/>
          <w:numId w:val="1"/>
        </w:numPr>
        <w:rPr>
          <w:lang w:val="en-US"/>
        </w:rPr>
      </w:pPr>
      <w:r>
        <w:rPr>
          <w:lang w:val="en-US"/>
        </w:rPr>
        <w:t>Type ‘country’ : cf. COW pour périodisation </w:t>
      </w:r>
    </w:p>
    <w:p>
      <w:pPr>
        <w:pStyle w:val="ListParagraph"/>
        <w:numPr>
          <w:ilvl w:val="2"/>
          <w:numId w:val="1"/>
        </w:numPr>
        <w:rPr>
          <w:lang w:val="en-US"/>
        </w:rPr>
      </w:pPr>
      <w:r>
        <w:rPr>
          <w:lang w:val="en-US"/>
        </w:rPr>
        <w:t>Victoria ‘became part of’ Australia</w:t>
      </w:r>
    </w:p>
    <w:p>
      <w:pPr>
        <w:pStyle w:val="ListParagraph"/>
        <w:numPr>
          <w:ilvl w:val="2"/>
          <w:numId w:val="1"/>
        </w:numPr>
        <w:rPr>
          <w:lang w:val="en-US"/>
        </w:rPr>
      </w:pPr>
      <w:r>
        <w:rPr>
          <w:lang w:val="en-US"/>
        </w:rPr>
        <w:t>Buenos Aires ‘became part of’ Argentina</w:t>
      </w:r>
    </w:p>
    <w:p>
      <w:pPr>
        <w:pStyle w:val="ListParagraph"/>
        <w:numPr>
          <w:ilvl w:val="2"/>
          <w:numId w:val="1"/>
        </w:numPr>
        <w:rPr>
          <w:lang w:val="en-US"/>
        </w:rPr>
      </w:pPr>
      <w:r>
        <w:rPr>
          <w:lang w:val="en-US"/>
        </w:rPr>
        <w:t>Burma (Myanmar) ‘became part of’ India</w:t>
      </w:r>
    </w:p>
    <w:p>
      <w:pPr>
        <w:pStyle w:val="ListParagraph"/>
        <w:numPr>
          <w:ilvl w:val="1"/>
          <w:numId w:val="1"/>
        </w:numPr>
        <w:rPr>
          <w:lang w:val="en-US"/>
        </w:rPr>
      </w:pPr>
      <w:r>
        <w:rPr>
          <w:lang w:val="en-US"/>
        </w:rPr>
        <w:t>Type ‘city/part of’</w:t>
      </w:r>
    </w:p>
    <w:p>
      <w:pPr>
        <w:pStyle w:val="ListParagraph"/>
        <w:numPr>
          <w:ilvl w:val="2"/>
          <w:numId w:val="1"/>
        </w:numPr>
        <w:rPr>
          <w:lang w:val="en-US"/>
        </w:rPr>
      </w:pPr>
      <w:r>
        <w:rPr>
          <w:lang w:val="en-US"/>
        </w:rPr>
        <w:t>Aceh is ‘part of country’ Indonesia</w:t>
      </w:r>
    </w:p>
    <w:p>
      <w:pPr>
        <w:pStyle w:val="ListParagraph"/>
        <w:numPr>
          <w:ilvl w:val="2"/>
          <w:numId w:val="1"/>
        </w:numPr>
        <w:rPr>
          <w:lang w:val="en-US"/>
        </w:rPr>
      </w:pPr>
      <w:r>
        <w:rPr>
          <w:lang w:val="en-US"/>
        </w:rPr>
        <w:t>Asian Turkey is ‘part of country’ Turkey</w:t>
      </w:r>
    </w:p>
    <w:p>
      <w:pPr>
        <w:pStyle w:val="ListParagraph"/>
        <w:numPr>
          <w:ilvl w:val="1"/>
          <w:numId w:val="1"/>
        </w:numPr>
        <w:rPr>
          <w:lang w:val="en-US"/>
        </w:rPr>
      </w:pPr>
      <w:r>
        <w:rPr>
          <w:lang w:val="en-US"/>
        </w:rPr>
        <w:t>Type ‘group’</w:t>
      </w:r>
    </w:p>
    <w:p>
      <w:pPr>
        <w:pStyle w:val="ListParagraph"/>
        <w:numPr>
          <w:ilvl w:val="2"/>
          <w:numId w:val="1"/>
        </w:numPr>
        <w:spacing w:lineRule="auto" w:line="240"/>
        <w:rPr>
          <w:rFonts w:eastAsia="Times New Roman"/>
          <w:szCs w:val="22"/>
          <w:lang w:val="en-US" w:eastAsia="fr-FR"/>
        </w:rPr>
      </w:pPr>
      <w:r>
        <w:rPr>
          <w:rFonts w:eastAsia="Times New Roman"/>
          <w:szCs w:val="22"/>
          <w:lang w:val="en-US" w:eastAsia="fr-FR"/>
        </w:rPr>
        <w:t xml:space="preserve">Annam &amp; Cochin China &amp; Kampuchea (Cambodia) &amp; Tonkin is ‘part of country’ French Indochina </w:t>
      </w:r>
    </w:p>
    <w:p>
      <w:pPr>
        <w:pStyle w:val="ListParagraph"/>
        <w:numPr>
          <w:ilvl w:val="2"/>
          <w:numId w:val="1"/>
        </w:numPr>
        <w:spacing w:lineRule="auto" w:line="240"/>
        <w:rPr>
          <w:rFonts w:eastAsia="Times New Roman"/>
          <w:szCs w:val="22"/>
          <w:lang w:val="en-US" w:eastAsia="fr-FR"/>
        </w:rPr>
      </w:pPr>
      <w:r>
        <w:rPr>
          <w:rFonts w:eastAsia="Times New Roman"/>
          <w:szCs w:val="22"/>
          <w:lang w:val="en-US" w:eastAsia="fr-FR"/>
        </w:rPr>
        <w:t>Aracan &amp; Bago (Pegu) &amp; Mawlamyine &amp; Rangoon is ‘part of country’ Burma (Myanmar)</w:t>
      </w:r>
    </w:p>
    <w:p>
      <w:pPr>
        <w:pStyle w:val="ListParagraph"/>
        <w:ind w:left="2160" w:hanging="0"/>
        <w:rPr>
          <w:lang w:val="en-US"/>
        </w:rPr>
      </w:pPr>
      <w:r>
        <w:rPr>
          <w:lang w:val="en-US"/>
        </w:rPr>
      </w:r>
    </w:p>
    <w:p>
      <w:pPr>
        <w:pStyle w:val="ListParagraph"/>
        <w:numPr>
          <w:ilvl w:val="0"/>
          <w:numId w:val="1"/>
        </w:numPr>
        <w:rPr>
          <w:lang w:val="en-US"/>
        </w:rPr>
      </w:pPr>
      <w:r>
        <w:rPr>
          <w:u w:val="single"/>
          <w:lang w:val="en-US"/>
        </w:rPr>
        <w:t>Column ‘Colony of country’</w:t>
      </w:r>
      <w:r>
        <w:rPr>
          <w:lang w:val="en-US"/>
        </w:rPr>
        <w:t>:</w:t>
      </w:r>
    </w:p>
    <w:p>
      <w:pPr>
        <w:pStyle w:val="ListParagraph"/>
        <w:numPr>
          <w:ilvl w:val="1"/>
          <w:numId w:val="1"/>
        </w:numPr>
        <w:rPr>
          <w:lang w:val="en-US"/>
        </w:rPr>
      </w:pPr>
      <w:r>
        <w:rPr>
          <w:lang w:val="en-US"/>
        </w:rPr>
        <w:t>Type ‘country’ : cf. COW pour périodisation </w:t>
      </w:r>
    </w:p>
    <w:p>
      <w:pPr>
        <w:pStyle w:val="ListParagraph"/>
        <w:numPr>
          <w:ilvl w:val="2"/>
          <w:numId w:val="1"/>
        </w:numPr>
        <w:rPr>
          <w:lang w:val="en-US"/>
        </w:rPr>
      </w:pPr>
      <w:r>
        <w:rPr>
          <w:lang w:val="en-US"/>
        </w:rPr>
        <w:t>French Indochina ‘became colony of’ France</w:t>
      </w:r>
    </w:p>
    <w:p>
      <w:pPr>
        <w:pStyle w:val="ListParagraph"/>
        <w:numPr>
          <w:ilvl w:val="1"/>
          <w:numId w:val="1"/>
        </w:numPr>
        <w:rPr>
          <w:lang w:val="en-US"/>
        </w:rPr>
      </w:pPr>
      <w:r>
        <w:rPr>
          <w:lang w:val="en-US"/>
        </w:rPr>
        <w:t>Type ‘colonial area’</w:t>
      </w:r>
    </w:p>
    <w:p>
      <w:pPr>
        <w:pStyle w:val="ListParagraph"/>
        <w:numPr>
          <w:ilvl w:val="2"/>
          <w:numId w:val="1"/>
        </w:numPr>
        <w:rPr>
          <w:lang w:val="en-US"/>
        </w:rPr>
      </w:pPr>
      <w:r>
        <w:rPr>
          <w:lang w:val="en-US"/>
        </w:rPr>
        <w:t>Dutch Asia is ‘colony of country’ Netherlands</w:t>
      </w:r>
    </w:p>
    <w:p>
      <w:pPr>
        <w:pStyle w:val="ListParagraph"/>
        <w:numPr>
          <w:ilvl w:val="1"/>
          <w:numId w:val="1"/>
        </w:numPr>
        <w:spacing w:lineRule="auto" w:line="240"/>
        <w:rPr>
          <w:rFonts w:eastAsia="Times New Roman"/>
          <w:szCs w:val="22"/>
          <w:lang w:eastAsia="fr-FR"/>
        </w:rPr>
      </w:pPr>
      <w:r>
        <w:rPr>
          <w:lang w:val="en-US"/>
        </w:rPr>
        <w:t>Type ‘group’</w:t>
      </w:r>
    </w:p>
    <w:p>
      <w:pPr>
        <w:pStyle w:val="ListParagraph"/>
        <w:numPr>
          <w:ilvl w:val="2"/>
          <w:numId w:val="1"/>
        </w:numPr>
        <w:spacing w:lineRule="auto" w:line="240"/>
        <w:rPr>
          <w:rFonts w:eastAsia="Times New Roman"/>
          <w:szCs w:val="22"/>
          <w:lang w:val="en-US" w:eastAsia="fr-FR"/>
        </w:rPr>
      </w:pPr>
      <w:r>
        <w:rPr>
          <w:rFonts w:eastAsia="Times New Roman"/>
          <w:szCs w:val="22"/>
          <w:lang w:val="en-US" w:eastAsia="fr-FR"/>
        </w:rPr>
        <w:t>Angola &amp; Portuguese West Africa is ‘colony of country’ Portugal</w:t>
      </w:r>
    </w:p>
    <w:p>
      <w:pPr>
        <w:pStyle w:val="Normal"/>
        <w:spacing w:lineRule="auto" w:line="240"/>
        <w:rPr>
          <w:rFonts w:eastAsia="Times New Roman"/>
          <w:szCs w:val="22"/>
          <w:lang w:val="en-US" w:eastAsia="fr-FR"/>
        </w:rPr>
      </w:pPr>
      <w:r>
        <w:rPr>
          <w:rFonts w:eastAsia="Times New Roman"/>
          <w:szCs w:val="22"/>
          <w:lang w:val="en-US" w:eastAsia="fr-FR"/>
        </w:rPr>
      </w:r>
    </w:p>
    <w:p>
      <w:pPr>
        <w:pStyle w:val="ListParagraph"/>
        <w:numPr>
          <w:ilvl w:val="0"/>
          <w:numId w:val="1"/>
        </w:numPr>
        <w:rPr>
          <w:lang w:val="en-US"/>
        </w:rPr>
      </w:pPr>
      <w:r>
        <w:rPr>
          <w:u w:val="single"/>
          <w:lang w:val="en-US"/>
        </w:rPr>
        <w:t>Definition of type ‘group’</w:t>
      </w:r>
      <w:r>
        <w:rPr>
          <w:lang w:val="en-US"/>
        </w:rPr>
        <w:t>:</w:t>
      </w:r>
    </w:p>
    <w:p>
      <w:pPr>
        <w:pStyle w:val="Normal"/>
        <w:ind w:left="720" w:hanging="0"/>
        <w:rPr>
          <w:lang w:val="en-US"/>
        </w:rPr>
      </w:pPr>
      <w:r>
        <w:rPr>
          <w:lang w:val="en-US"/>
        </w:rPr>
        <w:t>‘</w:t>
      </w:r>
      <w:r>
        <w:rPr>
          <w:lang w:val="en-US"/>
        </w:rPr>
        <w:t xml:space="preserve">Group’ is a set of two or more ‘country’, ‘city/part of’, ‘colonial area’ which has a political dimension. </w:t>
      </w:r>
    </w:p>
    <w:p>
      <w:pPr>
        <w:pStyle w:val="Normal"/>
        <w:ind w:left="720" w:hanging="0"/>
        <w:rPr>
          <w:lang w:val="en-US"/>
        </w:rPr>
      </w:pPr>
      <w:r>
        <w:rPr>
          <w:lang w:val="en-US"/>
        </w:rPr>
        <w:t>When a set of RICentities includes one or more ‘geographical area’, it is coded as ‘geographical area’.</w:t>
      </w:r>
    </w:p>
    <w:p>
      <w:pPr>
        <w:pStyle w:val="Normal"/>
        <w:rPr/>
      </w:pPr>
      <w:r>
        <w:rPr/>
      </w:r>
      <w:r>
        <w:br w:type="page"/>
      </w:r>
    </w:p>
    <w:p>
      <w:pPr>
        <w:pStyle w:val="Normal"/>
        <w:rPr/>
      </w:pPr>
      <w:r>
        <w:rPr/>
      </w:r>
    </w:p>
    <w:p>
      <w:pPr>
        <w:pStyle w:val="Normal"/>
        <w:rPr/>
      </w:pPr>
      <w:r>
        <w:rPr/>
      </w:r>
    </w:p>
    <w:p>
      <w:pPr>
        <w:pStyle w:val="Normal"/>
        <w:rPr/>
      </w:pPr>
      <w:r>
        <w:rPr/>
        <w:t xml:space="preserve">Country : </w:t>
      </w:r>
    </w:p>
    <w:p>
      <w:pPr>
        <w:pStyle w:val="Normal"/>
        <w:rPr/>
      </w:pPr>
      <w:r>
        <w:rPr/>
        <w:t xml:space="preserve">- </w:t>
      </w:r>
      <w:r>
        <w:rPr/>
        <w:t>Political links :  COW delivers political links between entities (federation creation, split, colonies…). Those information would help check when some countries are mentionned before official their creation or reconstitue a « virtual » country before its federation. It migth also gives en idea of the amount of colonies trade flows are missing.</w:t>
      </w:r>
    </w:p>
    <w:p>
      <w:pPr>
        <w:pStyle w:val="Normal"/>
        <w:rPr/>
      </w:pPr>
      <w:r>
        <w:rPr/>
      </w:r>
    </w:p>
    <w:p>
      <w:pPr>
        <w:pStyle w:val="Normal"/>
        <w:rPr/>
      </w:pPr>
      <w:r>
        <w:rPr/>
        <w:t>City/PartOf : pointing to the country which those parts belongs to would allow to remove part/of when we have data to the main country and to aggregate the partOf when we don’t have the main country</w:t>
      </w:r>
    </w:p>
    <w:p>
      <w:pPr>
        <w:pStyle w:val="Normal"/>
        <w:rPr/>
      </w:pPr>
      <w:r>
        <w:rPr/>
      </w:r>
    </w:p>
    <w:p>
      <w:pPr>
        <w:pStyle w:val="Normal"/>
        <w:rPr/>
      </w:pPr>
      <w:r>
        <w:rPr/>
        <w:t xml:space="preserve">Colonial Area : pointing to the country which controls the colonial areas would allow to conduct colonial empire studies. One important point here would also to identify if some country entities are also recorded as colonial entities. </w:t>
      </w:r>
      <w:r>
        <w:rPr/>
        <w:t>How did we choose to classify for instance Algeria as a country and not as colonial area ?</w:t>
      </w:r>
    </w:p>
    <w:p>
      <w:pPr>
        <w:pStyle w:val="Normal"/>
        <w:rPr/>
      </w:pPr>
      <w:r>
        <w:rPr/>
      </w:r>
    </w:p>
    <w:p>
      <w:pPr>
        <w:pStyle w:val="Normal"/>
        <w:rPr/>
      </w:pPr>
      <w:r>
        <w:rPr/>
        <w:t>G</w:t>
      </w:r>
      <w:r>
        <w:rPr/>
        <w:t>roups : We already have links between groups and the entities they are composed of. Using this data would ideally mean to find a method to split the trade flow between the entities. Such a method could be to use the mirro flows to approximately define the trade ratio between the entities composing the group</w:t>
      </w:r>
    </w:p>
    <w:p>
      <w:pPr>
        <w:pStyle w:val="Normal"/>
        <w:rPr/>
      </w:pPr>
      <w:r>
        <w:rPr/>
      </w:r>
    </w:p>
    <w:p>
      <w:pPr>
        <w:pStyle w:val="Normal"/>
        <w:rPr/>
      </w:pPr>
      <w:r>
        <w:rPr/>
      </w:r>
    </w:p>
    <w:p>
      <w:pPr>
        <w:pStyle w:val="Normal"/>
        <w:rPr/>
      </w:pPr>
      <w:r>
        <w:rPr/>
        <w:t xml:space="preserve">Database structure update : </w:t>
      </w:r>
    </w:p>
    <w:p>
      <w:pPr>
        <w:pStyle w:val="Normal"/>
        <w:rPr/>
      </w:pPr>
      <w:r>
        <w:rPr/>
      </w:r>
    </w:p>
    <w:p>
      <w:pPr>
        <w:pStyle w:val="Normal"/>
        <w:rPr/>
      </w:pPr>
      <w:r>
        <w:rPr/>
        <w:t>New table RICentities_political_links</w:t>
      </w:r>
    </w:p>
    <w:p>
      <w:pPr>
        <w:pStyle w:val="Normal"/>
        <w:rPr/>
      </w:pPr>
      <w:r>
        <w:rPr/>
        <w:t>entity : entity which status changed</w:t>
      </w:r>
    </w:p>
    <w:p>
      <w:pPr>
        <w:pStyle w:val="Normal"/>
        <w:rPr/>
      </w:pPr>
      <w:r>
        <w:rPr/>
        <w:t>link_type</w:t>
      </w:r>
      <w:r>
        <w:rPr/>
        <w:t> : type of status change</w:t>
      </w:r>
    </w:p>
    <w:p>
      <w:pPr>
        <w:pStyle w:val="Normal"/>
        <w:rPr/>
      </w:pPr>
      <w:r>
        <w:rPr/>
        <w:t>parent_entity : entity which control during the period</w:t>
      </w:r>
    </w:p>
    <w:p>
      <w:pPr>
        <w:pStyle w:val="Normal"/>
        <w:rPr/>
      </w:pPr>
      <w:r>
        <w:rPr/>
        <w:t xml:space="preserve">start_date : </w:t>
      </w:r>
    </w:p>
    <w:p>
      <w:pPr>
        <w:pStyle w:val="Normal"/>
        <w:rPr/>
      </w:pPr>
      <w:r>
        <w:rPr/>
        <w:t>end_date :</w:t>
      </w:r>
    </w:p>
    <w:p>
      <w:pPr>
        <w:pStyle w:val="Normal"/>
        <w:rPr/>
      </w:pPr>
      <w:r>
        <w:rPr/>
      </w:r>
    </w:p>
    <w:p>
      <w:pPr>
        <w:pStyle w:val="Normal"/>
        <w:rPr/>
      </w:pPr>
      <w:r>
        <w:rPr/>
        <w:t>Quality indicator :</w:t>
      </w:r>
    </w:p>
    <w:p>
      <w:pPr>
        <w:pStyle w:val="Normal"/>
        <w:rPr/>
      </w:pPr>
      <w:r>
        <w:rPr/>
        <w:t xml:space="preserve">We have two scales of quality measure : </w:t>
      </w:r>
    </w:p>
    <w:p>
      <w:pPr>
        <w:pStyle w:val="Normal"/>
        <w:rPr/>
      </w:pPr>
      <w:r>
        <w:rPr/>
        <w:t xml:space="preserve">- Source types of decreasing quality : primary, estimation, secondary </w:t>
      </w:r>
    </w:p>
    <w:p>
      <w:pPr>
        <w:pStyle w:val="Normal"/>
        <w:rPr/>
      </w:pPr>
      <w:r>
        <w:rPr/>
        <w:t xml:space="preserve">- Entity type : RICentities, virtual (partOf Aggregation, country aggregation, </w:t>
      </w:r>
      <w:r>
        <w:rPr/>
        <w:t>group desaggregation…</w:t>
      </w:r>
      <w:r>
        <w:rPr/>
        <w:t>)</w:t>
      </w:r>
    </w:p>
    <w:p>
      <w:pPr>
        <w:pStyle w:val="Normal"/>
        <w:rPr/>
      </w:pPr>
      <w:r>
        <w:rPr/>
      </w:r>
    </w:p>
    <w:p>
      <w:pPr>
        <w:pStyle w:val="Normal"/>
        <w:rPr/>
      </w:pPr>
      <w:r>
        <w:rPr/>
      </w:r>
    </w:p>
    <w:p>
      <w:pPr>
        <w:pStyle w:val="Normal"/>
        <w:rPr/>
      </w:pPr>
      <w:r>
        <w:rPr/>
        <w:t>ROADMAP :</w:t>
      </w:r>
    </w:p>
    <w:p>
      <w:pPr>
        <w:pStyle w:val="Normal"/>
        <w:rPr/>
      </w:pPr>
      <w:r>
        <w:rPr/>
        <w:t>- Béatrice codes the entities political links</w:t>
      </w:r>
    </w:p>
    <w:p>
      <w:pPr>
        <w:pStyle w:val="Normal"/>
        <w:rPr/>
      </w:pPr>
      <w:r>
        <w:rPr/>
        <w:t>- Béatrice and Paul codes the political links into the database + Entities correction</w:t>
      </w:r>
    </w:p>
    <w:p>
      <w:pPr>
        <w:pStyle w:val="Normal"/>
        <w:rPr/>
      </w:pPr>
      <w:r>
        <w:rPr/>
        <w:t>- Test the new database</w:t>
      </w:r>
    </w:p>
    <w:p>
      <w:pPr>
        <w:pStyle w:val="Normal"/>
        <w:rPr/>
      </w:pPr>
      <w:r>
        <w:rPr/>
        <w:t xml:space="preserve">- </w:t>
      </w:r>
      <w:r>
        <w:rPr/>
        <w:t>To define complexity reduction strategies, the goal being to reduce the number of entities (200)</w:t>
      </w:r>
    </w:p>
    <w:p>
      <w:pPr>
        <w:pStyle w:val="Normal"/>
        <w:rPr/>
      </w:pPr>
      <w:r>
        <w:rPr/>
        <w:t xml:space="preserve">- To build a Quality Indicator by flow depending on Source + </w:t>
      </w:r>
      <w:r>
        <w:rPr/>
        <w:t>reporting/</w:t>
      </w:r>
      <w:r>
        <w:rPr/>
        <w:t>partner type</w:t>
      </w:r>
      <w:r>
        <w:rPr/>
        <w:t>s</w:t>
      </w:r>
    </w:p>
    <w:p>
      <w:pPr>
        <w:pStyle w:val="Normal"/>
        <w:rPr/>
      </w:pPr>
      <w:r>
        <w:rPr/>
        <w:t xml:space="preserve">- </w:t>
      </w:r>
      <w:r>
        <w:rPr/>
        <w:t>To choose test-years to include in the study</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Times New Roman"/>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1"/>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0715d"/>
    <w:pPr>
      <w:widowControl/>
      <w:bidi w:val="0"/>
      <w:spacing w:lineRule="auto" w:line="259"/>
      <w:jc w:val="left"/>
    </w:pPr>
    <w:rPr>
      <w:rFonts w:ascii="Times New Roman" w:hAnsi="Times New Roman" w:eastAsia="Calibri" w:cs="Times New Roman" w:eastAsiaTheme="minorHAnsi"/>
      <w:color w:val="auto"/>
      <w:sz w:val="22"/>
      <w:szCs w:val="20"/>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eastAsia="Calibri" w:cs="Times New Roma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0715d"/>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e0715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2</Pages>
  <Words>611</Words>
  <Characters>3082</Characters>
  <CharactersWithSpaces>3614</CharactersWithSpaces>
  <Paragraphs>73</Paragraphs>
  <Company>SCIENCES PO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2018-05-25T07:29:00Z</dcterms:created>
  <dc:creator>SCIENCES.PO</dc:creator>
  <dc:description/>
  <dc:language>fr-FR</dc:language>
  <cp:lastModifiedBy/>
  <dcterms:modified xsi:type="dcterms:W3CDTF">2018-05-25T14:56:43Z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SCIENCES PO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