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br/>
        <w:br/>
        <w:t>BBC Verification Platform - Phase 2</w:t>
        <w:br/>
      </w:r>
      <w:r>
        <w:rPr>
          <w:b/>
          <w:color w:val="2F5496"/>
          <w:sz w:val="36"/>
        </w:rPr>
        <w:t>AI Assistant / Suggestion Engine</w:t>
        <w:br/>
      </w:r>
      <w:r>
        <w:rPr>
          <w:b/>
          <w:sz w:val="32"/>
        </w:rPr>
        <w:br/>
        <w:t>Production-Grade Implementation Workflow Report</w:t>
        <w:br/>
      </w:r>
    </w:p>
    <w:p>
      <w:pPr>
        <w:jc w:val="center"/>
      </w:pPr>
      <w:r>
        <w:rPr>
          <w:sz w:val="22"/>
        </w:rPr>
        <w:br/>
        <w:t>Prepared for: Management Review</w:t>
        <w:br/>
      </w:r>
      <w:r>
        <w:rPr>
          <w:sz w:val="22"/>
        </w:rPr>
        <w:t>Primary Technology: Spring Boot + Spring AI</w:t>
        <w:br/>
      </w:r>
      <w:r>
        <w:rPr>
          <w:sz w:val="22"/>
        </w:rPr>
        <w:t>AI Providers: Azure AI Services / Azure OpenAI; Ollama for local development</w:t>
        <w:br/>
      </w:r>
      <w:r>
        <w:rPr>
          <w:sz w:val="22"/>
        </w:rPr>
        <w:t>Document Version: 1.0</w:t>
        <w:br/>
      </w:r>
      <w:r>
        <w:rPr>
          <w:i/>
          <w:sz w:val="20"/>
        </w:rPr>
        <w:t>Source Requirement: BBC AI Requirement Analysis Document, Version 1.0 Draft, April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proposes a production-grade implementation workflow for the AI Assistant / Suggestion Engine for the BBC Verification Platform - Phase 2. The solution is designed around a hybrid architecture that uses deterministic matching first and Spring AI only when rules cannot confidently resolve a mapping or suggestion. This reduces Azure AI cost, improves response speed, increases auditability, and keeps all configuration decisions under explicit human approval.</w:t>
      </w:r>
    </w:p>
    <w:p>
      <w:r>
        <w:t>The AI Assistant will support all AI-related requirement areas from the requirement analysis: canonical field mapping, sheet mapping, file category to collateral validation, verification rule suggestions, audit logging, and the learning loop that stores approved configurations for future improvement.</w:t>
      </w:r>
    </w:p>
    <w:p>
      <w:pPr>
        <w:pStyle w:val="ListBullet"/>
      </w:pPr>
      <w:r>
        <w:t>Spring AI will be the primary AI integration framework.</w:t>
      </w:r>
    </w:p>
    <w:p>
      <w:pPr>
        <w:pStyle w:val="ListBullet"/>
      </w:pPr>
      <w:r>
        <w:t>Azure AI Services / Azure OpenAI will be used for cloud environments.</w:t>
      </w:r>
    </w:p>
    <w:p>
      <w:pPr>
        <w:pStyle w:val="ListBullet"/>
      </w:pPr>
      <w:r>
        <w:t>Ollama will be used for local development and low-cost testing.</w:t>
      </w:r>
    </w:p>
    <w:p>
      <w:pPr>
        <w:pStyle w:val="ListBullet"/>
      </w:pPr>
      <w:r>
        <w:t>The LLM will not be called for every header; it will be used only for weak, ambiguous, or low-confidence cases.</w:t>
      </w:r>
    </w:p>
    <w:p>
      <w:pPr>
        <w:pStyle w:val="ListBullet"/>
      </w:pPr>
      <w:r>
        <w:t>No borrower transactional financial data will be sent to the LLM. Only structural metadata will be processed.</w:t>
      </w:r>
    </w:p>
    <w:p>
      <w:pPr>
        <w:pStyle w:val="ListBullet"/>
      </w:pPr>
      <w:r>
        <w:t>Every AI suggestion must be approved, rejected, or overridden by an admin user before persistence.</w:t>
      </w:r>
    </w:p>
    <w:p>
      <w:pPr>
        <w:pStyle w:val="Heading1"/>
      </w:pPr>
      <w:r>
        <w:t>2. Implementation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Implementation Meaning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Human-in-loop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provides suggestions only. Admin approval is mandatory before any mapping, sheet assignment, or rule configuration is saved.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Deterministic first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Exact, normalized, synonym, fuzzy, and data-type checks are performed before calling the LLM.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LLM as fallback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 AI calls Azure OpenAI or Ollama only for ambiguous, medium-confidence, or low-confidence cases.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transactional data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headers, sheet names, field descriptions, file category descriptions, and historical configuration metadata are used.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Auditable output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suggestions, match reasons, prompt versions, model names, and admin decisions are logged.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Graceful degradation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configuration UI remains usable even if the AI service or LLM provider is unavailable.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Continuous learning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mappings and rules are saved to the application DB and vector knowledge base.</w:t>
            </w:r>
          </w:p>
        </w:tc>
      </w:tr>
    </w:tbl>
    <w:p/>
    <w:p>
      <w:pPr>
        <w:pStyle w:val="Heading1"/>
      </w:pPr>
      <w:r>
        <w:t>3. Target Architecture</w:t>
      </w:r>
    </w:p>
    <w:p>
      <w:r>
        <w:t>The proposed architecture is a Spring Boot based AI Suggestion Service connected to the existing BBC application through REST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BBC Main Application / Current UI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 REST APIs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v</w:t>
            </w:r>
            <w:r>
              <w:br/>
            </w:r>
            <w:r>
              <w:rPr>
                <w:rFonts w:ascii="Courier New" w:hAnsi="Courier New"/>
                <w:sz w:val="17"/>
              </w:rPr>
              <w:t>AI Suggestion Service - Spring Boot + Spring AI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Preprocessing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Deterministic Matching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RAG Retrieval 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Spring AI Suggestion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Audit and Decision Logging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Knowledge Base Update 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Azure OpenAI / Azure AI Services - cloud environments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Ollama - local development and testing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Azure AI Search / Vector DB - historical configuration retrieval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 Application DB - canonical fields, file categories, rules, audit logs</w:t>
            </w:r>
            <w:r>
              <w:br/>
            </w:r>
          </w:p>
        </w:tc>
      </w:tr>
    </w:tbl>
    <w:p/>
    <w:p>
      <w:pPr>
        <w:pStyle w:val="Heading1"/>
      </w:pPr>
      <w:r>
        <w:t>4. Primary Workflow: Canonical Field Mapping</w:t>
      </w:r>
    </w:p>
    <w:p>
      <w:r>
        <w:t>This is the core workflow for mapping uploaded file headers to canonical platform fields.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Uploaded File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v</w:t>
            </w:r>
            <w:r>
              <w:br/>
            </w:r>
            <w:r>
              <w:rPr>
                <w:rFonts w:ascii="Courier New" w:hAnsi="Courier New"/>
                <w:sz w:val="17"/>
              </w:rPr>
              <w:t>Header Extraction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v</w:t>
            </w:r>
            <w:r>
              <w:br/>
            </w:r>
            <w:r>
              <w:rPr>
                <w:rFonts w:ascii="Courier New" w:hAnsi="Courier New"/>
                <w:sz w:val="17"/>
              </w:rPr>
              <w:t>Preprocessing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v</w:t>
            </w:r>
            <w:r>
              <w:br/>
            </w:r>
            <w:r>
              <w:rPr>
                <w:rFonts w:ascii="Courier New" w:hAnsi="Courier New"/>
                <w:sz w:val="17"/>
              </w:rPr>
              <w:t>Deterministic Matching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|---- HIGH confidence ----&gt; Return suggestion directly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|---- MEDIUM / LOW / ambiguous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Vector DB / RAG Retrieval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Spring AI Suggestion Engine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Structured Ranked Suggestions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Human Approval / Override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Store Approved Mapping + Audit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        Update Knowledge Base</w:t>
            </w:r>
            <w:r>
              <w:br/>
            </w:r>
          </w:p>
        </w:tc>
      </w:tr>
    </w:tbl>
    <w:p/>
    <w:p>
      <w:pPr>
        <w:pStyle w:val="Heading2"/>
      </w:pPr>
      <w:r>
        <w:t>4.1 Step-by-Step Canonical Field Mapping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Implementation Detail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Current UI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uploads borrower file using the already implemented upload UI.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major UI rewrite required. The existing upload flow triggers backend extraction and mapping suggestions.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Extraction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extracts column headers from the uploaded Excel or CSV file.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Apache POI for Excel files, Apache Commons CSV / OpenCSV for CSV files, or an equivalent parser.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Preprocessing Engine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Raw headers are normalized into clean semantic tokens.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Example: inv_dt -&gt; invoice date, cust_nm -&gt; customer name, outstanding_amt -&gt; outstanding amount.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Deterministic Matching Engine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attempts exact, normalized, synonym, fuzzy, and data-type based matching.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confidence is HIGH, return suggestion directly and skip LLM.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Ambiguity Detection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Ambiguous headers are detected and flagged.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Examples: balance, stock, amount, date, limit, reference, number.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Vector DB / RAG Retrieval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 weak or ambiguous cases, retrieve similar approved mappings from historical borrower configurations.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Azure AI Search in cloud. Use local vector store or PostgreSQL-based option during development.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 AI Suggestion Engine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LLM receives the normalized header, candidate canonical fields, file category context, and similar historical mappings.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LLM must choose only from provided canonical candidates and return structured JSON.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Structured Suggestions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returns ranked mapping suggestions with HIGH / MEDIUM / LOW confidence and a short reason.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numeric confidence is shown to the user. Internal score can be stored for debugging.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Human Approval / Override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accepts, rejects, or overrides each suggestion.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decision is the source of truth. AI never persists automatically.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 and Learn</w:t>
            </w:r>
          </w:p>
        </w:tc>
        <w:tc>
          <w:tcPr>
            <w:tcW w:type="dxa" w:w="33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 approved mapping is saved to DB, audit log, and vector knowledge base.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Improves future suggestions for similar borrowers and file structures.</w:t>
            </w:r>
          </w:p>
        </w:tc>
      </w:tr>
    </w:tbl>
    <w:p/>
    <w:p>
      <w:pPr>
        <w:pStyle w:val="Heading1"/>
      </w:pPr>
      <w:r>
        <w:t>5. Preprocessing Engine</w:t>
      </w:r>
    </w:p>
    <w:p>
      <w:r>
        <w:t>The preprocessing engine converts noisy source file headers into normalized, comparable text before any matching or AI call is made.</w:t>
      </w:r>
    </w:p>
    <w:p>
      <w:pPr>
        <w:pStyle w:val="Heading2"/>
      </w:pPr>
      <w:r>
        <w:t>5.1 Responsibilities</w:t>
      </w:r>
    </w:p>
    <w:p>
      <w:pPr>
        <w:pStyle w:val="ListBullet"/>
      </w:pPr>
      <w:r>
        <w:t>Normalize casing: Invoice_Date -&gt; invoice_date.</w:t>
      </w:r>
    </w:p>
    <w:p>
      <w:pPr>
        <w:pStyle w:val="ListBullet"/>
      </w:pPr>
      <w:r>
        <w:t>Replace separators: invoice-date, invoice_date, invoice.date -&gt; invoice date.</w:t>
      </w:r>
    </w:p>
    <w:p>
      <w:pPr>
        <w:pStyle w:val="ListBullet"/>
      </w:pPr>
      <w:r>
        <w:t>Split camelCase: invoiceDate -&gt; invoice date.</w:t>
      </w:r>
    </w:p>
    <w:p>
      <w:pPr>
        <w:pStyle w:val="ListBullet"/>
      </w:pPr>
      <w:r>
        <w:t>Expand abbreviations: inv -&gt; invoice, dt -&gt; date, cust -&gt; customer, nm -&gt; name, amt -&gt; amount.</w:t>
      </w:r>
    </w:p>
    <w:p>
      <w:pPr>
        <w:pStyle w:val="ListBullet"/>
      </w:pPr>
      <w:r>
        <w:t>Remove harmless noise tokens such as field, column, details, info where safe.</w:t>
      </w:r>
    </w:p>
    <w:p>
      <w:pPr>
        <w:pStyle w:val="ListBullet"/>
      </w:pPr>
      <w:r>
        <w:t>Detect likely data type: DATE, NUMERIC, CURRENCY, PERCENTAGE, BOOLEAN, TEXT, or UNKNOWN.</w:t>
      </w:r>
    </w:p>
    <w:p>
      <w:pPr>
        <w:pStyle w:val="ListBullet"/>
      </w:pPr>
      <w:r>
        <w:t>Flag ambiguous tokens for additional review or LLM assistance.</w:t>
      </w:r>
    </w:p>
    <w:p>
      <w:pPr>
        <w:pStyle w:val="Heading2"/>
      </w:pPr>
      <w:r>
        <w:t>5.2 Example Normalizations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Raw Header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Normalized Header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Detected Type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inv_dt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date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Abbreviation expansion: inv -&gt; invoice, dt -&gt; date.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cust_nm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 name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Abbreviation expansion: cust -&gt; customer, nm -&gt; name.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open_amt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amount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CURRENCY / NUMERIC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 be mapped to outstanding amount depending on context.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InvoiceDate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date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CamelCase split.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balance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balance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NUMERIC / UNKNOWN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Ambiguous; may require LLM and admin review.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NUMERIC / TEXT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Ambiguous across inventory, financial stock, or other meanings.</w:t>
            </w:r>
          </w:p>
        </w:tc>
      </w:tr>
    </w:tbl>
    <w:p/>
    <w:p>
      <w:pPr>
        <w:pStyle w:val="Heading1"/>
      </w:pPr>
      <w:r>
        <w:t>6. Deterministic Matching Engine</w:t>
      </w:r>
    </w:p>
    <w:p>
      <w:r>
        <w:t>The deterministic matching engine is the first-priority matching layer. It reduces LLM usage by resolving obvious mappings locally.</w:t>
      </w:r>
    </w:p>
    <w:p>
      <w:pPr>
        <w:pStyle w:val="Heading2"/>
      </w:pPr>
      <w:r>
        <w:t>6.1 Matching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Typical Confidence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Exact match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date = invoice date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Normalized exact match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Invoice_Date -&gt; invoice date -&gt; Invoice Date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Synonym dictionary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inv_dt -&gt; invoice date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Fuzzy match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invoce date -&gt; invoice date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/ MEDIUM depending on score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compatibility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looks DATE and canonical field is DATE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Confidence booster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Historical deterministic reuse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Same borrower/file category used same approved mapping before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if exact context match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Ambiguity penalty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balance could mean outstanding balance, credit balance, or available balance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Forces MEDIUM / LOW</w:t>
            </w:r>
          </w:p>
        </w:tc>
      </w:tr>
    </w:tbl>
    <w:p/>
    <w:p>
      <w:pPr>
        <w:pStyle w:val="Heading2"/>
      </w:pPr>
      <w:r>
        <w:t>6.2 Suggested Internal Scoring</w:t>
      </w:r>
    </w:p>
    <w:p>
      <w:r>
        <w:t>The system may use numeric scores internally, but the UI should expose only confidence bands.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Internal Score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90-100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deterministic suggestion directly; skip LLM.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70-89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RAG + Spring AI if ambiguous or if multiple candidates are close.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0-69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RAG + Spring AI and require admin review.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Any score with ambiguity flag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MEDIUM / LOW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 not auto-resolve; pass to AI or manual review.</w:t>
            </w:r>
          </w:p>
        </w:tc>
      </w:tr>
    </w:tbl>
    <w:p/>
    <w:p>
      <w:pPr>
        <w:pStyle w:val="Heading2"/>
      </w:pPr>
      <w:r>
        <w:t>6.3 Synonym Dictionary</w:t>
      </w:r>
    </w:p>
    <w:p>
      <w:r>
        <w:t>Synonyms should be maintained in a database table so business users or administrators can extend mappings without code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Table: ai_field_synonym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id</w:t>
            </w:r>
            <w:r>
              <w:br/>
            </w:r>
            <w:r>
              <w:rPr>
                <w:rFonts w:ascii="Courier New" w:hAnsi="Courier New"/>
                <w:sz w:val="17"/>
              </w:rPr>
              <w:t>- canonical_field_key</w:t>
            </w:r>
            <w:r>
              <w:br/>
            </w:r>
            <w:r>
              <w:rPr>
                <w:rFonts w:ascii="Courier New" w:hAnsi="Courier New"/>
                <w:sz w:val="17"/>
              </w:rPr>
              <w:t>- 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normalized_synonym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collateral_type</w:t>
            </w:r>
            <w:r>
              <w:br/>
            </w:r>
            <w:r>
              <w:rPr>
                <w:rFonts w:ascii="Courier New" w:hAnsi="Courier New"/>
                <w:sz w:val="17"/>
              </w:rPr>
              <w:t>- file_category</w:t>
            </w:r>
            <w:r>
              <w:br/>
            </w:r>
            <w:r>
              <w:rPr>
                <w:rFonts w:ascii="Courier New" w:hAnsi="Courier New"/>
                <w:sz w:val="17"/>
              </w:rPr>
              <w:t>- confidence_weight</w:t>
            </w:r>
            <w:r>
              <w:br/>
            </w:r>
            <w:r>
              <w:rPr>
                <w:rFonts w:ascii="Courier New" w:hAnsi="Courier New"/>
                <w:sz w:val="17"/>
              </w:rPr>
              <w:t>- active</w:t>
            </w:r>
            <w:r>
              <w:br/>
            </w:r>
            <w:r>
              <w:rPr>
                <w:rFonts w:ascii="Courier New" w:hAnsi="Courier New"/>
                <w:sz w:val="17"/>
              </w:rPr>
              <w:t>- created_at</w:t>
            </w:r>
            <w:r>
              <w:br/>
            </w:r>
            <w:r>
              <w:rPr>
                <w:rFonts w:ascii="Courier New" w:hAnsi="Courier New"/>
                <w:sz w:val="17"/>
              </w:rPr>
              <w:t>- updated_at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Canonical Field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Synonyms / Aliases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INVOICE_DATE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inv_dt, invoice_dt, bill_date, bill dt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CUSTOMER_NAME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cust_nm, customer_nm, buyer_name, debtor_name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INVOICE_NUMBER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inv_no, invoice_no, bill_no, document_no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OUTSTANDING_AMOUNT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open_amt, balance_due, outstanding_amt, receivable_amt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due_dt, payment_due_date, maturity_date</w:t>
            </w:r>
          </w:p>
        </w:tc>
      </w:tr>
    </w:tbl>
    <w:p/>
    <w:p>
      <w:pPr>
        <w:pStyle w:val="Heading1"/>
      </w:pPr>
      <w:r>
        <w:t>7. Spring AI Suggestion Engine</w:t>
      </w:r>
    </w:p>
    <w:p>
      <w:r>
        <w:t>The Spring AI Suggestion Engine is used only when deterministic matching cannot confidently decide. It receives a constrained context and returns structured suggestions.</w:t>
      </w:r>
    </w:p>
    <w:p>
      <w:pPr>
        <w:pStyle w:val="Heading2"/>
      </w:pPr>
      <w:r>
        <w:t>7.1 When Spring AI Is Called</w:t>
      </w:r>
    </w:p>
    <w:p>
      <w:pPr>
        <w:pStyle w:val="ListBullet"/>
      </w:pPr>
      <w:r>
        <w:t>No deterministic match is found.</w:t>
      </w:r>
    </w:p>
    <w:p>
      <w:pPr>
        <w:pStyle w:val="ListBullet"/>
      </w:pPr>
      <w:r>
        <w:t>Multiple deterministic candidates have similar scores.</w:t>
      </w:r>
    </w:p>
    <w:p>
      <w:pPr>
        <w:pStyle w:val="ListBullet"/>
      </w:pPr>
      <w:r>
        <w:t>The header is ambiguous, such as balance, stock, date, amount, limit, reference, or number.</w:t>
      </w:r>
    </w:p>
    <w:p>
      <w:pPr>
        <w:pStyle w:val="ListBullet"/>
      </w:pPr>
      <w:r>
        <w:t>Historical mappings conflict with deterministic output.</w:t>
      </w:r>
    </w:p>
    <w:p>
      <w:pPr>
        <w:pStyle w:val="ListBullet"/>
      </w:pPr>
      <w:r>
        <w:t>The file category or collateral context changes the interpretation of the header.</w:t>
      </w:r>
    </w:p>
    <w:p>
      <w:pPr>
        <w:pStyle w:val="Heading2"/>
      </w:pPr>
      <w:r>
        <w:t>7.2 LLM Input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Normalized header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cleaned header value, such as invoice date or customer name.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Detected data type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DATE, NUMERIC, CURRENCY, TEXT, etc.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Collateral type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Example: Accounts Receivable, Inventory, Bank Statement, BBC Report.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category description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purpose defined in File Category Master.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Candidate canonical fields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top candidate fields selected by deterministic logic. Do not pass the entire field catalog unless required.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Historical mappings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Top similar approved mappings retrieved from vector DB.</w:t>
            </w:r>
          </w:p>
        </w:tc>
      </w:tr>
    </w:tbl>
    <w:p/>
    <w:p>
      <w:pPr>
        <w:pStyle w:val="Heading2"/>
      </w:pPr>
      <w:r>
        <w:t>7.3 LLM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"sourceHeader": "balance",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"normalizedHeader": "balance",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"rankedSuggestions": [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"canonicalFieldKey": "OUTSTANDING_BALANCE",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"canonicalFieldName": "Outstanding 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"confidenceBand": "MEDIUM",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"reason": "Balance is commonly used for unpaid invoice amount in AR context, but it can be ambiguous."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"noMatch": false,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"requiresHumanReview": true</w:t>
            </w:r>
            <w:r>
              <w:br/>
            </w:r>
            <w:r>
              <w:rPr>
                <w:rFonts w:ascii="Courier New" w:hAnsi="Courier New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ListBullet"/>
      </w:pPr>
      <w:r>
        <w:t>The LLM must choose only from candidate canonical fields provided by the system.</w:t>
      </w:r>
    </w:p>
    <w:p>
      <w:pPr>
        <w:pStyle w:val="ListBullet"/>
      </w:pPr>
      <w:r>
        <w:t>The LLM must not invent new canonical fields.</w:t>
      </w:r>
    </w:p>
    <w:p>
      <w:pPr>
        <w:pStyle w:val="ListBullet"/>
      </w:pPr>
      <w:r>
        <w:t>The LLM must return valid JSON matching the defined schema.</w:t>
      </w:r>
    </w:p>
    <w:p>
      <w:pPr>
        <w:pStyle w:val="ListBullet"/>
      </w:pPr>
      <w:r>
        <w:t>The LLM output must be validated before being sent to the UI.</w:t>
      </w:r>
    </w:p>
    <w:p>
      <w:pPr>
        <w:pStyle w:val="Heading1"/>
      </w:pPr>
      <w:r>
        <w:t>8. RAG and Knowledge Base Learning Loop</w:t>
      </w:r>
    </w:p>
    <w:p>
      <w:r>
        <w:t>RAG is used to retrieve similar historical configurations only when deterministic matching needs help. This keeps prompts small and reduces cost.</w:t>
      </w:r>
    </w:p>
    <w:p>
      <w:pPr>
        <w:pStyle w:val="Heading2"/>
      </w:pPr>
      <w:r>
        <w:t>8.1 What Goes Into the Vector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Knowledge Record Type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Stored Content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Metadata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column mapping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Source column mapped to canonical field for a borrower and file category.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borrowerId, collateralType, fileCategory, sourceColumn, canonicalField, approvedBy, approvedAt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sheet mapping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Workbook sheet name mapped to data category.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borrowerId, sheetName, category, fileType, approvedBy, approvedAt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collateral mapping decision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category validated against collateral type.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fileCategory, collateralType, decision, reason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verification rule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Rule structure, condition, severity, and parameters for a collateral type.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borrowerId, collateralType, ruleType, severity, approvedAt</w:t>
            </w:r>
          </w:p>
        </w:tc>
      </w:tr>
    </w:tbl>
    <w:p/>
    <w:p>
      <w:pPr>
        <w:pStyle w:val="Heading2"/>
      </w:pPr>
      <w:r>
        <w:t>8.2 Learning Loop</w:t>
      </w:r>
    </w:p>
    <w:p>
      <w:pPr>
        <w:pStyle w:val="ListNumber"/>
      </w:pPr>
      <w:r>
        <w:t>AI or deterministic engine proposes a suggestion.</w:t>
      </w:r>
    </w:p>
    <w:p>
      <w:pPr>
        <w:pStyle w:val="ListNumber"/>
      </w:pPr>
      <w:r>
        <w:t>Admin reviews the suggestion.</w:t>
      </w:r>
    </w:p>
    <w:p>
      <w:pPr>
        <w:pStyle w:val="ListNumber"/>
      </w:pPr>
      <w:r>
        <w:t>Admin accepts, rejects, or overrides it.</w:t>
      </w:r>
    </w:p>
    <w:p>
      <w:pPr>
        <w:pStyle w:val="ListNumber"/>
      </w:pPr>
      <w:r>
        <w:t>Final admin-approved decision is stored in the application database.</w:t>
      </w:r>
    </w:p>
    <w:p>
      <w:pPr>
        <w:pStyle w:val="ListNumber"/>
      </w:pPr>
      <w:r>
        <w:t>A summarized, non-sensitive representation is embedded and stored in the vector database.</w:t>
      </w:r>
    </w:p>
    <w:p>
      <w:pPr>
        <w:pStyle w:val="ListNumber"/>
      </w:pPr>
      <w:r>
        <w:t>Future suggestions retrieve this approved knowledge as historical context.</w:t>
      </w:r>
    </w:p>
    <w:p>
      <w:pPr>
        <w:pStyle w:val="Heading1"/>
      </w:pPr>
      <w:r>
        <w:t>9. Sheet Mapping Implementation</w:t>
      </w:r>
    </w:p>
    <w:p>
      <w:r>
        <w:t>Sheet mapping identifies which workbook sheet corresponds to which business data category, such as AR Ledger, Inventory, Bank Statement, or BBC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Extract workbook sheet names using Apache POI.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 sheet names: AR Dec, AR December, AR-2025-12 -&gt; ar december.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deterministic matching using exact aliases and category synonyms.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HIGH confidence, return sheet-category suggestion directly.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ambiguous, retrieve similar historical sheet mappings from vector DB.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Spring AI to rank likely categories based on sheet name, file type, borrower context, and historical patterns.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approves or overrides the assignment.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 approved sheet-category mapping and update knowledge base.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Sheet Name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Likely Category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Handling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 Dec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 Ledger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Alias and date pattern recognition.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Inventory Report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Exact / normalized category match.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BBC Summary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BBC Report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Synonym and category match.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Bank Recon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Bank Statement / Bank Reconciliation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May require contextual review if both categories exist.</w:t>
            </w:r>
          </w:p>
        </w:tc>
      </w:tr>
    </w:tbl>
    <w:p/>
    <w:p>
      <w:pPr>
        <w:pStyle w:val="Heading1"/>
      </w:pPr>
      <w:r>
        <w:t>10. File Category to Collateral Mapping Validation</w:t>
      </w:r>
    </w:p>
    <w:p>
      <w:r>
        <w:t>This workflow warns admins when a selected file category appears semantically incompatible with the selected collateral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Category Name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Inventory Report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Category Description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Monthly stock and inventory valuation report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Selected Collateral Type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 Receivable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Output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Warning that inventory-oriented file category may not fit AR collateral.</w:t>
            </w:r>
          </w:p>
        </w:tc>
      </w:tr>
    </w:tbl>
    <w:p/>
    <w:p>
      <w:pPr>
        <w:pStyle w:val="Heading2"/>
      </w:pPr>
      <w:r>
        <w:t>10.1 Validation Flow</w:t>
      </w:r>
    </w:p>
    <w:p>
      <w:pPr>
        <w:pStyle w:val="ListNumber"/>
      </w:pPr>
      <w:r>
        <w:t>Read file category name and purpose/description from File Category Master.</w:t>
      </w:r>
    </w:p>
    <w:p>
      <w:pPr>
        <w:pStyle w:val="ListNumber"/>
      </w:pPr>
      <w:r>
        <w:t>Read selected collateral type and its description.</w:t>
      </w:r>
    </w:p>
    <w:p>
      <w:pPr>
        <w:pStyle w:val="ListNumber"/>
      </w:pPr>
      <w:r>
        <w:t>Run deterministic keyword and synonym checks first.</w:t>
      </w:r>
    </w:p>
    <w:p>
      <w:pPr>
        <w:pStyle w:val="ListNumber"/>
      </w:pPr>
      <w:r>
        <w:t>If the mismatch is obvious, return warning without LLM.</w:t>
      </w:r>
    </w:p>
    <w:p>
      <w:pPr>
        <w:pStyle w:val="ListNumber"/>
      </w:pPr>
      <w:r>
        <w:t>If context is unclear, call Spring AI with only category and collateral descriptions.</w:t>
      </w:r>
    </w:p>
    <w:p>
      <w:pPr>
        <w:pStyle w:val="ListNumber"/>
      </w:pPr>
      <w:r>
        <w:t>Return valid, warning, or needs-review status.</w:t>
      </w:r>
    </w:p>
    <w:p>
      <w:pPr>
        <w:pStyle w:val="ListNumber"/>
      </w:pPr>
      <w:r>
        <w:t>Do not block user automatically unless business rules require hard validation.</w:t>
      </w:r>
    </w:p>
    <w:p>
      <w:pPr>
        <w:pStyle w:val="Heading1"/>
      </w:pPr>
      <w:r>
        <w:t>11. Verification Rule Suggestion Implementation</w:t>
      </w:r>
    </w:p>
    <w:p>
      <w:r>
        <w:t>Rule suggestion helps admins configure borrower-specific verification rules based on collateral type and historical rules.</w:t>
      </w:r>
    </w:p>
    <w:p>
      <w:pPr>
        <w:pStyle w:val="Heading2"/>
      </w:pPr>
      <w:r>
        <w:t>11.1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opens Verification Rule Master for a borrower/collateral type.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fetches available canonical fields, collateral type, file category, and existing rule templates.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retrieves similar approved historical rules from vector DB.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 AI suggests rule structures, conditions, severities, and editable parameters.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 accepts, edits, rejects, or manually creates rules.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rules are saved to DB, audit log, and vector knowledge base.</w:t>
            </w:r>
          </w:p>
        </w:tc>
      </w:tr>
    </w:tbl>
    <w:p/>
    <w:p>
      <w:pPr>
        <w:pStyle w:val="Heading2"/>
      </w:pPr>
      <w:r>
        <w:t>11.2 Example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"suggestedRules": [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"ruleName": "Invoice Aging Check",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"condition": "invoiceAgeDays &lt;= 90",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"severity": "HIGH",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"confidenceBand": "MEDIUM",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"reason": "Common AR collateral verification rule found in historical borrower configurations.",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"editable": true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ListBullet"/>
      </w:pPr>
      <w:r>
        <w:t>Rule suggestions should be recommendations only, not prescriptions.</w:t>
      </w:r>
    </w:p>
    <w:p>
      <w:pPr>
        <w:pStyle w:val="ListBullet"/>
      </w:pPr>
      <w:r>
        <w:t>Thresholds may vary by borrower and must remain editable.</w:t>
      </w:r>
    </w:p>
    <w:p>
      <w:pPr>
        <w:pStyle w:val="ListBullet"/>
      </w:pPr>
      <w:r>
        <w:t>The system should log suggested rule and final approved rule separately.</w:t>
      </w:r>
    </w:p>
    <w:p>
      <w:pPr>
        <w:pStyle w:val="Heading1"/>
      </w:pPr>
      <w:r>
        <w:t>12. Optional Rule Simulation</w:t>
      </w:r>
    </w:p>
    <w:p>
      <w:r>
        <w:t>Rule simulation should be treated as an optional or separately estimated feature if formally included in scope.</w:t>
      </w:r>
    </w:p>
    <w:p>
      <w:pPr>
        <w:pStyle w:val="ListBullet"/>
      </w:pPr>
      <w:r>
        <w:t>Admin selects configured rules and test/sample data.</w:t>
      </w:r>
    </w:p>
    <w:p>
      <w:pPr>
        <w:pStyle w:val="ListBullet"/>
      </w:pPr>
      <w:r>
        <w:t>System executes rules against sample data using deterministic rule engine logic.</w:t>
      </w:r>
    </w:p>
    <w:p>
      <w:pPr>
        <w:pStyle w:val="ListBullet"/>
      </w:pPr>
      <w:r>
        <w:t>AI may help explain why rules passed or failed, but should not change results.</w:t>
      </w:r>
    </w:p>
    <w:p>
      <w:pPr>
        <w:pStyle w:val="ListBullet"/>
      </w:pPr>
      <w:r>
        <w:t>Simulation result should be stored only if audit or approval flow requires it.</w:t>
      </w:r>
    </w:p>
    <w:p>
      <w:pPr>
        <w:pStyle w:val="Heading1"/>
      </w:pPr>
      <w:r>
        <w:t>13. APIs to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/api/ai/suggestions/column-mapping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canonical field suggestions for uploaded headers.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/api/ai/suggestions/sheet-mapping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sheet-to-category suggestions for workbook sheet names.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/api/ai/validate/file-category-collateral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validation/warning for file category and collateral mapping.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/api/ai/suggestions/verification-rules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suggested verification rules for selected borrower/collateral context.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/api/ai/decisions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admin accept/reject/override decision.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 /api/ai/knowledge-base/reindex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Administrative endpoint to seed or rebuild embeddings from approved historical configuration.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/api/ai/audit/{borrowerId}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AI suggestion and decision audit history for borrower configuration.</w:t>
            </w:r>
          </w:p>
        </w:tc>
      </w:tr>
    </w:tbl>
    <w:p/>
    <w:p>
      <w:pPr>
        <w:pStyle w:val="Heading1"/>
      </w:pPr>
      <w:r>
        <w:t>14. Data Model Additions</w:t>
      </w:r>
    </w:p>
    <w:p>
      <w:pPr>
        <w:pStyle w:val="Heading2"/>
      </w:pPr>
      <w:r>
        <w:t>14.1 AI Audit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ai_suggestion_audit</w:t>
            </w:r>
            <w:r>
              <w:br/>
            </w:r>
            <w:r>
              <w:rPr>
                <w:rFonts w:ascii="Courier New" w:hAnsi="Courier New"/>
                <w:sz w:val="17"/>
              </w:rPr>
              <w:t>- id</w:t>
            </w:r>
            <w:r>
              <w:br/>
            </w:r>
            <w:r>
              <w:rPr>
                <w:rFonts w:ascii="Courier New" w:hAnsi="Courier New"/>
                <w:sz w:val="17"/>
              </w:rPr>
              <w:t>- borrower_id</w:t>
            </w:r>
            <w:r>
              <w:br/>
            </w:r>
            <w:r>
              <w:rPr>
                <w:rFonts w:ascii="Courier New" w:hAnsi="Courier New"/>
                <w:sz w:val="17"/>
              </w:rPr>
              <w:t>- module</w:t>
            </w:r>
            <w:r>
              <w:br/>
            </w:r>
            <w:r>
              <w:rPr>
                <w:rFonts w:ascii="Courier New" w:hAnsi="Courier New"/>
                <w:sz w:val="17"/>
              </w:rPr>
              <w:t>- request_payload</w:t>
            </w:r>
            <w:r>
              <w:br/>
            </w:r>
            <w:r>
              <w:rPr>
                <w:rFonts w:ascii="Courier New" w:hAnsi="Courier New"/>
                <w:sz w:val="17"/>
              </w:rPr>
              <w:t>- deterministic_result_payload</w:t>
            </w:r>
            <w:r>
              <w:br/>
            </w:r>
            <w:r>
              <w:rPr>
                <w:rFonts w:ascii="Courier New" w:hAnsi="Courier New"/>
                <w:sz w:val="17"/>
              </w:rPr>
              <w:t>- rag_context_summary</w:t>
            </w:r>
            <w:r>
              <w:br/>
            </w:r>
            <w:r>
              <w:rPr>
                <w:rFonts w:ascii="Courier New" w:hAnsi="Courier New"/>
                <w:sz w:val="17"/>
              </w:rPr>
              <w:t>- ai_response_payload</w:t>
            </w:r>
            <w:r>
              <w:br/>
            </w:r>
            <w:r>
              <w:rPr>
                <w:rFonts w:ascii="Courier New" w:hAnsi="Courier New"/>
                <w:sz w:val="17"/>
              </w:rPr>
              <w:t>- provider</w:t>
            </w:r>
            <w:r>
              <w:br/>
            </w:r>
            <w:r>
              <w:rPr>
                <w:rFonts w:ascii="Courier New" w:hAnsi="Courier New"/>
                <w:sz w:val="17"/>
              </w:rPr>
              <w:t>- model_name</w:t>
            </w:r>
            <w:r>
              <w:br/>
            </w:r>
            <w:r>
              <w:rPr>
                <w:rFonts w:ascii="Courier New" w:hAnsi="Courier New"/>
                <w:sz w:val="17"/>
              </w:rPr>
              <w:t>- prompt_version</w:t>
            </w:r>
            <w:r>
              <w:br/>
            </w:r>
            <w:r>
              <w:rPr>
                <w:rFonts w:ascii="Courier New" w:hAnsi="Courier New"/>
                <w:sz w:val="17"/>
              </w:rPr>
              <w:t>- created_by</w:t>
            </w:r>
            <w:r>
              <w:br/>
            </w:r>
            <w:r>
              <w:rPr>
                <w:rFonts w:ascii="Courier New" w:hAnsi="Courier New"/>
                <w:sz w:val="17"/>
              </w:rPr>
              <w:t>- created_at</w:t>
            </w:r>
            <w:r>
              <w:br/>
            </w:r>
          </w:p>
        </w:tc>
      </w:tr>
    </w:tbl>
    <w:p/>
    <w:p>
      <w:pPr>
        <w:pStyle w:val="Heading2"/>
      </w:pPr>
      <w:r>
        <w:t>14.2 AI Decision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ai_suggestion_decision</w:t>
            </w:r>
            <w:r>
              <w:br/>
            </w:r>
            <w:r>
              <w:rPr>
                <w:rFonts w:ascii="Courier New" w:hAnsi="Courier New"/>
                <w:sz w:val="17"/>
              </w:rPr>
              <w:t>- id</w:t>
            </w:r>
            <w:r>
              <w:br/>
            </w:r>
            <w:r>
              <w:rPr>
                <w:rFonts w:ascii="Courier New" w:hAnsi="Courier New"/>
                <w:sz w:val="17"/>
              </w:rPr>
              <w:t>- audit_id</w:t>
            </w:r>
            <w:r>
              <w:br/>
            </w:r>
            <w:r>
              <w:rPr>
                <w:rFonts w:ascii="Courier New" w:hAnsi="Courier New"/>
                <w:sz w:val="17"/>
              </w:rPr>
              <w:t>- suggestion_type</w:t>
            </w:r>
            <w:r>
              <w:br/>
            </w:r>
            <w:r>
              <w:rPr>
                <w:rFonts w:ascii="Courier New" w:hAnsi="Courier New"/>
                <w:sz w:val="17"/>
              </w:rPr>
              <w:t>- source_value</w:t>
            </w:r>
            <w:r>
              <w:br/>
            </w:r>
            <w:r>
              <w:rPr>
                <w:rFonts w:ascii="Courier New" w:hAnsi="Courier New"/>
                <w:sz w:val="17"/>
              </w:rPr>
              <w:t>- suggested_value</w:t>
            </w:r>
            <w:r>
              <w:br/>
            </w:r>
            <w:r>
              <w:rPr>
                <w:rFonts w:ascii="Courier New" w:hAnsi="Courier New"/>
                <w:sz w:val="17"/>
              </w:rPr>
              <w:t>- final_value</w:t>
            </w:r>
            <w:r>
              <w:br/>
            </w:r>
            <w:r>
              <w:rPr>
                <w:rFonts w:ascii="Courier New" w:hAnsi="Courier New"/>
                <w:sz w:val="17"/>
              </w:rPr>
              <w:t>- decision: ACCEPTED / REJECTED / OVERRIDDEN</w:t>
            </w:r>
            <w:r>
              <w:br/>
            </w:r>
            <w:r>
              <w:rPr>
                <w:rFonts w:ascii="Courier New" w:hAnsi="Courier New"/>
                <w:sz w:val="17"/>
              </w:rPr>
              <w:t>- decided_by</w:t>
            </w:r>
            <w:r>
              <w:br/>
            </w:r>
            <w:r>
              <w:rPr>
                <w:rFonts w:ascii="Courier New" w:hAnsi="Courier New"/>
                <w:sz w:val="17"/>
              </w:rPr>
              <w:t>- decided_at</w:t>
            </w:r>
            <w:r>
              <w:br/>
            </w:r>
          </w:p>
        </w:tc>
      </w:tr>
    </w:tbl>
    <w:p/>
    <w:p>
      <w:pPr>
        <w:pStyle w:val="Heading2"/>
      </w:pPr>
      <w:r>
        <w:t>14.3 Synonym Dictionary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ai_field_synonym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id</w:t>
            </w:r>
            <w:r>
              <w:br/>
            </w:r>
            <w:r>
              <w:rPr>
                <w:rFonts w:ascii="Courier New" w:hAnsi="Courier New"/>
                <w:sz w:val="17"/>
              </w:rPr>
              <w:t>- canonical_field_key</w:t>
            </w:r>
            <w:r>
              <w:br/>
            </w:r>
            <w:r>
              <w:rPr>
                <w:rFonts w:ascii="Courier New" w:hAnsi="Courier New"/>
                <w:sz w:val="17"/>
              </w:rPr>
              <w:t>- 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normalized_synonym</w:t>
            </w:r>
            <w:r>
              <w:br/>
            </w:r>
            <w:r>
              <w:rPr>
                <w:rFonts w:ascii="Courier New" w:hAnsi="Courier New"/>
                <w:sz w:val="17"/>
              </w:rPr>
              <w:t>- collateral_type</w:t>
            </w:r>
            <w:r>
              <w:br/>
            </w:r>
            <w:r>
              <w:rPr>
                <w:rFonts w:ascii="Courier New" w:hAnsi="Courier New"/>
                <w:sz w:val="17"/>
              </w:rPr>
              <w:t>- file_category</w:t>
            </w:r>
            <w:r>
              <w:br/>
            </w:r>
            <w:r>
              <w:rPr>
                <w:rFonts w:ascii="Courier New" w:hAnsi="Courier New"/>
                <w:sz w:val="17"/>
              </w:rPr>
              <w:t>- confidence_weight</w:t>
            </w:r>
            <w:r>
              <w:br/>
            </w:r>
            <w:r>
              <w:rPr>
                <w:rFonts w:ascii="Courier New" w:hAnsi="Courier New"/>
                <w:sz w:val="17"/>
              </w:rPr>
              <w:t>- active</w:t>
            </w:r>
            <w:r>
              <w:br/>
            </w:r>
            <w:r>
              <w:rPr>
                <w:rFonts w:ascii="Courier New" w:hAnsi="Courier New"/>
                <w:sz w:val="17"/>
              </w:rPr>
              <w:t>- created_at</w:t>
            </w:r>
            <w:r>
              <w:br/>
            </w:r>
            <w:r>
              <w:rPr>
                <w:rFonts w:ascii="Courier New" w:hAnsi="Courier New"/>
                <w:sz w:val="17"/>
              </w:rPr>
              <w:t>- updated_at</w:t>
            </w:r>
            <w:r>
              <w:br/>
            </w:r>
          </w:p>
        </w:tc>
      </w:tr>
    </w:tbl>
    <w:p/>
    <w:p>
      <w:pPr>
        <w:pStyle w:val="Heading1"/>
      </w:pPr>
      <w:r>
        <w:t>15. Spring Boot / Spring AI Technical Design</w:t>
      </w:r>
    </w:p>
    <w:p>
      <w:pPr>
        <w:pStyle w:val="Heading2"/>
      </w:pPr>
      <w:r>
        <w:t>15.1 Suggested Service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com.rishabh.bbc.ai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config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AiModelConfig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VectorStoreConfig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PromptConfig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controller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ColumnMappingSuggestionController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SheetMappingSuggestionController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CollateralMappingAiController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RuleSuggestionController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HeaderExtractionService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HeaderPreprocessingService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DeterministicMatchingService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AiSuggestionService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KnowledgeBaseService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AiAuditService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AdminDecisionService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matching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ExactMatchStrategy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NormalizedMatchStrategy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SynonymMatchStrategy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FuzzyMatchStrategy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DataTypeCompatibilityStrategy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AmbiguityDetectionStrategy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rag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HistoricalMappingRetriever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HistoricalRuleRetriever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CandidateCanonicalFieldSelector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dto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request / response DTOs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repository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canonical fields, synonyms, audit, decisions, rules</w:t>
            </w:r>
            <w:r>
              <w:br/>
            </w:r>
          </w:p>
        </w:tc>
      </w:tr>
    </w:tbl>
    <w:p/>
    <w:p>
      <w:pPr>
        <w:pStyle w:val="Heading2"/>
      </w:pPr>
      <w:r>
        <w:t>15.2 Environment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 Provider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Embedding Provider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Vector Store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 embedding model or local fallback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SimpleVectorStore / PostgreSQL / local vector DB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 embeddings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AI Search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staging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 embeddings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AI Search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 embeddings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AI Search</w:t>
            </w:r>
          </w:p>
        </w:tc>
      </w:tr>
    </w:tbl>
    <w:p/>
    <w:p>
      <w:pPr>
        <w:pStyle w:val="Heading2"/>
      </w:pPr>
      <w:r>
        <w:t>15.3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Java 21, Spring Boot 3.x, Spring AI.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Optional AI Framework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LangChain4J only if required for advanced orchestration not covered by Spring AI.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 Processing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Apache POI.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CSV Processing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Apache Commons CSV or OpenCSV.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Fuzzy Matching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Apache Commons Text Levenshtein/Jaro-Winkler, or a controlled in-house matcher.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Cloud Model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OpenAI via Azure AI Services.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Local Model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Ollama for local development and testing.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Vector Database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AI Search in cloud environments.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Secrets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Key Vault or environment-based secret injection.</w:t>
            </w:r>
          </w:p>
        </w:tc>
      </w:tr>
    </w:tbl>
    <w:p/>
    <w:p>
      <w:pPr>
        <w:pStyle w:val="Heading1"/>
      </w:pPr>
      <w:r>
        <w:t>16. Security, Privacy, and Governance</w:t>
      </w:r>
    </w:p>
    <w:p>
      <w:pPr>
        <w:pStyle w:val="ListBullet"/>
      </w:pPr>
      <w:r>
        <w:t>Do not send invoice values, balances, customer names, account numbers, or transactional records to the LLM.</w:t>
      </w:r>
    </w:p>
    <w:p>
      <w:pPr>
        <w:pStyle w:val="ListBullet"/>
      </w:pPr>
      <w:r>
        <w:t>Send only structural metadata: header names, sheet names, canonical field descriptions, file category descriptions, collateral type, and historical approved configuration summaries.</w:t>
      </w:r>
    </w:p>
    <w:p>
      <w:pPr>
        <w:pStyle w:val="ListBullet"/>
      </w:pPr>
      <w:r>
        <w:t>Mask or reject payloads containing transactional values before AI invocation.</w:t>
      </w:r>
    </w:p>
    <w:p>
      <w:pPr>
        <w:pStyle w:val="ListBullet"/>
      </w:pPr>
      <w:r>
        <w:t>Log prompt version, model name, provider, request ID, user ID, and decision outcome.</w:t>
      </w:r>
    </w:p>
    <w:p>
      <w:pPr>
        <w:pStyle w:val="ListBullet"/>
      </w:pPr>
      <w:r>
        <w:t>Store only approved configuration summaries in vector DB.</w:t>
      </w:r>
    </w:p>
    <w:p>
      <w:pPr>
        <w:pStyle w:val="ListBullet"/>
      </w:pPr>
      <w:r>
        <w:t>Use RBAC for AI audit history and reindexing endpoints.</w:t>
      </w:r>
    </w:p>
    <w:p>
      <w:pPr>
        <w:pStyle w:val="ListBullet"/>
      </w:pPr>
      <w:r>
        <w:t>Support graceful fallback if Azure OpenAI, Ollama, or vector DB is unavailable.</w:t>
      </w:r>
    </w:p>
    <w:p>
      <w:pPr>
        <w:pStyle w:val="Heading1"/>
      </w:pPr>
      <w:r>
        <w:t>17. Failure Handling and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Failure Scenario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LLM timeout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deterministic suggestions and mark unresolved items for manual mapping.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Vector DB unavailable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Skip RAG and call LLM only with deterministic candidates, or route to manual review.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Invalid LLM JSON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Retry once with repair prompt; if still invalid, return manual review status.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confident match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noMatch=true and ask admin to map manually.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service unavailable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Main configuration UI remains functional without suggestions.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Synonym conflict</w:t>
            </w:r>
          </w:p>
        </w:tc>
        <w:tc>
          <w:tcPr>
            <w:tcW w:type="dxa" w:w="676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Lower confidence and send to LLM or manual review.</w:t>
            </w:r>
          </w:p>
        </w:tc>
      </w:tr>
    </w:tbl>
    <w:p/>
    <w:p>
      <w:pPr>
        <w:pStyle w:val="Heading1"/>
      </w:pPr>
      <w:r>
        <w:t>18.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 Boot AI service, Spring AI setup, Azure/Ollama profiles, audit schema, basic health checks.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Preprocessing and deterministic matching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normalization, synonym dictionary, fuzzy matching, ambiguity detection, confidence bands.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Canonical field mapping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End-to-end column mapping suggestions with high-confidence LLM bypass.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RAG and learning loop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AI Search integration, approved mapping embeddings, historical retrieval.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Sheet mapping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Sheet name extraction, deterministic alias matching, AI fallback, approval and learning loop.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category/collateral validation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Contextual warning engine using category and collateral descriptions.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Verification rule suggestions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Historical rule retrieval, AI-generated editable rule suggestions, approval logging.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Phase 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 hardening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Observability, security validation, fallback handling, load testing, prompt versioning, admin reports.</w:t>
            </w:r>
          </w:p>
        </w:tc>
      </w:tr>
    </w:tbl>
    <w:p/>
    <w:p>
      <w:pPr>
        <w:pStyle w:val="Heading1"/>
      </w:pPr>
      <w:r>
        <w:t>19. Expected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705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How the Proposed Workflow Achieves It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 reduction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Most common headers are resolved deterministically, reducing Azure OpenAI calls.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Faster response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High-confidence mappings return in milliseconds without LLM latency.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Better auditability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Exact match, synonym match, fuzzy score, AI rationale, and admin decision are logged.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Improved accuracy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Combines deterministic rules, business synonyms, historical approved mappings, and LLM reasoning.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Lower risk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cannot auto-save or invent fields; admin approval remains mandatory.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Scalable learning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Each approved mapping improves future retrieval and suggestions.</w:t>
            </w:r>
          </w:p>
        </w:tc>
      </w:tr>
    </w:tbl>
    <w:p/>
    <w:p>
      <w:pPr>
        <w:pStyle w:val="Heading1"/>
      </w:pPr>
      <w:r>
        <w:t>20. Final Recommendation</w:t>
      </w:r>
    </w:p>
    <w:p>
      <w:r>
        <w:t>The recommended production design is not a pure LLM workflow. The best fit for the BBC Verification Platform is a hybrid rules-first, AI-assisted workflow. Deterministic preprocessing and matching should resolve obvious cases. Spring AI should then be used as a controlled fallback for ambiguous mappings, contextual warnings, sheet mapping uncertainty, and rule suggestions.</w:t>
      </w:r>
    </w:p>
    <w:p>
      <w:r>
        <w:t>This approach satisfies the functional requirements while keeping the system cost-effective, auditable, fast, secure, and aligned with the human-in-loop operating model required for the platform.</w:t>
      </w:r>
    </w:p>
    <w:p>
      <w:r>
        <w:br w:type="page"/>
      </w:r>
    </w:p>
    <w:p>
      <w:pPr>
        <w:pStyle w:val="Heading1"/>
      </w:pPr>
      <w:r>
        <w:t>Appendix A - Sample Column Mapping API Contract</w:t>
      </w:r>
    </w:p>
    <w:p>
      <w:pPr>
        <w:pStyle w:val="Heading2"/>
      </w:pPr>
      <w: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POST /api/ai/suggestions/column-mapping</w:t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>
              <w:br/>
            </w:r>
            <w:r>
              <w:rPr>
                <w:rFonts w:ascii="Courier New" w:hAnsi="Courier New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"borrowerId": 101,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"borrowerName": "ABC Foods",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"collateralType": "Accounts Receivable",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"fileCategory": "AR Ledger",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"uploadedHeaders": [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"inv_dt",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"cust_nm",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"open_amt",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"balance"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t>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"suggestions": [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"sourceHeader": "inv_dt",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"normalizedHeader": "invoice date",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"suggestedCanonicalField": "INVOICE_DATE",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"confidenceBand": "HIGH",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"suggestionSource": "DETERMINISTIC_SYNONYM",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"reason": "inv_dt is a configured synonym for Invoice Date.",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"requiresHumanReview": false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{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"sourceHeader": "balance",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"normalizedHeader": "balance",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"suggestedCanonicalField": "OUTSTANDING_BALANCE",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"confidenceBand": "MEDIUM",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"suggestionSource": "SPRING_AI_RAG",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"reason": "Balance is common for unpaid AR amount, but it can also mean credit or available balance.",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  "requiresHumanReview": true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7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Appendix B - Sample Prompt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Courier New" w:hAnsi="Courier New"/>
                <w:sz w:val="17"/>
              </w:rPr>
              <w:t>You are an AI assistant for BBC borrower configuration.</w:t>
            </w:r>
            <w:r>
              <w:br/>
            </w:r>
            <w:r>
              <w:rPr>
                <w:rFonts w:ascii="Courier New" w:hAnsi="Courier New"/>
                <w:sz w:val="17"/>
              </w:rPr>
              <w:t>You are not a decision-maker.</w:t>
            </w:r>
            <w:r>
              <w:br/>
            </w:r>
            <w:r>
              <w:rPr>
                <w:rFonts w:ascii="Courier New" w:hAnsi="Courier New"/>
                <w:sz w:val="17"/>
              </w:rPr>
              <w:t>The admin user's final configuration is the source of truth.</w:t>
            </w:r>
            <w:r>
              <w:br/>
            </w:r>
            <w:r>
              <w:rPr>
                <w:rFonts w:ascii="Courier New" w:hAnsi="Courier New"/>
                <w:sz w:val="17"/>
              </w:rPr>
              <w:t>Use only the provided candidate canonical fields.</w:t>
            </w:r>
            <w:r>
              <w:br/>
            </w:r>
            <w:r>
              <w:rPr>
                <w:rFonts w:ascii="Courier New" w:hAnsi="Courier New"/>
                <w:sz w:val="17"/>
              </w:rPr>
              <w:t>Do not invent new fields.</w:t>
            </w:r>
            <w:r>
              <w:br/>
            </w:r>
            <w:r>
              <w:rPr>
                <w:rFonts w:ascii="Courier New" w:hAnsi="Courier New"/>
                <w:sz w:val="17"/>
              </w:rPr>
              <w:t>Do not request or process transactional borrower financial data.</w:t>
            </w:r>
            <w:r>
              <w:br/>
            </w:r>
            <w:r>
              <w:rPr>
                <w:rFonts w:ascii="Courier New" w:hAnsi="Courier New"/>
                <w:sz w:val="17"/>
              </w:rPr>
              <w:t>Return only valid JSON according to the provided schema.</w:t>
            </w:r>
            <w:r>
              <w:br/>
            </w:r>
            <w:r>
              <w:rPr>
                <w:rFonts w:ascii="Courier New" w:hAnsi="Courier New"/>
                <w:sz w:val="17"/>
              </w:rPr>
              <w:t>If the mapping is ambiguous, return MEDIUM or LOW confidence and explain why.</w:t>
            </w:r>
            <w:r>
              <w:br/>
            </w:r>
          </w:p>
        </w:tc>
      </w:tr>
    </w:tbl>
    <w:p/>
    <w:p>
      <w:pPr>
        <w:pStyle w:val="Heading1"/>
      </w:pPr>
      <w:r>
        <w:t>Appendix C - Definition of Done</w:t>
      </w:r>
    </w:p>
    <w:p>
      <w:pPr>
        <w:pStyle w:val="ListBullet"/>
      </w:pPr>
      <w:r>
        <w:t>All AI endpoints return validated structured JSON responses.</w:t>
      </w:r>
    </w:p>
    <w:p>
      <w:pPr>
        <w:pStyle w:val="ListBullet"/>
      </w:pPr>
      <w:r>
        <w:t>High-confidence deterministic matches bypass LLM calls.</w:t>
      </w:r>
    </w:p>
    <w:p>
      <w:pPr>
        <w:pStyle w:val="ListBullet"/>
      </w:pPr>
      <w:r>
        <w:t>All LLM calls are logged with provider, model, prompt version, and correlation ID.</w:t>
      </w:r>
    </w:p>
    <w:p>
      <w:pPr>
        <w:pStyle w:val="ListBullet"/>
      </w:pPr>
      <w:r>
        <w:t>Admin decisions are captured as ACCEPTED, REJECTED, or OVERRIDDEN.</w:t>
      </w:r>
    </w:p>
    <w:p>
      <w:pPr>
        <w:pStyle w:val="ListBullet"/>
      </w:pPr>
      <w:r>
        <w:t>Approved mappings update both application DB and vector knowledge base.</w:t>
      </w:r>
    </w:p>
    <w:p>
      <w:pPr>
        <w:pStyle w:val="ListBullet"/>
      </w:pPr>
      <w:r>
        <w:t>UI continues to work when AI service is unavailable.</w:t>
      </w:r>
    </w:p>
    <w:p>
      <w:pPr>
        <w:pStyle w:val="ListBullet"/>
      </w:pPr>
      <w:r>
        <w:t>No transactional borrower data is sent to Azure OpenAI or Ollama.</w:t>
      </w:r>
    </w:p>
    <w:p>
      <w:pPr>
        <w:pStyle w:val="ListBullet"/>
      </w:pPr>
      <w:r>
        <w:t>Local profile works with Ollama for development and testing.</w:t>
      </w:r>
    </w:p>
    <w:p>
      <w:pPr>
        <w:pStyle w:val="ListBullet"/>
      </w:pPr>
      <w:r>
        <w:t>Cloud profile works with Azure AI Services and Azure AI Search.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BBC Verification Platform - Phase 2 | AI Assistant Production Implementation Workflow |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