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888EAA2" w14:textId="5C224D5E" w:rsidR="009D588E" w:rsidRPr="00050CFB" w:rsidRDefault="00050CFB" w:rsidP="00050CFB">
      <w:pPr>
        <w:spacing w:before="120" w:after="120"/>
        <w:jc w:val="center"/>
      </w:pPr>
      <w:r w:rsidRPr="00C91718">
        <w:rPr>
          <w:noProof/>
          <w:lang w:val="en-US" w:eastAsia="en-US"/>
        </w:rPr>
        <mc:AlternateContent>
          <mc:Choice Requires="wps">
            <w:drawing>
              <wp:anchor distT="0" distB="0" distL="114300" distR="114300" simplePos="0" relativeHeight="251664384" behindDoc="0" locked="0" layoutInCell="1" allowOverlap="1" wp14:anchorId="24E524A9" wp14:editId="4F110EE9">
                <wp:simplePos x="0" y="0"/>
                <wp:positionH relativeFrom="column">
                  <wp:posOffset>1423035</wp:posOffset>
                </wp:positionH>
                <wp:positionV relativeFrom="paragraph">
                  <wp:posOffset>6940550</wp:posOffset>
                </wp:positionV>
                <wp:extent cx="25146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ED72C" w14:textId="71F53A8A" w:rsidR="00827C1F" w:rsidRPr="00C91718" w:rsidRDefault="00827C1F" w:rsidP="00050CFB">
                            <w:pPr>
                              <w:jc w:val="center"/>
                              <w:rPr>
                                <w:b/>
                                <w:color w:val="8CC63F"/>
                                <w:sz w:val="40"/>
                                <w:szCs w:val="40"/>
                              </w:rPr>
                            </w:pPr>
                            <w:r w:rsidRPr="00C91718">
                              <w:rPr>
                                <w:b/>
                                <w:color w:val="8CC63F"/>
                                <w:sz w:val="40"/>
                                <w:szCs w:val="40"/>
                              </w:rPr>
                              <w:t>Business Plan</w:t>
                            </w:r>
                          </w:p>
                          <w:p w14:paraId="43E2E197" w14:textId="67D3B46B" w:rsidR="00827C1F" w:rsidRPr="00C91718" w:rsidRDefault="00827C1F" w:rsidP="00050CFB">
                            <w:pPr>
                              <w:jc w:val="center"/>
                              <w:rPr>
                                <w:b/>
                                <w:color w:val="8CC63F"/>
                                <w:sz w:val="40"/>
                                <w:szCs w:val="40"/>
                              </w:rPr>
                            </w:pPr>
                            <w:r w:rsidRPr="00C91718">
                              <w:rPr>
                                <w:b/>
                                <w:color w:val="8CC63F"/>
                                <w:sz w:val="40"/>
                                <w:szCs w:val="40"/>
                              </w:rPr>
                              <w:t>September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12.05pt;margin-top:546.5pt;width:198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" filled="f" stroked="f">
                <v:textbox>
                  <w:txbxContent>
                    <w:p w14:paraId="611ED72C" w14:textId="71F53A8A" w:rsidR="00827C1F" w:rsidRPr="00C91718" w:rsidRDefault="00827C1F" w:rsidP="00050CFB">
                      <w:pPr>
                        <w:jc w:val="center"/>
                        <w:rPr>
                          <w:b/>
                          <w:color w:val="8CC63F"/>
                          <w:sz w:val="40"/>
                          <w:szCs w:val="40"/>
                        </w:rPr>
                      </w:pPr>
                      <w:r w:rsidRPr="00C91718">
                        <w:rPr>
                          <w:b/>
                          <w:color w:val="8CC63F"/>
                          <w:sz w:val="40"/>
                          <w:szCs w:val="40"/>
                        </w:rPr>
                        <w:t>Business Plan</w:t>
                      </w:r>
                    </w:p>
                    <w:p w14:paraId="43E2E197" w14:textId="67D3B46B" w:rsidR="00827C1F" w:rsidRPr="00C91718" w:rsidRDefault="00827C1F" w:rsidP="00050CFB">
                      <w:pPr>
                        <w:jc w:val="center"/>
                        <w:rPr>
                          <w:b/>
                          <w:color w:val="8CC63F"/>
                          <w:sz w:val="40"/>
                          <w:szCs w:val="40"/>
                        </w:rPr>
                      </w:pPr>
                      <w:r w:rsidRPr="00C91718">
                        <w:rPr>
                          <w:b/>
                          <w:color w:val="8CC63F"/>
                          <w:sz w:val="40"/>
                          <w:szCs w:val="40"/>
                        </w:rPr>
                        <w:t>September 2013</w:t>
                      </w:r>
                    </w:p>
                  </w:txbxContent>
                </v:textbox>
                <w10:wrap type="square"/>
              </v:shape>
            </w:pict>
          </mc:Fallback>
        </mc:AlternateContent>
      </w:r>
      <w:r w:rsidR="00992508" w:rsidRPr="00C91718">
        <w:rPr>
          <w:noProof/>
          <w:lang w:val="en-US" w:eastAsia="en-US"/>
        </w:rPr>
        <w:drawing>
          <wp:anchor distT="0" distB="0" distL="114300" distR="114300" simplePos="0" relativeHeight="251663360" behindDoc="0" locked="0" layoutInCell="1" allowOverlap="1" wp14:anchorId="26F528C7" wp14:editId="15633A40">
            <wp:simplePos x="0" y="0"/>
            <wp:positionH relativeFrom="page">
              <wp:posOffset>2451735</wp:posOffset>
            </wp:positionH>
            <wp:positionV relativeFrom="page">
              <wp:posOffset>3545840</wp:posOffset>
            </wp:positionV>
            <wp:extent cx="4714875" cy="3396615"/>
            <wp:effectExtent l="0" t="0" r="9525" b="0"/>
            <wp:wrapThrough wrapText="bothSides">
              <wp:wrapPolygon edited="0">
                <wp:start x="233" y="10822"/>
                <wp:lineTo x="116" y="20675"/>
                <wp:lineTo x="21295" y="20675"/>
                <wp:lineTo x="21295" y="17122"/>
                <wp:lineTo x="20945" y="16314"/>
                <wp:lineTo x="21527" y="13730"/>
                <wp:lineTo x="21527" y="13084"/>
                <wp:lineTo x="20945" y="10822"/>
                <wp:lineTo x="233" y="10822"/>
              </wp:wrapPolygon>
            </wp:wrapThrough>
            <wp:docPr id="5" name="Picture 5" descr="Macintosh HD:Users:klisha_acharya:Dropbox:Logos:text onl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lisha_acharya:Dropbox:Logos:text only 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396615"/>
                    </a:xfrm>
                    <a:prstGeom prst="rect">
                      <a:avLst/>
                    </a:prstGeom>
                    <a:noFill/>
                    <a:ln>
                      <a:noFill/>
                    </a:ln>
                  </pic:spPr>
                </pic:pic>
              </a:graphicData>
            </a:graphic>
          </wp:anchor>
        </w:drawing>
      </w:r>
      <w:r w:rsidR="003F5C34" w:rsidRPr="00C91718">
        <w:br w:type="page"/>
      </w:r>
    </w:p>
    <w:sdt>
      <w:sdtPr>
        <w:rPr>
          <w:rFonts w:eastAsiaTheme="minorEastAsia" w:cstheme="minorBidi"/>
          <w:b w:val="0"/>
          <w:bCs w:val="0"/>
          <w:color w:val="auto"/>
          <w:sz w:val="24"/>
          <w:szCs w:val="24"/>
          <w:lang w:val="en-GB" w:eastAsia="ja-JP"/>
        </w:rPr>
        <w:id w:val="1883819119"/>
        <w:docPartObj>
          <w:docPartGallery w:val="Table of Contents"/>
          <w:docPartUnique/>
        </w:docPartObj>
      </w:sdtPr>
      <w:sdtEndPr>
        <w:rPr>
          <w:noProof/>
        </w:rPr>
      </w:sdtEndPr>
      <w:sdtContent>
        <w:p w14:paraId="579DF6EE" w14:textId="77777777" w:rsidR="00497EF6" w:rsidRPr="00C91718" w:rsidRDefault="00497EF6">
          <w:pPr>
            <w:pStyle w:val="TOCHeading"/>
            <w:rPr>
              <w:color w:val="8CC63F"/>
            </w:rPr>
          </w:pPr>
          <w:r w:rsidRPr="00C91718">
            <w:rPr>
              <w:color w:val="8CC63F"/>
            </w:rPr>
            <w:t>Table of Contents</w:t>
          </w:r>
        </w:p>
        <w:p w14:paraId="566D8DEC" w14:textId="77777777" w:rsidR="00055FBF" w:rsidRPr="00055FBF" w:rsidRDefault="00E31E1F">
          <w:pPr>
            <w:pStyle w:val="TOC1"/>
            <w:rPr>
              <w:rFonts w:asciiTheme="majorHAnsi" w:hAnsiTheme="majorHAnsi"/>
              <w:b w:val="0"/>
              <w:noProof/>
            </w:rPr>
          </w:pPr>
          <w:r w:rsidRPr="00055FBF">
            <w:rPr>
              <w:rFonts w:asciiTheme="majorHAnsi" w:hAnsiTheme="majorHAnsi"/>
              <w:sz w:val="22"/>
              <w:szCs w:val="22"/>
            </w:rPr>
            <w:fldChar w:fldCharType="begin"/>
          </w:r>
          <w:r w:rsidR="00497EF6" w:rsidRPr="00055FBF">
            <w:rPr>
              <w:rFonts w:asciiTheme="majorHAnsi" w:hAnsiTheme="majorHAnsi"/>
              <w:sz w:val="22"/>
              <w:szCs w:val="22"/>
            </w:rPr>
            <w:instrText xml:space="preserve"> TOC \o "1-3" \h \z \u </w:instrText>
          </w:r>
          <w:r w:rsidRPr="00055FBF">
            <w:rPr>
              <w:rFonts w:asciiTheme="majorHAnsi" w:hAnsiTheme="majorHAnsi"/>
              <w:sz w:val="22"/>
              <w:szCs w:val="22"/>
            </w:rPr>
            <w:fldChar w:fldCharType="separate"/>
          </w:r>
          <w:r w:rsidR="00055FBF" w:rsidRPr="00055FBF">
            <w:rPr>
              <w:rFonts w:asciiTheme="majorHAnsi" w:hAnsiTheme="majorHAnsi"/>
              <w:noProof/>
            </w:rPr>
            <w:t>Executive Summary</w:t>
          </w:r>
          <w:r w:rsidR="00055FBF" w:rsidRPr="00055FBF">
            <w:rPr>
              <w:rFonts w:asciiTheme="majorHAnsi" w:hAnsiTheme="majorHAnsi"/>
              <w:noProof/>
            </w:rPr>
            <w:tab/>
          </w:r>
          <w:r w:rsidR="00055FBF" w:rsidRPr="00055FBF">
            <w:rPr>
              <w:rFonts w:asciiTheme="majorHAnsi" w:hAnsiTheme="majorHAnsi"/>
              <w:noProof/>
            </w:rPr>
            <w:fldChar w:fldCharType="begin"/>
          </w:r>
          <w:r w:rsidR="00055FBF" w:rsidRPr="00055FBF">
            <w:rPr>
              <w:rFonts w:asciiTheme="majorHAnsi" w:hAnsiTheme="majorHAnsi"/>
              <w:noProof/>
            </w:rPr>
            <w:instrText xml:space="preserve"> PAGEREF _Toc241230418 \h </w:instrText>
          </w:r>
          <w:r w:rsidR="00055FBF" w:rsidRPr="00055FBF">
            <w:rPr>
              <w:rFonts w:asciiTheme="majorHAnsi" w:hAnsiTheme="majorHAnsi"/>
              <w:noProof/>
            </w:rPr>
          </w:r>
          <w:r w:rsidR="00055FBF" w:rsidRPr="00055FBF">
            <w:rPr>
              <w:rFonts w:asciiTheme="majorHAnsi" w:hAnsiTheme="majorHAnsi"/>
              <w:noProof/>
            </w:rPr>
            <w:fldChar w:fldCharType="separate"/>
          </w:r>
          <w:r w:rsidR="00055FBF">
            <w:rPr>
              <w:rFonts w:asciiTheme="majorHAnsi" w:hAnsiTheme="majorHAnsi"/>
              <w:noProof/>
            </w:rPr>
            <w:t>3</w:t>
          </w:r>
          <w:r w:rsidR="00055FBF" w:rsidRPr="00055FBF">
            <w:rPr>
              <w:rFonts w:asciiTheme="majorHAnsi" w:hAnsiTheme="majorHAnsi"/>
              <w:noProof/>
            </w:rPr>
            <w:fldChar w:fldCharType="end"/>
          </w:r>
        </w:p>
        <w:p w14:paraId="43EA8CC0" w14:textId="77777777" w:rsidR="00055FBF" w:rsidRPr="00055FBF" w:rsidRDefault="00055FBF">
          <w:pPr>
            <w:pStyle w:val="TOC1"/>
            <w:rPr>
              <w:rFonts w:asciiTheme="majorHAnsi" w:hAnsiTheme="majorHAnsi"/>
              <w:b w:val="0"/>
              <w:noProof/>
            </w:rPr>
          </w:pPr>
          <w:r w:rsidRPr="00055FBF">
            <w:rPr>
              <w:rFonts w:asciiTheme="majorHAnsi" w:hAnsiTheme="majorHAnsi"/>
              <w:noProof/>
            </w:rPr>
            <w:t>Vision</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_Toc241230419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5</w:t>
          </w:r>
          <w:r w:rsidRPr="00055FBF">
            <w:rPr>
              <w:rFonts w:asciiTheme="majorHAnsi" w:hAnsiTheme="majorHAnsi"/>
              <w:noProof/>
            </w:rPr>
            <w:fldChar w:fldCharType="end"/>
          </w:r>
        </w:p>
        <w:p w14:paraId="18266F74" w14:textId="77777777" w:rsidR="00055FBF" w:rsidRPr="00055FBF" w:rsidRDefault="00055FBF">
          <w:pPr>
            <w:pStyle w:val="TOC2"/>
            <w:rPr>
              <w:b w:val="0"/>
              <w:sz w:val="24"/>
              <w:szCs w:val="24"/>
            </w:rPr>
          </w:pPr>
          <w:r w:rsidRPr="00055FBF">
            <w:t>The Social Media Vision</w:t>
          </w:r>
          <w:r w:rsidRPr="00055FBF">
            <w:tab/>
          </w:r>
          <w:r w:rsidRPr="00055FBF">
            <w:fldChar w:fldCharType="begin"/>
          </w:r>
          <w:r w:rsidRPr="00055FBF">
            <w:instrText xml:space="preserve"> PAGEREF _Toc241230420 \h </w:instrText>
          </w:r>
          <w:r w:rsidRPr="00055FBF">
            <w:fldChar w:fldCharType="separate"/>
          </w:r>
          <w:r>
            <w:t>5</w:t>
          </w:r>
          <w:r w:rsidRPr="00055FBF">
            <w:fldChar w:fldCharType="end"/>
          </w:r>
        </w:p>
        <w:p w14:paraId="158E767B" w14:textId="77777777" w:rsidR="00055FBF" w:rsidRPr="00055FBF" w:rsidRDefault="00055FBF">
          <w:pPr>
            <w:pStyle w:val="TOC2"/>
            <w:rPr>
              <w:b w:val="0"/>
              <w:sz w:val="24"/>
              <w:szCs w:val="24"/>
            </w:rPr>
          </w:pPr>
          <w:r w:rsidRPr="00055FBF">
            <w:t>The Trufflenet™ Vision</w:t>
          </w:r>
          <w:r w:rsidRPr="00055FBF">
            <w:tab/>
          </w:r>
          <w:r w:rsidRPr="00055FBF">
            <w:fldChar w:fldCharType="begin"/>
          </w:r>
          <w:r w:rsidRPr="00055FBF">
            <w:instrText xml:space="preserve"> PAGEREF _Toc241230421 \h </w:instrText>
          </w:r>
          <w:r w:rsidRPr="00055FBF">
            <w:fldChar w:fldCharType="separate"/>
          </w:r>
          <w:r>
            <w:t>5</w:t>
          </w:r>
          <w:r w:rsidRPr="00055FBF">
            <w:fldChar w:fldCharType="end"/>
          </w:r>
        </w:p>
        <w:p w14:paraId="15640F26" w14:textId="77777777" w:rsidR="00055FBF" w:rsidRPr="00055FBF" w:rsidRDefault="00055FBF">
          <w:pPr>
            <w:pStyle w:val="TOC1"/>
            <w:rPr>
              <w:rFonts w:asciiTheme="majorHAnsi" w:hAnsiTheme="majorHAnsi"/>
              <w:b w:val="0"/>
              <w:noProof/>
            </w:rPr>
          </w:pPr>
          <w:r w:rsidRPr="00055FBF">
            <w:rPr>
              <w:rFonts w:asciiTheme="majorHAnsi" w:hAnsiTheme="majorHAnsi"/>
              <w:noProof/>
            </w:rPr>
            <w:t>Market</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_Toc241230422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6</w:t>
          </w:r>
          <w:r w:rsidRPr="00055FBF">
            <w:rPr>
              <w:rFonts w:asciiTheme="majorHAnsi" w:hAnsiTheme="majorHAnsi"/>
              <w:noProof/>
            </w:rPr>
            <w:fldChar w:fldCharType="end"/>
          </w:r>
        </w:p>
        <w:p w14:paraId="3AA5DCB4" w14:textId="77777777" w:rsidR="00055FBF" w:rsidRPr="00055FBF" w:rsidRDefault="00055FBF">
          <w:pPr>
            <w:pStyle w:val="TOC2"/>
            <w:rPr>
              <w:b w:val="0"/>
              <w:sz w:val="24"/>
              <w:szCs w:val="24"/>
            </w:rPr>
          </w:pPr>
          <w:r w:rsidRPr="00055FBF">
            <w:t>The Trufflenet™ Opportunity</w:t>
          </w:r>
          <w:r w:rsidRPr="00055FBF">
            <w:tab/>
          </w:r>
          <w:r w:rsidRPr="00055FBF">
            <w:fldChar w:fldCharType="begin"/>
          </w:r>
          <w:r w:rsidRPr="00055FBF">
            <w:instrText xml:space="preserve"> PAGEREF _Toc241230423 \h </w:instrText>
          </w:r>
          <w:r w:rsidRPr="00055FBF">
            <w:fldChar w:fldCharType="separate"/>
          </w:r>
          <w:r>
            <w:t>6</w:t>
          </w:r>
          <w:r w:rsidRPr="00055FBF">
            <w:fldChar w:fldCharType="end"/>
          </w:r>
        </w:p>
        <w:p w14:paraId="0810AC34" w14:textId="77777777" w:rsidR="00055FBF" w:rsidRPr="00055FBF" w:rsidRDefault="00055FBF">
          <w:pPr>
            <w:pStyle w:val="TOC2"/>
            <w:rPr>
              <w:b w:val="0"/>
              <w:sz w:val="24"/>
              <w:szCs w:val="24"/>
            </w:rPr>
          </w:pPr>
          <w:r w:rsidRPr="00055FBF">
            <w:t>Positioning</w:t>
          </w:r>
          <w:r w:rsidRPr="00055FBF">
            <w:tab/>
          </w:r>
          <w:r w:rsidRPr="00055FBF">
            <w:fldChar w:fldCharType="begin"/>
          </w:r>
          <w:r w:rsidRPr="00055FBF">
            <w:instrText xml:space="preserve"> PAGEREF _Toc241230424 \h </w:instrText>
          </w:r>
          <w:r w:rsidRPr="00055FBF">
            <w:fldChar w:fldCharType="separate"/>
          </w:r>
          <w:r>
            <w:t>6</w:t>
          </w:r>
          <w:r w:rsidRPr="00055FBF">
            <w:fldChar w:fldCharType="end"/>
          </w:r>
        </w:p>
        <w:p w14:paraId="02AAECF5"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Social Media</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_Toc241230425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6</w:t>
          </w:r>
          <w:r w:rsidRPr="00055FBF">
            <w:rPr>
              <w:rFonts w:asciiTheme="majorHAnsi" w:hAnsiTheme="majorHAnsi"/>
              <w:noProof/>
            </w:rPr>
            <w:fldChar w:fldCharType="end"/>
          </w:r>
        </w:p>
        <w:p w14:paraId="725130F8"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The Research Market</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_Toc241230426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6</w:t>
          </w:r>
          <w:r w:rsidRPr="00055FBF">
            <w:rPr>
              <w:rFonts w:asciiTheme="majorHAnsi" w:hAnsiTheme="majorHAnsi"/>
              <w:noProof/>
            </w:rPr>
            <w:fldChar w:fldCharType="end"/>
          </w:r>
        </w:p>
        <w:p w14:paraId="2FD07C41"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Emerging Markets and Non English Language Commentary</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_Toc241230427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7</w:t>
          </w:r>
          <w:r w:rsidRPr="00055FBF">
            <w:rPr>
              <w:rFonts w:asciiTheme="majorHAnsi" w:hAnsiTheme="majorHAnsi"/>
              <w:noProof/>
            </w:rPr>
            <w:fldChar w:fldCharType="end"/>
          </w:r>
        </w:p>
        <w:p w14:paraId="6C3B9237" w14:textId="77777777" w:rsidR="00055FBF" w:rsidRPr="00055FBF" w:rsidRDefault="00055FBF">
          <w:pPr>
            <w:pStyle w:val="TOC2"/>
            <w:rPr>
              <w:b w:val="0"/>
              <w:sz w:val="24"/>
              <w:szCs w:val="24"/>
            </w:rPr>
          </w:pPr>
          <w:r w:rsidRPr="00055FBF">
            <w:t>Competition</w:t>
          </w:r>
          <w:r w:rsidRPr="00055FBF">
            <w:tab/>
          </w:r>
          <w:r w:rsidRPr="00055FBF">
            <w:fldChar w:fldCharType="begin"/>
          </w:r>
          <w:r w:rsidRPr="00055FBF">
            <w:instrText xml:space="preserve"> PAGEREF _Toc241230428 \h </w:instrText>
          </w:r>
          <w:r w:rsidRPr="00055FBF">
            <w:fldChar w:fldCharType="separate"/>
          </w:r>
          <w:r>
            <w:t>8</w:t>
          </w:r>
          <w:r w:rsidRPr="00055FBF">
            <w:fldChar w:fldCharType="end"/>
          </w:r>
        </w:p>
        <w:p w14:paraId="4465488F"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Trufflenet™ Compared to Automated Services</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_Toc241230429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8</w:t>
          </w:r>
          <w:r w:rsidRPr="00055FBF">
            <w:rPr>
              <w:rFonts w:asciiTheme="majorHAnsi" w:hAnsiTheme="majorHAnsi"/>
              <w:noProof/>
            </w:rPr>
            <w:fldChar w:fldCharType="end"/>
          </w:r>
        </w:p>
        <w:p w14:paraId="7C9D6419"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Trufflenet™ compared to Traditional Research Methodologies</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_Toc241230430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9</w:t>
          </w:r>
          <w:r w:rsidRPr="00055FBF">
            <w:rPr>
              <w:rFonts w:asciiTheme="majorHAnsi" w:hAnsiTheme="majorHAnsi"/>
              <w:noProof/>
            </w:rPr>
            <w:fldChar w:fldCharType="end"/>
          </w:r>
        </w:p>
        <w:p w14:paraId="3D15FE3B"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Competitive Analysis</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_Toc241230431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10</w:t>
          </w:r>
          <w:r w:rsidRPr="00055FBF">
            <w:rPr>
              <w:rFonts w:asciiTheme="majorHAnsi" w:hAnsiTheme="majorHAnsi"/>
              <w:noProof/>
            </w:rPr>
            <w:fldChar w:fldCharType="end"/>
          </w:r>
        </w:p>
        <w:p w14:paraId="0FC6EDAF" w14:textId="77777777" w:rsidR="00055FBF" w:rsidRPr="00055FBF" w:rsidRDefault="00055FBF">
          <w:pPr>
            <w:pStyle w:val="TOC2"/>
            <w:rPr>
              <w:b w:val="0"/>
              <w:sz w:val="24"/>
              <w:szCs w:val="24"/>
            </w:rPr>
          </w:pPr>
          <w:r w:rsidRPr="00055FBF">
            <w:t>Repindex™</w:t>
          </w:r>
          <w:r w:rsidRPr="00055FBF">
            <w:tab/>
          </w:r>
          <w:r w:rsidRPr="00055FBF">
            <w:fldChar w:fldCharType="begin"/>
          </w:r>
          <w:r w:rsidRPr="00055FBF">
            <w:instrText xml:space="preserve"> PAGEREF _Toc241230432 \h </w:instrText>
          </w:r>
          <w:r w:rsidRPr="00055FBF">
            <w:fldChar w:fldCharType="separate"/>
          </w:r>
          <w:r>
            <w:t>10</w:t>
          </w:r>
          <w:r w:rsidRPr="00055FBF">
            <w:fldChar w:fldCharType="end"/>
          </w:r>
        </w:p>
        <w:p w14:paraId="5D991AA7"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Repindex™  and Trufflenet™</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_Toc241230433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10</w:t>
          </w:r>
          <w:r w:rsidRPr="00055FBF">
            <w:rPr>
              <w:rFonts w:asciiTheme="majorHAnsi" w:hAnsiTheme="majorHAnsi"/>
              <w:noProof/>
            </w:rPr>
            <w:fldChar w:fldCharType="end"/>
          </w:r>
        </w:p>
        <w:p w14:paraId="55A06ED4"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The Repindex™ business</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_Toc241230434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11</w:t>
          </w:r>
          <w:r w:rsidRPr="00055FBF">
            <w:rPr>
              <w:rFonts w:asciiTheme="majorHAnsi" w:hAnsiTheme="majorHAnsi"/>
              <w:noProof/>
            </w:rPr>
            <w:fldChar w:fldCharType="end"/>
          </w:r>
        </w:p>
        <w:p w14:paraId="06C8A604"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Sales and Marketing</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_Toc241230435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11</w:t>
          </w:r>
          <w:r w:rsidRPr="00055FBF">
            <w:rPr>
              <w:rFonts w:asciiTheme="majorHAnsi" w:hAnsiTheme="majorHAnsi"/>
              <w:noProof/>
            </w:rPr>
            <w:fldChar w:fldCharType="end"/>
          </w:r>
        </w:p>
        <w:p w14:paraId="5A95A99D" w14:textId="77777777" w:rsidR="00055FBF" w:rsidRPr="00055FBF" w:rsidRDefault="00055FBF">
          <w:pPr>
            <w:pStyle w:val="TOC1"/>
            <w:rPr>
              <w:rFonts w:asciiTheme="majorHAnsi" w:hAnsiTheme="majorHAnsi"/>
              <w:b w:val="0"/>
              <w:noProof/>
            </w:rPr>
          </w:pPr>
          <w:r w:rsidRPr="00055FBF">
            <w:rPr>
              <w:rFonts w:asciiTheme="majorHAnsi" w:hAnsiTheme="majorHAnsi"/>
              <w:noProof/>
            </w:rPr>
            <w:t>Technical</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_Toc241230436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12</w:t>
          </w:r>
          <w:r w:rsidRPr="00055FBF">
            <w:rPr>
              <w:rFonts w:asciiTheme="majorHAnsi" w:hAnsiTheme="majorHAnsi"/>
              <w:noProof/>
            </w:rPr>
            <w:fldChar w:fldCharType="end"/>
          </w:r>
        </w:p>
        <w:p w14:paraId="3A98D4C9" w14:textId="77777777" w:rsidR="00055FBF" w:rsidRPr="00055FBF" w:rsidRDefault="00055FBF">
          <w:pPr>
            <w:pStyle w:val="TOC2"/>
            <w:rPr>
              <w:b w:val="0"/>
              <w:sz w:val="24"/>
              <w:szCs w:val="24"/>
            </w:rPr>
          </w:pPr>
          <w:r w:rsidRPr="00055FBF">
            <w:t>Software</w:t>
          </w:r>
          <w:r w:rsidRPr="00055FBF">
            <w:tab/>
          </w:r>
          <w:r w:rsidRPr="00055FBF">
            <w:fldChar w:fldCharType="begin"/>
          </w:r>
          <w:r w:rsidRPr="00055FBF">
            <w:instrText xml:space="preserve"> PAGEREF _Toc241230437 \h </w:instrText>
          </w:r>
          <w:r w:rsidRPr="00055FBF">
            <w:fldChar w:fldCharType="separate"/>
          </w:r>
          <w:r>
            <w:t>12</w:t>
          </w:r>
          <w:r w:rsidRPr="00055FBF">
            <w:fldChar w:fldCharType="end"/>
          </w:r>
        </w:p>
        <w:p w14:paraId="1427FA50" w14:textId="77777777" w:rsidR="00055FBF" w:rsidRPr="00055FBF" w:rsidRDefault="00055FBF">
          <w:pPr>
            <w:pStyle w:val="TOC2"/>
            <w:rPr>
              <w:b w:val="0"/>
              <w:sz w:val="24"/>
              <w:szCs w:val="24"/>
            </w:rPr>
          </w:pPr>
          <w:r w:rsidRPr="00055FBF">
            <w:t>Testing</w:t>
          </w:r>
          <w:r w:rsidRPr="00055FBF">
            <w:tab/>
          </w:r>
          <w:r w:rsidRPr="00055FBF">
            <w:fldChar w:fldCharType="begin"/>
          </w:r>
          <w:r w:rsidRPr="00055FBF">
            <w:instrText xml:space="preserve"> PAGEREF _Toc241230438 \h </w:instrText>
          </w:r>
          <w:r w:rsidRPr="00055FBF">
            <w:fldChar w:fldCharType="separate"/>
          </w:r>
          <w:r>
            <w:t>12</w:t>
          </w:r>
          <w:r w:rsidRPr="00055FBF">
            <w:fldChar w:fldCharType="end"/>
          </w:r>
        </w:p>
        <w:p w14:paraId="5CBA99FD" w14:textId="77777777" w:rsidR="00055FBF" w:rsidRPr="00055FBF" w:rsidRDefault="00055FBF">
          <w:pPr>
            <w:pStyle w:val="TOC2"/>
            <w:rPr>
              <w:b w:val="0"/>
              <w:sz w:val="24"/>
              <w:szCs w:val="24"/>
            </w:rPr>
          </w:pPr>
          <w:r w:rsidRPr="00055FBF">
            <w:t>Development Plans</w:t>
          </w:r>
          <w:r w:rsidRPr="00055FBF">
            <w:tab/>
          </w:r>
          <w:r w:rsidRPr="00055FBF">
            <w:fldChar w:fldCharType="begin"/>
          </w:r>
          <w:r w:rsidRPr="00055FBF">
            <w:instrText xml:space="preserve"> PAGEREF _Toc241230439 \h </w:instrText>
          </w:r>
          <w:r w:rsidRPr="00055FBF">
            <w:fldChar w:fldCharType="separate"/>
          </w:r>
          <w:r>
            <w:t>12</w:t>
          </w:r>
          <w:r w:rsidRPr="00055FBF">
            <w:fldChar w:fldCharType="end"/>
          </w:r>
        </w:p>
        <w:p w14:paraId="7DB27152"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Language</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_Toc241230440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12</w:t>
          </w:r>
          <w:r w:rsidRPr="00055FBF">
            <w:rPr>
              <w:rFonts w:asciiTheme="majorHAnsi" w:hAnsiTheme="majorHAnsi"/>
              <w:noProof/>
            </w:rPr>
            <w:fldChar w:fldCharType="end"/>
          </w:r>
        </w:p>
        <w:p w14:paraId="41B26501" w14:textId="77777777" w:rsidR="00055FBF" w:rsidRPr="00055FBF" w:rsidRDefault="00055FBF">
          <w:pPr>
            <w:pStyle w:val="TOC2"/>
            <w:rPr>
              <w:b w:val="0"/>
              <w:sz w:val="24"/>
              <w:szCs w:val="24"/>
            </w:rPr>
          </w:pPr>
          <w:r w:rsidRPr="00055FBF">
            <w:t>IP</w:t>
          </w:r>
          <w:r w:rsidRPr="00055FBF">
            <w:tab/>
          </w:r>
          <w:r w:rsidRPr="00055FBF">
            <w:fldChar w:fldCharType="begin"/>
          </w:r>
          <w:r w:rsidRPr="00055FBF">
            <w:instrText xml:space="preserve"> PAGEREF _Toc241230441 \h </w:instrText>
          </w:r>
          <w:r w:rsidRPr="00055FBF">
            <w:fldChar w:fldCharType="separate"/>
          </w:r>
          <w:r>
            <w:t>12</w:t>
          </w:r>
          <w:r w:rsidRPr="00055FBF">
            <w:fldChar w:fldCharType="end"/>
          </w:r>
        </w:p>
        <w:p w14:paraId="73D9A7E9" w14:textId="77777777" w:rsidR="00055FBF" w:rsidRPr="00055FBF" w:rsidRDefault="00055FBF">
          <w:pPr>
            <w:pStyle w:val="TOC1"/>
            <w:rPr>
              <w:rFonts w:asciiTheme="majorHAnsi" w:hAnsiTheme="majorHAnsi"/>
              <w:b w:val="0"/>
              <w:noProof/>
            </w:rPr>
          </w:pPr>
          <w:r w:rsidRPr="00055FBF">
            <w:rPr>
              <w:rFonts w:asciiTheme="majorHAnsi" w:hAnsiTheme="majorHAnsi"/>
              <w:noProof/>
              <w:lang w:val="en-US" w:eastAsia="en-US"/>
            </w:rPr>
            <w:t>Solutions</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_Toc241230442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13</w:t>
          </w:r>
          <w:r w:rsidRPr="00055FBF">
            <w:rPr>
              <w:rFonts w:asciiTheme="majorHAnsi" w:hAnsiTheme="majorHAnsi"/>
              <w:noProof/>
            </w:rPr>
            <w:fldChar w:fldCharType="end"/>
          </w:r>
        </w:p>
        <w:p w14:paraId="000B799A" w14:textId="77777777" w:rsidR="00055FBF" w:rsidRPr="00055FBF" w:rsidRDefault="00055FBF">
          <w:pPr>
            <w:pStyle w:val="TOC2"/>
            <w:rPr>
              <w:b w:val="0"/>
              <w:sz w:val="24"/>
              <w:szCs w:val="24"/>
            </w:rPr>
          </w:pPr>
          <w:r w:rsidRPr="00055FBF">
            <w:t>The Service</w:t>
          </w:r>
          <w:r w:rsidRPr="00055FBF">
            <w:tab/>
          </w:r>
          <w:r w:rsidRPr="00055FBF">
            <w:fldChar w:fldCharType="begin"/>
          </w:r>
          <w:r w:rsidRPr="00055FBF">
            <w:instrText xml:space="preserve"> PAGEREF _Toc241230443 \h </w:instrText>
          </w:r>
          <w:r w:rsidRPr="00055FBF">
            <w:fldChar w:fldCharType="separate"/>
          </w:r>
          <w:r>
            <w:t>13</w:t>
          </w:r>
          <w:r w:rsidRPr="00055FBF">
            <w:fldChar w:fldCharType="end"/>
          </w:r>
        </w:p>
        <w:p w14:paraId="5344C869" w14:textId="77777777" w:rsidR="00055FBF" w:rsidRPr="00055FBF" w:rsidRDefault="00055FBF">
          <w:pPr>
            <w:pStyle w:val="TOC2"/>
            <w:rPr>
              <w:b w:val="0"/>
              <w:sz w:val="24"/>
              <w:szCs w:val="24"/>
            </w:rPr>
          </w:pPr>
          <w:r w:rsidRPr="00055FBF">
            <w:t>Case Studies</w:t>
          </w:r>
          <w:r w:rsidRPr="00055FBF">
            <w:tab/>
          </w:r>
          <w:r w:rsidRPr="00055FBF">
            <w:fldChar w:fldCharType="begin"/>
          </w:r>
          <w:r w:rsidRPr="00055FBF">
            <w:instrText xml:space="preserve"> PAGEREF _Toc241230444 \h </w:instrText>
          </w:r>
          <w:r w:rsidRPr="00055FBF">
            <w:fldChar w:fldCharType="separate"/>
          </w:r>
          <w:r>
            <w:t>13</w:t>
          </w:r>
          <w:r w:rsidRPr="00055FBF">
            <w:fldChar w:fldCharType="end"/>
          </w:r>
        </w:p>
        <w:p w14:paraId="10C93838" w14:textId="77777777" w:rsidR="00055FBF" w:rsidRPr="00055FBF" w:rsidRDefault="00055FBF">
          <w:pPr>
            <w:pStyle w:val="TOC2"/>
            <w:rPr>
              <w:b w:val="0"/>
              <w:sz w:val="24"/>
              <w:szCs w:val="24"/>
            </w:rPr>
          </w:pPr>
          <w:r w:rsidRPr="00055FBF">
            <w:t>How it Works</w:t>
          </w:r>
          <w:r w:rsidRPr="00055FBF">
            <w:tab/>
          </w:r>
          <w:r w:rsidRPr="00055FBF">
            <w:fldChar w:fldCharType="begin"/>
          </w:r>
          <w:r w:rsidRPr="00055FBF">
            <w:instrText xml:space="preserve"> PAGEREF _Toc241230445 \h </w:instrText>
          </w:r>
          <w:r w:rsidRPr="00055FBF">
            <w:fldChar w:fldCharType="separate"/>
          </w:r>
          <w:r>
            <w:t>14</w:t>
          </w:r>
          <w:r w:rsidRPr="00055FBF">
            <w:fldChar w:fldCharType="end"/>
          </w:r>
        </w:p>
        <w:p w14:paraId="127E75D1" w14:textId="77777777" w:rsidR="00055FBF" w:rsidRPr="00055FBF" w:rsidRDefault="00055FBF">
          <w:pPr>
            <w:pStyle w:val="TOC2"/>
            <w:rPr>
              <w:b w:val="0"/>
              <w:sz w:val="24"/>
              <w:szCs w:val="24"/>
            </w:rPr>
          </w:pPr>
          <w:r w:rsidRPr="00055FBF">
            <w:t>Report Process</w:t>
          </w:r>
          <w:r w:rsidRPr="00055FBF">
            <w:tab/>
          </w:r>
          <w:r w:rsidRPr="00055FBF">
            <w:fldChar w:fldCharType="begin"/>
          </w:r>
          <w:r w:rsidRPr="00055FBF">
            <w:instrText xml:space="preserve"> PAGEREF _Toc241230446 \h </w:instrText>
          </w:r>
          <w:r w:rsidRPr="00055FBF">
            <w:fldChar w:fldCharType="separate"/>
          </w:r>
          <w:r>
            <w:t>15</w:t>
          </w:r>
          <w:r w:rsidRPr="00055FBF">
            <w:fldChar w:fldCharType="end"/>
          </w:r>
        </w:p>
        <w:p w14:paraId="187A929E" w14:textId="77777777" w:rsidR="00055FBF" w:rsidRPr="00055FBF" w:rsidRDefault="00055FBF">
          <w:pPr>
            <w:pStyle w:val="TOC2"/>
            <w:rPr>
              <w:b w:val="0"/>
              <w:sz w:val="24"/>
              <w:szCs w:val="24"/>
            </w:rPr>
          </w:pPr>
          <w:r w:rsidRPr="00055FBF">
            <w:t>Pricing</w:t>
          </w:r>
          <w:r w:rsidRPr="00055FBF">
            <w:tab/>
          </w:r>
          <w:r w:rsidRPr="00055FBF">
            <w:fldChar w:fldCharType="begin"/>
          </w:r>
          <w:r w:rsidRPr="00055FBF">
            <w:instrText xml:space="preserve"> PAGEREF _Toc241230447 \h </w:instrText>
          </w:r>
          <w:r w:rsidRPr="00055FBF">
            <w:fldChar w:fldCharType="separate"/>
          </w:r>
          <w:r>
            <w:t>15</w:t>
          </w:r>
          <w:r w:rsidRPr="00055FBF">
            <w:fldChar w:fldCharType="end"/>
          </w:r>
        </w:p>
        <w:p w14:paraId="31577A03" w14:textId="77777777" w:rsidR="00055FBF" w:rsidRPr="00055FBF" w:rsidRDefault="00055FBF">
          <w:pPr>
            <w:pStyle w:val="TOC1"/>
            <w:rPr>
              <w:rFonts w:asciiTheme="majorHAnsi" w:hAnsiTheme="majorHAnsi"/>
              <w:b w:val="0"/>
              <w:noProof/>
            </w:rPr>
          </w:pPr>
          <w:r w:rsidRPr="00055FBF">
            <w:rPr>
              <w:rFonts w:asciiTheme="majorHAnsi" w:hAnsiTheme="majorHAnsi"/>
              <w:noProof/>
            </w:rPr>
            <w:t>Team</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_Toc241230448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16</w:t>
          </w:r>
          <w:r w:rsidRPr="00055FBF">
            <w:rPr>
              <w:rFonts w:asciiTheme="majorHAnsi" w:hAnsiTheme="majorHAnsi"/>
              <w:noProof/>
            </w:rPr>
            <w:fldChar w:fldCharType="end"/>
          </w:r>
        </w:p>
        <w:p w14:paraId="03F08AED" w14:textId="77777777" w:rsidR="00055FBF" w:rsidRPr="00055FBF" w:rsidRDefault="00055FBF">
          <w:pPr>
            <w:pStyle w:val="TOC2"/>
            <w:rPr>
              <w:b w:val="0"/>
              <w:sz w:val="24"/>
              <w:szCs w:val="24"/>
            </w:rPr>
          </w:pPr>
          <w:r w:rsidRPr="00055FBF">
            <w:t>Executive Team</w:t>
          </w:r>
          <w:r w:rsidRPr="00055FBF">
            <w:tab/>
          </w:r>
          <w:r w:rsidRPr="00055FBF">
            <w:fldChar w:fldCharType="begin"/>
          </w:r>
          <w:r w:rsidRPr="00055FBF">
            <w:instrText xml:space="preserve"> PAGEREF _Toc241230449 \h </w:instrText>
          </w:r>
          <w:r w:rsidRPr="00055FBF">
            <w:fldChar w:fldCharType="separate"/>
          </w:r>
          <w:r>
            <w:t>16</w:t>
          </w:r>
          <w:r w:rsidRPr="00055FBF">
            <w:fldChar w:fldCharType="end"/>
          </w:r>
        </w:p>
        <w:p w14:paraId="3E0E64AA" w14:textId="77777777" w:rsidR="00055FBF" w:rsidRPr="00055FBF" w:rsidRDefault="00055FBF">
          <w:pPr>
            <w:pStyle w:val="TOC2"/>
            <w:rPr>
              <w:b w:val="0"/>
              <w:sz w:val="24"/>
              <w:szCs w:val="24"/>
            </w:rPr>
          </w:pPr>
          <w:r w:rsidRPr="00055FBF">
            <w:t>The Board / Advisors</w:t>
          </w:r>
          <w:r w:rsidRPr="00055FBF">
            <w:tab/>
          </w:r>
          <w:r w:rsidRPr="00055FBF">
            <w:fldChar w:fldCharType="begin"/>
          </w:r>
          <w:r w:rsidRPr="00055FBF">
            <w:instrText xml:space="preserve"> PAGEREF _Toc241230450 \h </w:instrText>
          </w:r>
          <w:r w:rsidRPr="00055FBF">
            <w:fldChar w:fldCharType="separate"/>
          </w:r>
          <w:r>
            <w:t>17</w:t>
          </w:r>
          <w:r w:rsidRPr="00055FBF">
            <w:fldChar w:fldCharType="end"/>
          </w:r>
        </w:p>
        <w:p w14:paraId="49389AEF" w14:textId="77777777" w:rsidR="00055FBF" w:rsidRPr="00055FBF" w:rsidRDefault="00055FBF">
          <w:pPr>
            <w:pStyle w:val="TOC1"/>
            <w:rPr>
              <w:rFonts w:asciiTheme="majorHAnsi" w:hAnsiTheme="majorHAnsi"/>
              <w:b w:val="0"/>
              <w:noProof/>
            </w:rPr>
          </w:pPr>
          <w:r w:rsidRPr="00055FBF">
            <w:rPr>
              <w:rFonts w:asciiTheme="majorHAnsi" w:hAnsiTheme="majorHAnsi"/>
              <w:noProof/>
            </w:rPr>
            <w:t>Financials</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_Toc241230451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18</w:t>
          </w:r>
          <w:r w:rsidRPr="00055FBF">
            <w:rPr>
              <w:rFonts w:asciiTheme="majorHAnsi" w:hAnsiTheme="majorHAnsi"/>
              <w:noProof/>
            </w:rPr>
            <w:fldChar w:fldCharType="end"/>
          </w:r>
        </w:p>
        <w:p w14:paraId="1B9CA01D" w14:textId="77777777" w:rsidR="00055FBF" w:rsidRPr="00055FBF" w:rsidRDefault="00055FBF">
          <w:pPr>
            <w:pStyle w:val="TOC2"/>
            <w:rPr>
              <w:b w:val="0"/>
              <w:sz w:val="24"/>
              <w:szCs w:val="24"/>
            </w:rPr>
          </w:pPr>
          <w:r w:rsidRPr="00055FBF">
            <w:t>Financial Projections</w:t>
          </w:r>
          <w:r w:rsidRPr="00055FBF">
            <w:tab/>
          </w:r>
          <w:r w:rsidRPr="00055FBF">
            <w:fldChar w:fldCharType="begin"/>
          </w:r>
          <w:r w:rsidRPr="00055FBF">
            <w:instrText xml:space="preserve"> PAGEREF _Toc241230452 \h </w:instrText>
          </w:r>
          <w:r w:rsidRPr="00055FBF">
            <w:fldChar w:fldCharType="separate"/>
          </w:r>
          <w:r>
            <w:t>18</w:t>
          </w:r>
          <w:r w:rsidRPr="00055FBF">
            <w:fldChar w:fldCharType="end"/>
          </w:r>
        </w:p>
        <w:p w14:paraId="62B7317B" w14:textId="77777777" w:rsidR="00055FBF" w:rsidRPr="00055FBF" w:rsidRDefault="00055FBF">
          <w:pPr>
            <w:pStyle w:val="TOC2"/>
            <w:rPr>
              <w:b w:val="0"/>
              <w:sz w:val="24"/>
              <w:szCs w:val="24"/>
            </w:rPr>
          </w:pPr>
          <w:r w:rsidRPr="00055FBF">
            <w:t>Hiring</w:t>
          </w:r>
          <w:r w:rsidRPr="00055FBF">
            <w:tab/>
          </w:r>
          <w:r w:rsidRPr="00055FBF">
            <w:fldChar w:fldCharType="begin"/>
          </w:r>
          <w:r w:rsidRPr="00055FBF">
            <w:instrText xml:space="preserve"> PAGEREF _Toc241230453 \h </w:instrText>
          </w:r>
          <w:r w:rsidRPr="00055FBF">
            <w:fldChar w:fldCharType="separate"/>
          </w:r>
          <w:r>
            <w:t>18</w:t>
          </w:r>
          <w:r w:rsidRPr="00055FBF">
            <w:fldChar w:fldCharType="end"/>
          </w:r>
        </w:p>
        <w:p w14:paraId="28F21753" w14:textId="77777777" w:rsidR="00055FBF" w:rsidRPr="00055FBF" w:rsidRDefault="00055FBF">
          <w:pPr>
            <w:pStyle w:val="TOC2"/>
            <w:rPr>
              <w:b w:val="0"/>
              <w:sz w:val="24"/>
              <w:szCs w:val="24"/>
            </w:rPr>
          </w:pPr>
          <w:r w:rsidRPr="00055FBF">
            <w:t>Financing</w:t>
          </w:r>
          <w:r w:rsidRPr="00055FBF">
            <w:tab/>
          </w:r>
          <w:r w:rsidRPr="00055FBF">
            <w:fldChar w:fldCharType="begin"/>
          </w:r>
          <w:r w:rsidRPr="00055FBF">
            <w:instrText xml:space="preserve"> PAGEREF _Toc241230454 \h </w:instrText>
          </w:r>
          <w:r w:rsidRPr="00055FBF">
            <w:fldChar w:fldCharType="separate"/>
          </w:r>
          <w:r>
            <w:t>18</w:t>
          </w:r>
          <w:r w:rsidRPr="00055FBF">
            <w:fldChar w:fldCharType="end"/>
          </w:r>
        </w:p>
        <w:p w14:paraId="6A75843F" w14:textId="77777777" w:rsidR="00055FBF" w:rsidRPr="00055FBF" w:rsidRDefault="00055FBF">
          <w:pPr>
            <w:pStyle w:val="TOC1"/>
            <w:rPr>
              <w:rFonts w:asciiTheme="majorHAnsi" w:hAnsiTheme="majorHAnsi"/>
              <w:b w:val="0"/>
              <w:noProof/>
            </w:rPr>
          </w:pPr>
          <w:r w:rsidRPr="00055FBF">
            <w:rPr>
              <w:rFonts w:asciiTheme="majorHAnsi" w:hAnsiTheme="majorHAnsi"/>
              <w:noProof/>
            </w:rPr>
            <w:t>Appendix One</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_Toc241230455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19</w:t>
          </w:r>
          <w:r w:rsidRPr="00055FBF">
            <w:rPr>
              <w:rFonts w:asciiTheme="majorHAnsi" w:hAnsiTheme="majorHAnsi"/>
              <w:noProof/>
            </w:rPr>
            <w:fldChar w:fldCharType="end"/>
          </w:r>
        </w:p>
        <w:p w14:paraId="395F4E76"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Client Targets</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_Toc241230456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19</w:t>
          </w:r>
          <w:r w:rsidRPr="00055FBF">
            <w:rPr>
              <w:rFonts w:asciiTheme="majorHAnsi" w:hAnsiTheme="majorHAnsi"/>
              <w:noProof/>
            </w:rPr>
            <w:fldChar w:fldCharType="end"/>
          </w:r>
        </w:p>
        <w:p w14:paraId="1851DC16" w14:textId="77777777" w:rsidR="00055FBF" w:rsidRPr="00055FBF" w:rsidRDefault="00055FBF">
          <w:pPr>
            <w:pStyle w:val="TOC1"/>
            <w:rPr>
              <w:rFonts w:asciiTheme="majorHAnsi" w:hAnsiTheme="majorHAnsi"/>
              <w:b w:val="0"/>
              <w:noProof/>
            </w:rPr>
          </w:pPr>
          <w:r w:rsidRPr="00055FBF">
            <w:rPr>
              <w:rFonts w:asciiTheme="majorHAnsi" w:hAnsiTheme="majorHAnsi"/>
              <w:noProof/>
            </w:rPr>
            <w:t>Appendix Two</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_Toc241230457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20</w:t>
          </w:r>
          <w:r w:rsidRPr="00055FBF">
            <w:rPr>
              <w:rFonts w:asciiTheme="majorHAnsi" w:hAnsiTheme="majorHAnsi"/>
              <w:noProof/>
            </w:rPr>
            <w:fldChar w:fldCharType="end"/>
          </w:r>
        </w:p>
        <w:p w14:paraId="1774FBF4" w14:textId="77777777" w:rsidR="00055FBF" w:rsidRPr="00055FBF" w:rsidRDefault="00055FBF">
          <w:pPr>
            <w:pStyle w:val="TOC2"/>
            <w:rPr>
              <w:b w:val="0"/>
              <w:sz w:val="24"/>
              <w:szCs w:val="24"/>
            </w:rPr>
          </w:pPr>
          <w:r w:rsidRPr="00055FBF">
            <w:t>Monthly Forecasts</w:t>
          </w:r>
          <w:r w:rsidRPr="00055FBF">
            <w:tab/>
          </w:r>
          <w:r w:rsidRPr="00055FBF">
            <w:fldChar w:fldCharType="begin"/>
          </w:r>
          <w:r w:rsidRPr="00055FBF">
            <w:instrText xml:space="preserve"> PAGEREF _Toc241230458 \h </w:instrText>
          </w:r>
          <w:r w:rsidRPr="00055FBF">
            <w:fldChar w:fldCharType="separate"/>
          </w:r>
          <w:r>
            <w:t>20</w:t>
          </w:r>
          <w:r w:rsidRPr="00055FBF">
            <w:fldChar w:fldCharType="end"/>
          </w:r>
        </w:p>
        <w:p w14:paraId="7DF28FCF"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2013 six months</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_Toc241230459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20</w:t>
          </w:r>
          <w:r w:rsidRPr="00055FBF">
            <w:rPr>
              <w:rFonts w:asciiTheme="majorHAnsi" w:hAnsiTheme="majorHAnsi"/>
              <w:noProof/>
            </w:rPr>
            <w:fldChar w:fldCharType="end"/>
          </w:r>
        </w:p>
        <w:p w14:paraId="5D840609"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2013 – 2014</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_Toc241230460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20</w:t>
          </w:r>
          <w:r w:rsidRPr="00055FBF">
            <w:rPr>
              <w:rFonts w:asciiTheme="majorHAnsi" w:hAnsiTheme="majorHAnsi"/>
              <w:noProof/>
            </w:rPr>
            <w:fldChar w:fldCharType="end"/>
          </w:r>
        </w:p>
        <w:p w14:paraId="2CE881A1"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2014 – 2015</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_Toc241230461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21</w:t>
          </w:r>
          <w:r w:rsidRPr="00055FBF">
            <w:rPr>
              <w:rFonts w:asciiTheme="majorHAnsi" w:hAnsiTheme="majorHAnsi"/>
              <w:noProof/>
            </w:rPr>
            <w:fldChar w:fldCharType="end"/>
          </w:r>
        </w:p>
        <w:p w14:paraId="6EC1C8B7" w14:textId="77777777" w:rsidR="00055FBF" w:rsidRPr="00055FBF" w:rsidRDefault="00055FBF">
          <w:pPr>
            <w:pStyle w:val="TOC3"/>
            <w:tabs>
              <w:tab w:val="right" w:leader="dot" w:pos="8290"/>
            </w:tabs>
            <w:rPr>
              <w:rFonts w:asciiTheme="majorHAnsi" w:hAnsiTheme="majorHAnsi"/>
              <w:noProof/>
              <w:sz w:val="24"/>
              <w:szCs w:val="24"/>
            </w:rPr>
          </w:pPr>
          <w:r w:rsidRPr="00055FBF">
            <w:rPr>
              <w:rFonts w:asciiTheme="majorHAnsi" w:hAnsiTheme="majorHAnsi"/>
              <w:noProof/>
            </w:rPr>
            <w:t>2015 – 2016</w:t>
          </w:r>
          <w:r w:rsidRPr="00055FBF">
            <w:rPr>
              <w:rFonts w:asciiTheme="majorHAnsi" w:hAnsiTheme="majorHAnsi"/>
              <w:noProof/>
            </w:rPr>
            <w:tab/>
          </w:r>
          <w:r w:rsidRPr="00055FBF">
            <w:rPr>
              <w:rFonts w:asciiTheme="majorHAnsi" w:hAnsiTheme="majorHAnsi"/>
              <w:noProof/>
            </w:rPr>
            <w:fldChar w:fldCharType="begin"/>
          </w:r>
          <w:r w:rsidRPr="00055FBF">
            <w:rPr>
              <w:rFonts w:asciiTheme="majorHAnsi" w:hAnsiTheme="majorHAnsi"/>
              <w:noProof/>
            </w:rPr>
            <w:instrText xml:space="preserve"> PAGEREF _Toc241230462 \h </w:instrText>
          </w:r>
          <w:r w:rsidRPr="00055FBF">
            <w:rPr>
              <w:rFonts w:asciiTheme="majorHAnsi" w:hAnsiTheme="majorHAnsi"/>
              <w:noProof/>
            </w:rPr>
          </w:r>
          <w:r w:rsidRPr="00055FBF">
            <w:rPr>
              <w:rFonts w:asciiTheme="majorHAnsi" w:hAnsiTheme="majorHAnsi"/>
              <w:noProof/>
            </w:rPr>
            <w:fldChar w:fldCharType="separate"/>
          </w:r>
          <w:r>
            <w:rPr>
              <w:rFonts w:asciiTheme="majorHAnsi" w:hAnsiTheme="majorHAnsi"/>
              <w:noProof/>
            </w:rPr>
            <w:t>21</w:t>
          </w:r>
          <w:r w:rsidRPr="00055FBF">
            <w:rPr>
              <w:rFonts w:asciiTheme="majorHAnsi" w:hAnsiTheme="majorHAnsi"/>
              <w:noProof/>
            </w:rPr>
            <w:fldChar w:fldCharType="end"/>
          </w:r>
        </w:p>
        <w:p w14:paraId="57AD1DE2" w14:textId="77777777" w:rsidR="00B84E82" w:rsidRDefault="00E31E1F" w:rsidP="00B84E82">
          <w:pPr>
            <w:rPr>
              <w:noProof/>
            </w:rPr>
          </w:pPr>
          <w:r w:rsidRPr="00055FBF">
            <w:rPr>
              <w:b/>
              <w:bCs/>
              <w:noProof/>
              <w:sz w:val="22"/>
              <w:szCs w:val="22"/>
            </w:rPr>
            <w:fldChar w:fldCharType="end"/>
          </w:r>
        </w:p>
      </w:sdtContent>
    </w:sdt>
    <w:p w14:paraId="61DABFEB" w14:textId="0AA0D8E2" w:rsidR="009D4DFF" w:rsidRPr="00C91718" w:rsidRDefault="003F5C34" w:rsidP="00B84E82">
      <w:pPr>
        <w:pStyle w:val="Heading1"/>
        <w:rPr>
          <w:noProof/>
        </w:rPr>
      </w:pPr>
      <w:bookmarkStart w:id="1" w:name="_Toc241230418"/>
      <w:r w:rsidRPr="00C91718">
        <w:lastRenderedPageBreak/>
        <w:t>Executive Summary</w:t>
      </w:r>
      <w:bookmarkEnd w:id="1"/>
    </w:p>
    <w:p w14:paraId="20017A82" w14:textId="1DA8B4D7" w:rsidR="00B406ED" w:rsidRPr="00C91718" w:rsidRDefault="00C01FF0" w:rsidP="003B2D22">
      <w:pPr>
        <w:tabs>
          <w:tab w:val="left" w:pos="8931"/>
        </w:tabs>
        <w:spacing w:before="120" w:after="120"/>
        <w:ind w:right="-60"/>
      </w:pPr>
      <w:r w:rsidRPr="00C91718">
        <w:t>Trufflenet™</w:t>
      </w:r>
      <w:r w:rsidR="009043EA">
        <w:t xml:space="preserve"> is a </w:t>
      </w:r>
      <w:r w:rsidR="00643D8D">
        <w:t xml:space="preserve">solution </w:t>
      </w:r>
      <w:r w:rsidR="00CD64FD" w:rsidRPr="00C91718">
        <w:t xml:space="preserve">that </w:t>
      </w:r>
      <w:r w:rsidR="00B406ED" w:rsidRPr="00C91718">
        <w:t xml:space="preserve">enables </w:t>
      </w:r>
      <w:r w:rsidR="00592118" w:rsidRPr="00C91718">
        <w:t>organisations</w:t>
      </w:r>
      <w:r w:rsidR="00B406ED" w:rsidRPr="00C91718">
        <w:t xml:space="preserve"> to understand how social media </w:t>
      </w:r>
      <w:r w:rsidR="00A70A47" w:rsidRPr="00C91718">
        <w:t>a</w:t>
      </w:r>
      <w:r w:rsidR="00B406ED" w:rsidRPr="00C91718">
        <w:t xml:space="preserve">ffects their business and </w:t>
      </w:r>
      <w:r w:rsidR="00DC7C65" w:rsidRPr="00C91718">
        <w:t xml:space="preserve">how to </w:t>
      </w:r>
      <w:r w:rsidR="00B406ED" w:rsidRPr="00C91718">
        <w:t>act on this for improved outcomes</w:t>
      </w:r>
      <w:r w:rsidR="00643D8D">
        <w:t xml:space="preserve"> or interaction</w:t>
      </w:r>
      <w:r w:rsidR="00B406ED" w:rsidRPr="00C91718">
        <w:t>.</w:t>
      </w:r>
    </w:p>
    <w:p w14:paraId="7B296816" w14:textId="19C6F723" w:rsidR="00161AA1" w:rsidRPr="00C91718" w:rsidRDefault="00C01FF0" w:rsidP="003B2D22">
      <w:pPr>
        <w:tabs>
          <w:tab w:val="left" w:pos="8931"/>
        </w:tabs>
        <w:spacing w:before="120" w:after="120"/>
        <w:ind w:right="-60"/>
      </w:pPr>
      <w:r w:rsidRPr="00C91718">
        <w:t>Trufflenet™</w:t>
      </w:r>
      <w:r w:rsidR="00B406ED" w:rsidRPr="00C91718">
        <w:t xml:space="preserve"> delivers social media intelligence products and associated services that can replace traditional, less effective research and insight tools and methodologies</w:t>
      </w:r>
      <w:r w:rsidR="00643D8D">
        <w:t xml:space="preserve">, and is based on </w:t>
      </w:r>
      <w:r w:rsidR="00161AA1" w:rsidRPr="00C91718">
        <w:t>multiple applications:</w:t>
      </w:r>
    </w:p>
    <w:p w14:paraId="7E8B01C2" w14:textId="77777777" w:rsidR="00FF70C8" w:rsidRPr="00C91718" w:rsidRDefault="00161AA1" w:rsidP="003B2D22">
      <w:pPr>
        <w:pStyle w:val="ListParagraph"/>
        <w:numPr>
          <w:ilvl w:val="0"/>
          <w:numId w:val="1"/>
        </w:numPr>
        <w:tabs>
          <w:tab w:val="left" w:pos="8931"/>
        </w:tabs>
        <w:spacing w:before="120" w:after="120"/>
        <w:ind w:right="-60"/>
      </w:pPr>
      <w:r w:rsidRPr="00C91718">
        <w:t>Widespread perception of a brand, company or market</w:t>
      </w:r>
    </w:p>
    <w:p w14:paraId="35CF73BA" w14:textId="77777777" w:rsidR="00FF70C8" w:rsidRPr="00C91718" w:rsidRDefault="00161AA1" w:rsidP="003B2D22">
      <w:pPr>
        <w:pStyle w:val="ListParagraph"/>
        <w:numPr>
          <w:ilvl w:val="0"/>
          <w:numId w:val="1"/>
        </w:numPr>
        <w:tabs>
          <w:tab w:val="left" w:pos="8931"/>
        </w:tabs>
        <w:spacing w:before="120" w:after="120"/>
        <w:ind w:right="-60"/>
      </w:pPr>
      <w:r w:rsidRPr="00C91718">
        <w:t>Specific reputation management</w:t>
      </w:r>
    </w:p>
    <w:p w14:paraId="729770F9" w14:textId="77777777" w:rsidR="00161AA1" w:rsidRPr="00C91718" w:rsidRDefault="00161AA1" w:rsidP="003B2D22">
      <w:pPr>
        <w:pStyle w:val="ListParagraph"/>
        <w:numPr>
          <w:ilvl w:val="0"/>
          <w:numId w:val="1"/>
        </w:numPr>
        <w:tabs>
          <w:tab w:val="left" w:pos="8931"/>
        </w:tabs>
        <w:spacing w:before="120" w:after="120"/>
        <w:ind w:right="-60"/>
      </w:pPr>
      <w:r w:rsidRPr="00C91718">
        <w:t>Crisis management</w:t>
      </w:r>
    </w:p>
    <w:p w14:paraId="36D5E875" w14:textId="5E2954F1" w:rsidR="00B406ED" w:rsidRPr="00C91718" w:rsidRDefault="00161AA1" w:rsidP="003B2D22">
      <w:pPr>
        <w:tabs>
          <w:tab w:val="left" w:pos="8931"/>
        </w:tabs>
        <w:spacing w:before="120" w:after="120"/>
        <w:ind w:right="-60"/>
      </w:pPr>
      <w:r w:rsidRPr="00C91718">
        <w:t>There</w:t>
      </w:r>
      <w:r w:rsidR="00A70A47" w:rsidRPr="00C91718">
        <w:t xml:space="preserve"> are many</w:t>
      </w:r>
      <w:r w:rsidRPr="00C91718">
        <w:t xml:space="preserve"> web listening</w:t>
      </w:r>
      <w:r w:rsidR="00A70A47" w:rsidRPr="00C91718">
        <w:t>, reputation management</w:t>
      </w:r>
      <w:r w:rsidRPr="00C91718">
        <w:t xml:space="preserve"> services already in the market but they do not </w:t>
      </w:r>
      <w:r w:rsidR="00E63A1D">
        <w:t>usually</w:t>
      </w:r>
      <w:r w:rsidR="00B64275">
        <w:t xml:space="preserve"> </w:t>
      </w:r>
      <w:r w:rsidRPr="00C91718">
        <w:t xml:space="preserve">provide </w:t>
      </w:r>
      <w:r w:rsidR="008C3D47" w:rsidRPr="00C91718">
        <w:t>a</w:t>
      </w:r>
      <w:r w:rsidRPr="00C91718">
        <w:t xml:space="preserve"> complete service</w:t>
      </w:r>
      <w:r w:rsidR="00B64275">
        <w:t xml:space="preserve"> in terms of delivering useful information to the</w:t>
      </w:r>
      <w:r w:rsidR="00E63A1D">
        <w:t>ir clients</w:t>
      </w:r>
      <w:r w:rsidRPr="00C91718">
        <w:t xml:space="preserve">. </w:t>
      </w:r>
      <w:r w:rsidR="00C01FF0" w:rsidRPr="00C91718">
        <w:t>Trufflenet™</w:t>
      </w:r>
      <w:r w:rsidR="00D561ED" w:rsidRPr="00C91718">
        <w:t xml:space="preserve"> </w:t>
      </w:r>
      <w:r w:rsidR="008C3D47" w:rsidRPr="00C91718">
        <w:t xml:space="preserve">sets itself </w:t>
      </w:r>
      <w:r w:rsidR="00D561ED" w:rsidRPr="00C91718">
        <w:t xml:space="preserve">apart in a busy market </w:t>
      </w:r>
      <w:r w:rsidR="008C3D47" w:rsidRPr="00C91718">
        <w:t xml:space="preserve">by coupling </w:t>
      </w:r>
      <w:r w:rsidR="00D561ED" w:rsidRPr="00C91718">
        <w:t>high quality h</w:t>
      </w:r>
      <w:r w:rsidRPr="00C91718">
        <w:t xml:space="preserve">uman analysis </w:t>
      </w:r>
      <w:r w:rsidR="00D561ED" w:rsidRPr="00C91718">
        <w:t>with market-leading</w:t>
      </w:r>
      <w:r w:rsidR="009043EA">
        <w:t>,</w:t>
      </w:r>
      <w:r w:rsidR="00D561ED" w:rsidRPr="00C91718">
        <w:t xml:space="preserve"> automated linguistic analysis software</w:t>
      </w:r>
      <w:r w:rsidR="008C3D47" w:rsidRPr="00C91718">
        <w:t xml:space="preserve"> -</w:t>
      </w:r>
      <w:r w:rsidR="00D561ED" w:rsidRPr="00C91718">
        <w:t xml:space="preserve"> </w:t>
      </w:r>
      <w:r w:rsidR="000E76BE" w:rsidRPr="00C91718">
        <w:t>Repindex</w:t>
      </w:r>
      <w:r w:rsidR="009D32BE" w:rsidRPr="00C91718">
        <w:t>™</w:t>
      </w:r>
      <w:r w:rsidR="008E429A" w:rsidRPr="00C91718">
        <w:t xml:space="preserve"> (see page </w:t>
      </w:r>
      <w:r w:rsidR="004B5E6F">
        <w:t xml:space="preserve">10 – </w:t>
      </w:r>
      <w:r w:rsidR="00231E18">
        <w:t>11</w:t>
      </w:r>
      <w:r w:rsidR="000246C0" w:rsidRPr="00C91718">
        <w:t xml:space="preserve">). </w:t>
      </w:r>
      <w:r w:rsidR="00D561ED" w:rsidRPr="00C91718">
        <w:t xml:space="preserve">This combination means </w:t>
      </w:r>
      <w:r w:rsidR="000E76BE" w:rsidRPr="00C91718">
        <w:t>Trufflenet</w:t>
      </w:r>
      <w:r w:rsidR="00C01FF0" w:rsidRPr="00C91718">
        <w:t>™</w:t>
      </w:r>
      <w:r w:rsidR="00D561ED" w:rsidRPr="00C91718">
        <w:t xml:space="preserve"> is </w:t>
      </w:r>
      <w:r w:rsidRPr="00C91718">
        <w:t>ideally placed to accurately repo</w:t>
      </w:r>
      <w:r w:rsidR="001B4AE2" w:rsidRPr="00C91718">
        <w:t>rt on online reputation</w:t>
      </w:r>
      <w:r w:rsidR="001713D7" w:rsidRPr="00C91718">
        <w:t>,</w:t>
      </w:r>
      <w:r w:rsidR="001B4AE2" w:rsidRPr="00C91718">
        <w:t xml:space="preserve"> how it affects a business and what can be done to harness </w:t>
      </w:r>
      <w:r w:rsidR="00E63A1D">
        <w:t>that information</w:t>
      </w:r>
      <w:r w:rsidR="001B4AE2" w:rsidRPr="00C91718">
        <w:t xml:space="preserve"> for the </w:t>
      </w:r>
      <w:r w:rsidR="00A70A47" w:rsidRPr="00C91718">
        <w:t xml:space="preserve">wellbeing of the brand, company or market. </w:t>
      </w:r>
    </w:p>
    <w:p w14:paraId="3D9A09F4" w14:textId="488743F8" w:rsidR="00B643A6" w:rsidRPr="00C91718" w:rsidRDefault="00B643A6" w:rsidP="00B643A6">
      <w:pPr>
        <w:spacing w:before="120" w:after="120"/>
      </w:pPr>
      <w:r w:rsidRPr="00C91718">
        <w:rPr>
          <w:rFonts w:cs="Calibri"/>
        </w:rPr>
        <w:t>Social media activity continues to expand rapidly and globally. New communities are constantly emerging, offering environments where conversations can take place and opinions and information can be exchanged on a wide scale. This represents a huge challenge for organisations</w:t>
      </w:r>
      <w:r w:rsidR="005D1E69">
        <w:rPr>
          <w:rFonts w:cs="Calibri"/>
        </w:rPr>
        <w:t xml:space="preserve"> that are</w:t>
      </w:r>
      <w:r w:rsidRPr="00C91718">
        <w:rPr>
          <w:rFonts w:cs="Calibri"/>
        </w:rPr>
        <w:t xml:space="preserve"> trying to keep ahead of customer and public opinion and to tune their strategy and communications to best effect.</w:t>
      </w:r>
    </w:p>
    <w:p w14:paraId="25373C4C" w14:textId="566F56AA" w:rsidR="00B64275" w:rsidRDefault="00B643A6" w:rsidP="003B2D22">
      <w:pPr>
        <w:tabs>
          <w:tab w:val="left" w:pos="8931"/>
        </w:tabs>
        <w:spacing w:before="120" w:after="120"/>
        <w:ind w:right="-60"/>
      </w:pPr>
      <w:r w:rsidRPr="00C91718">
        <w:t>The relevance of customer opinion, to a brand, company or market, should not be underestimated. No organisation can afford to ignore it. Understanding the exact message and relevance of customer opinion has proved difficult for many companies</w:t>
      </w:r>
      <w:r w:rsidR="005D1E69">
        <w:t>,</w:t>
      </w:r>
      <w:r w:rsidRPr="00C91718">
        <w:t xml:space="preserve"> when it is expressed in such a constantly evolving way as it is on the web</w:t>
      </w:r>
      <w:r w:rsidR="00B64275">
        <w:t xml:space="preserve"> and through an ever increasing </w:t>
      </w:r>
      <w:r w:rsidR="005D1E69">
        <w:t>number</w:t>
      </w:r>
      <w:r w:rsidR="00B64275">
        <w:t xml:space="preserve"> of channels</w:t>
      </w:r>
      <w:r w:rsidR="00B84E82">
        <w:t>.</w:t>
      </w:r>
    </w:p>
    <w:p w14:paraId="3437A986" w14:textId="145E5378" w:rsidR="00B84E82" w:rsidRDefault="00B84E82" w:rsidP="003B2D22">
      <w:pPr>
        <w:tabs>
          <w:tab w:val="left" w:pos="8931"/>
        </w:tabs>
        <w:spacing w:before="120" w:after="120"/>
        <w:ind w:right="-60"/>
      </w:pPr>
      <w:r w:rsidRPr="00C91718">
        <w:t xml:space="preserve">There are </w:t>
      </w:r>
      <w:r w:rsidR="00E63A1D">
        <w:t>numerous</w:t>
      </w:r>
      <w:r>
        <w:t xml:space="preserve"> </w:t>
      </w:r>
      <w:r w:rsidRPr="00C91718">
        <w:t xml:space="preserve">automated products available in the social media monitoring market. </w:t>
      </w:r>
      <w:r>
        <w:t>The software part of the Trufflenet</w:t>
      </w:r>
      <w:r w:rsidRPr="00C91718">
        <w:t>™</w:t>
      </w:r>
      <w:r>
        <w:t xml:space="preserve"> solution </w:t>
      </w:r>
      <w:r w:rsidRPr="00C91718">
        <w:t>has taken years to develop</w:t>
      </w:r>
      <w:r>
        <w:t>. C</w:t>
      </w:r>
      <w:r w:rsidRPr="00C91718">
        <w:t>ombined with the Repindex</w:t>
      </w:r>
      <w:r w:rsidR="00E63A1D" w:rsidRPr="00C91718">
        <w:t>™</w:t>
      </w:r>
      <w:r w:rsidRPr="00C91718">
        <w:t xml:space="preserve"> software, capturing data by concept, not just keyword and the addition of advanced human analysis differentiates Trufflenet™ from this abundance of automated offerings. The Trufflenet</w:t>
      </w:r>
      <w:r w:rsidR="00E63A1D" w:rsidRPr="00C91718">
        <w:t>™</w:t>
      </w:r>
      <w:r w:rsidRPr="00C91718">
        <w:t xml:space="preserve"> service is difficult to replicate and provides substantial barriers to entry for potential competitors in any immediate timeframe.  </w:t>
      </w:r>
    </w:p>
    <w:p w14:paraId="4AB94B18" w14:textId="77777777" w:rsidR="00B64275" w:rsidRDefault="00B64275" w:rsidP="003B2D22">
      <w:pPr>
        <w:tabs>
          <w:tab w:val="left" w:pos="8931"/>
        </w:tabs>
        <w:spacing w:before="120" w:after="120"/>
        <w:ind w:right="-60"/>
      </w:pPr>
    </w:p>
    <w:p w14:paraId="4182B30E" w14:textId="77777777" w:rsidR="00B64275" w:rsidRDefault="00B64275" w:rsidP="003B2D22">
      <w:pPr>
        <w:tabs>
          <w:tab w:val="left" w:pos="8931"/>
        </w:tabs>
        <w:spacing w:before="120" w:after="120"/>
        <w:ind w:right="-60"/>
      </w:pPr>
    </w:p>
    <w:p w14:paraId="4E1C0A09" w14:textId="77777777" w:rsidR="00B64275" w:rsidRDefault="00B64275" w:rsidP="003B2D22">
      <w:pPr>
        <w:tabs>
          <w:tab w:val="left" w:pos="8931"/>
        </w:tabs>
        <w:spacing w:before="120" w:after="120"/>
        <w:ind w:right="-60"/>
      </w:pPr>
    </w:p>
    <w:p w14:paraId="24B9CEF7" w14:textId="77777777" w:rsidR="00B64275" w:rsidRDefault="00B64275" w:rsidP="003B2D22">
      <w:pPr>
        <w:tabs>
          <w:tab w:val="left" w:pos="8931"/>
        </w:tabs>
        <w:spacing w:before="120" w:after="120"/>
        <w:ind w:right="-60"/>
      </w:pPr>
    </w:p>
    <w:p w14:paraId="0745AF74" w14:textId="77777777" w:rsidR="00B64275" w:rsidRDefault="00B64275" w:rsidP="003B2D22">
      <w:pPr>
        <w:tabs>
          <w:tab w:val="left" w:pos="8931"/>
        </w:tabs>
        <w:spacing w:before="120" w:after="120"/>
        <w:ind w:right="-60"/>
      </w:pPr>
    </w:p>
    <w:p w14:paraId="1768A0D4" w14:textId="77777777" w:rsidR="00B64275" w:rsidRDefault="00B64275" w:rsidP="003B2D22">
      <w:pPr>
        <w:tabs>
          <w:tab w:val="left" w:pos="8931"/>
        </w:tabs>
        <w:spacing w:before="120" w:after="120"/>
        <w:ind w:right="-60"/>
      </w:pPr>
    </w:p>
    <w:p w14:paraId="23EE9486" w14:textId="77777777" w:rsidR="00B64275" w:rsidRDefault="00B64275" w:rsidP="003B2D22">
      <w:pPr>
        <w:tabs>
          <w:tab w:val="left" w:pos="8931"/>
        </w:tabs>
        <w:spacing w:before="120" w:after="120"/>
        <w:ind w:right="-60"/>
      </w:pPr>
    </w:p>
    <w:p w14:paraId="391D8C3E" w14:textId="39A9FEB5" w:rsidR="00B643A6" w:rsidRPr="00C91718" w:rsidRDefault="00B643A6" w:rsidP="003B2D22">
      <w:pPr>
        <w:tabs>
          <w:tab w:val="left" w:pos="8931"/>
        </w:tabs>
        <w:spacing w:before="120" w:after="120"/>
        <w:ind w:right="-60"/>
      </w:pPr>
    </w:p>
    <w:p w14:paraId="532935B6" w14:textId="44ED6EC3" w:rsidR="008C3D47" w:rsidRPr="00C91718" w:rsidRDefault="003B63C5" w:rsidP="003B2D22">
      <w:pPr>
        <w:spacing w:before="120" w:after="120"/>
        <w:rPr>
          <w:rFonts w:cs="Calibri"/>
        </w:rPr>
      </w:pPr>
      <w:r w:rsidRPr="00C91718">
        <w:rPr>
          <w:rFonts w:cs="Calibri"/>
          <w:noProof/>
          <w:lang w:val="en-US" w:eastAsia="en-US"/>
        </w:rPr>
        <w:lastRenderedPageBreak/>
        <w:drawing>
          <wp:inline distT="0" distB="0" distL="0" distR="0" wp14:anchorId="61F2E53D" wp14:editId="52A10AAF">
            <wp:extent cx="5021432" cy="3761740"/>
            <wp:effectExtent l="0" t="0" r="8255"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432" cy="3761740"/>
                    </a:xfrm>
                    <a:prstGeom prst="rect">
                      <a:avLst/>
                    </a:prstGeom>
                    <a:noFill/>
                    <a:ln>
                      <a:noFill/>
                    </a:ln>
                  </pic:spPr>
                </pic:pic>
              </a:graphicData>
            </a:graphic>
          </wp:inline>
        </w:drawing>
      </w:r>
    </w:p>
    <w:p w14:paraId="0A973BE2" w14:textId="6030D125" w:rsidR="00DD2C7A" w:rsidRPr="00C91718" w:rsidRDefault="008C3D47" w:rsidP="003B2D22">
      <w:pPr>
        <w:tabs>
          <w:tab w:val="left" w:pos="8931"/>
        </w:tabs>
        <w:spacing w:before="120" w:after="120"/>
        <w:ind w:right="-60"/>
      </w:pPr>
      <w:r w:rsidRPr="00C91718">
        <w:t xml:space="preserve">Trufflenet™ is </w:t>
      </w:r>
      <w:r w:rsidR="00B84E82">
        <w:t>well</w:t>
      </w:r>
      <w:r w:rsidRPr="00C91718">
        <w:t xml:space="preserve"> placed to </w:t>
      </w:r>
      <w:r w:rsidR="008E429A" w:rsidRPr="00C91718">
        <w:t xml:space="preserve">understand what is actually being said </w:t>
      </w:r>
      <w:r w:rsidR="00403A3F">
        <w:t xml:space="preserve">online </w:t>
      </w:r>
      <w:r w:rsidR="008E429A" w:rsidRPr="00C91718">
        <w:t xml:space="preserve">and how best to use that knowledge to </w:t>
      </w:r>
      <w:r w:rsidR="00403A3F">
        <w:t>af</w:t>
      </w:r>
      <w:r w:rsidR="008E429A" w:rsidRPr="00C91718">
        <w:t>fect business outcomes</w:t>
      </w:r>
      <w:r w:rsidR="00B64275">
        <w:t xml:space="preserve"> and decision making</w:t>
      </w:r>
      <w:r w:rsidR="008E429A" w:rsidRPr="00C91718">
        <w:t>.</w:t>
      </w:r>
      <w:r w:rsidR="000246C0" w:rsidRPr="00C91718">
        <w:t xml:space="preserve"> </w:t>
      </w:r>
      <w:r w:rsidR="00B64275">
        <w:t xml:space="preserve">Amongst the </w:t>
      </w:r>
      <w:r w:rsidR="0036063B">
        <w:t>competitors,</w:t>
      </w:r>
      <w:r w:rsidR="00B64275">
        <w:t xml:space="preserve"> </w:t>
      </w:r>
      <w:r w:rsidR="0036063B">
        <w:t>p</w:t>
      </w:r>
      <w:r w:rsidR="000246C0" w:rsidRPr="00C91718">
        <w:t xml:space="preserve">rincipal competition (see top right hand box of graph), </w:t>
      </w:r>
      <w:r w:rsidR="00403A3F">
        <w:t xml:space="preserve">now </w:t>
      </w:r>
      <w:r w:rsidR="0036063B">
        <w:t xml:space="preserve">seems to </w:t>
      </w:r>
      <w:r w:rsidR="000246C0" w:rsidRPr="00C91718">
        <w:t xml:space="preserve">reside with automated companies </w:t>
      </w:r>
      <w:r w:rsidR="0036063B">
        <w:t>that</w:t>
      </w:r>
      <w:r w:rsidR="0036063B" w:rsidRPr="00C91718">
        <w:t xml:space="preserve"> </w:t>
      </w:r>
      <w:r w:rsidR="000246C0" w:rsidRPr="00C91718">
        <w:t xml:space="preserve">are starting to add human analysis to their offering but are not yet as developed as Trufflenet. </w:t>
      </w:r>
      <w:r w:rsidR="00DD2C7A" w:rsidRPr="00C91718">
        <w:t xml:space="preserve"> </w:t>
      </w:r>
    </w:p>
    <w:p w14:paraId="2C12260B" w14:textId="0EB63F09" w:rsidR="000246C0" w:rsidRPr="00C91718" w:rsidRDefault="000246C0" w:rsidP="003B2D22">
      <w:pPr>
        <w:tabs>
          <w:tab w:val="left" w:pos="8931"/>
        </w:tabs>
        <w:spacing w:before="120" w:after="120"/>
        <w:ind w:right="-60"/>
      </w:pPr>
      <w:r w:rsidRPr="00C91718">
        <w:t>Truffle</w:t>
      </w:r>
      <w:r w:rsidR="007A647B" w:rsidRPr="00C91718">
        <w:t>net is priced competitively for the services it provides and can offer real value to an organisation</w:t>
      </w:r>
      <w:r w:rsidR="00C61B9F">
        <w:t xml:space="preserve">, especially as </w:t>
      </w:r>
      <w:r w:rsidR="0036063B">
        <w:t>it</w:t>
      </w:r>
      <w:r w:rsidR="00C61B9F">
        <w:t xml:space="preserve"> delivers solutions, rather than simply delivering data</w:t>
      </w:r>
      <w:r w:rsidR="0036063B">
        <w:t>.</w:t>
      </w:r>
    </w:p>
    <w:p w14:paraId="66E11568" w14:textId="77777777" w:rsidR="008E73AE" w:rsidRPr="00C91718" w:rsidRDefault="00C01FF0" w:rsidP="003B2D22">
      <w:pPr>
        <w:tabs>
          <w:tab w:val="left" w:pos="8931"/>
        </w:tabs>
        <w:spacing w:before="120" w:after="120"/>
        <w:ind w:right="-60"/>
      </w:pPr>
      <w:r w:rsidRPr="00C91718">
        <w:t>Trufflenet™</w:t>
      </w:r>
      <w:r w:rsidR="00DD2C7A" w:rsidRPr="00C91718">
        <w:t xml:space="preserve"> owns the proprietary IP for its web scraping system and has an</w:t>
      </w:r>
      <w:r w:rsidR="008E429A" w:rsidRPr="00C91718">
        <w:t xml:space="preserve"> exclusive arrangement with </w:t>
      </w:r>
      <w:r w:rsidR="00685597" w:rsidRPr="00C91718">
        <w:t>Repindex</w:t>
      </w:r>
      <w:r w:rsidR="008E429A" w:rsidRPr="00C91718">
        <w:t xml:space="preserve">™, the trademarked </w:t>
      </w:r>
      <w:r w:rsidR="00DD2C7A" w:rsidRPr="00C91718">
        <w:t>provider of it</w:t>
      </w:r>
      <w:r w:rsidR="00886E00" w:rsidRPr="00C91718">
        <w:t>s linguistic analysis software.</w:t>
      </w:r>
    </w:p>
    <w:p w14:paraId="63FF1B7C" w14:textId="656E4D9A" w:rsidR="006E01E4" w:rsidRPr="00C91718" w:rsidRDefault="00C01FF0" w:rsidP="003B2D22">
      <w:pPr>
        <w:tabs>
          <w:tab w:val="left" w:pos="8931"/>
        </w:tabs>
        <w:spacing w:before="120" w:after="120"/>
        <w:ind w:right="-60"/>
      </w:pPr>
      <w:r w:rsidRPr="00C91718">
        <w:t>Trufflenet™</w:t>
      </w:r>
      <w:r w:rsidR="007413F5" w:rsidRPr="00C91718">
        <w:t xml:space="preserve"> has built a small business based in London, which has attracted a blue chip c</w:t>
      </w:r>
      <w:r w:rsidR="00AE1111">
        <w:t xml:space="preserve">lient base. It is now seeking an </w:t>
      </w:r>
      <w:r w:rsidR="007413F5" w:rsidRPr="00C91718">
        <w:t xml:space="preserve">investor to help </w:t>
      </w:r>
      <w:r w:rsidR="006E01E4" w:rsidRPr="00C91718">
        <w:t>grow</w:t>
      </w:r>
      <w:r w:rsidR="007413F5" w:rsidRPr="00C91718">
        <w:t xml:space="preserve"> the business globally.</w:t>
      </w:r>
      <w:r w:rsidR="006E01E4" w:rsidRPr="00C91718">
        <w:t xml:space="preserve"> </w:t>
      </w:r>
    </w:p>
    <w:p w14:paraId="5F86D7FD" w14:textId="576E1E6A" w:rsidR="00F359C9" w:rsidRPr="00C91718" w:rsidRDefault="00C01FF0" w:rsidP="003B2D22">
      <w:pPr>
        <w:tabs>
          <w:tab w:val="left" w:pos="8931"/>
        </w:tabs>
        <w:spacing w:before="120" w:after="120"/>
        <w:ind w:right="-60"/>
      </w:pPr>
      <w:r w:rsidRPr="00C91718">
        <w:t>Trufflenet™</w:t>
      </w:r>
      <w:r w:rsidR="00081A40" w:rsidRPr="00C91718">
        <w:t xml:space="preserve"> is</w:t>
      </w:r>
      <w:r w:rsidR="00DD2C7A" w:rsidRPr="00C91718">
        <w:t xml:space="preserve"> seeking an investment of £</w:t>
      </w:r>
      <w:r w:rsidR="007B313C" w:rsidRPr="00C91718">
        <w:t>1m</w:t>
      </w:r>
      <w:r w:rsidR="002951DD">
        <w:t>,</w:t>
      </w:r>
      <w:r w:rsidR="007B313C" w:rsidRPr="00C91718">
        <w:t xml:space="preserve"> </w:t>
      </w:r>
      <w:r w:rsidR="00C61B9F">
        <w:t xml:space="preserve">which </w:t>
      </w:r>
      <w:r w:rsidR="00DD2C7A" w:rsidRPr="00C91718">
        <w:t xml:space="preserve">will </w:t>
      </w:r>
      <w:r w:rsidR="00AE1111">
        <w:t xml:space="preserve">provide sufficient </w:t>
      </w:r>
      <w:r w:rsidR="00C61B9F">
        <w:t>working capital to increase marketing, product development and further recruitment to strengthen the management tea</w:t>
      </w:r>
      <w:r w:rsidR="002951DD">
        <w:t>m</w:t>
      </w:r>
      <w:r w:rsidR="00DD2C7A" w:rsidRPr="00C91718">
        <w:t xml:space="preserve">. </w:t>
      </w:r>
      <w:r w:rsidR="008E73AE" w:rsidRPr="00C91718">
        <w:t>It will also facilitate</w:t>
      </w:r>
      <w:r w:rsidR="006E01E4" w:rsidRPr="00C91718">
        <w:t xml:space="preserve"> </w:t>
      </w:r>
      <w:r w:rsidR="00C61B9F">
        <w:t xml:space="preserve">the acquisition of and investment in </w:t>
      </w:r>
      <w:r w:rsidR="002951DD">
        <w:t>the</w:t>
      </w:r>
      <w:r w:rsidR="00C61B9F" w:rsidRPr="00C91718" w:rsidDel="00C61B9F">
        <w:t xml:space="preserve"> </w:t>
      </w:r>
      <w:r w:rsidRPr="00C91718">
        <w:t>Repindex</w:t>
      </w:r>
      <w:r w:rsidR="006E01E4" w:rsidRPr="00C91718">
        <w:t>™ software</w:t>
      </w:r>
      <w:r w:rsidR="001713D7" w:rsidRPr="00C91718">
        <w:t xml:space="preserve"> to ensure </w:t>
      </w:r>
      <w:r w:rsidRPr="00C91718">
        <w:t>Trufflenet™</w:t>
      </w:r>
      <w:r w:rsidR="001713D7" w:rsidRPr="00C91718">
        <w:t xml:space="preserve"> remains at the leadin</w:t>
      </w:r>
      <w:r w:rsidR="006E01E4" w:rsidRPr="00C91718">
        <w:t>g edge of the rapidly evolving s</w:t>
      </w:r>
      <w:r w:rsidR="001713D7" w:rsidRPr="00C91718">
        <w:t xml:space="preserve">ocial </w:t>
      </w:r>
      <w:r w:rsidR="006E01E4" w:rsidRPr="00C91718">
        <w:t>m</w:t>
      </w:r>
      <w:r w:rsidR="001713D7" w:rsidRPr="00C91718">
        <w:t>edia category.</w:t>
      </w:r>
    </w:p>
    <w:p w14:paraId="0F807A4E" w14:textId="77D8C37D" w:rsidR="00C91718" w:rsidRPr="00231E18" w:rsidRDefault="00AE1111" w:rsidP="00231E18">
      <w:pPr>
        <w:rPr>
          <w:rFonts w:eastAsiaTheme="majorEastAsia" w:cstheme="majorBidi"/>
          <w:b/>
          <w:bCs/>
          <w:color w:val="9BBB59" w:themeColor="accent3"/>
          <w:sz w:val="28"/>
          <w:szCs w:val="32"/>
        </w:rPr>
      </w:pPr>
      <w:r>
        <w:rPr>
          <w:color w:val="9BBB59" w:themeColor="accent3"/>
        </w:rPr>
        <w:br w:type="page"/>
      </w:r>
    </w:p>
    <w:p w14:paraId="146B341C" w14:textId="55E82831" w:rsidR="00C42AB0" w:rsidRPr="00C91718" w:rsidRDefault="00675D3D" w:rsidP="006A76C3">
      <w:pPr>
        <w:pStyle w:val="Heading1"/>
        <w:spacing w:before="120" w:after="120"/>
        <w:rPr>
          <w:color w:val="9BBB59" w:themeColor="accent3"/>
        </w:rPr>
      </w:pPr>
      <w:bookmarkStart w:id="2" w:name="_Toc241230419"/>
      <w:r w:rsidRPr="00C91718">
        <w:rPr>
          <w:color w:val="9BBB59" w:themeColor="accent3"/>
        </w:rPr>
        <w:lastRenderedPageBreak/>
        <w:t>Vision</w:t>
      </w:r>
      <w:bookmarkEnd w:id="2"/>
    </w:p>
    <w:p w14:paraId="6FBAD602" w14:textId="77777777" w:rsidR="009116B5" w:rsidRPr="00C91718" w:rsidRDefault="00757E65" w:rsidP="003B2D22">
      <w:pPr>
        <w:pStyle w:val="Heading2"/>
        <w:spacing w:before="120" w:after="120"/>
        <w:rPr>
          <w:color w:val="9BBB59" w:themeColor="accent3"/>
        </w:rPr>
      </w:pPr>
      <w:bookmarkStart w:id="3" w:name="_Toc241230420"/>
      <w:r w:rsidRPr="00C91718">
        <w:rPr>
          <w:color w:val="9BBB59" w:themeColor="accent3"/>
        </w:rPr>
        <w:t xml:space="preserve">The </w:t>
      </w:r>
      <w:r w:rsidR="003C73C9" w:rsidRPr="00C91718">
        <w:rPr>
          <w:color w:val="9BBB59" w:themeColor="accent3"/>
        </w:rPr>
        <w:t>Social Media</w:t>
      </w:r>
      <w:r w:rsidRPr="00C91718">
        <w:rPr>
          <w:color w:val="9BBB59" w:themeColor="accent3"/>
        </w:rPr>
        <w:t xml:space="preserve"> Vision</w:t>
      </w:r>
      <w:bookmarkEnd w:id="3"/>
    </w:p>
    <w:p w14:paraId="6DB101A3" w14:textId="77777777" w:rsidR="00675D3D" w:rsidRPr="00C91718" w:rsidRDefault="003C73C9" w:rsidP="003B2D22">
      <w:pPr>
        <w:pStyle w:val="BodyText"/>
        <w:spacing w:before="120" w:after="120"/>
        <w:ind w:right="-60"/>
        <w:rPr>
          <w:rFonts w:asciiTheme="majorHAnsi" w:hAnsiTheme="majorHAnsi"/>
          <w:color w:val="auto"/>
          <w:sz w:val="24"/>
          <w:lang w:val="en-GB" w:eastAsia="ja-JP"/>
        </w:rPr>
      </w:pPr>
      <w:r w:rsidRPr="00C91718">
        <w:rPr>
          <w:rFonts w:asciiTheme="majorHAnsi" w:hAnsiTheme="majorHAnsi"/>
          <w:color w:val="auto"/>
          <w:sz w:val="24"/>
        </w:rPr>
        <w:t xml:space="preserve">No organisation can afford to ignore customer opinion, wherever it might be expressed. Understanding the exact nature of customer opinion has proved difficult for many brands when it is expressed in such a complex, constantly changing way as it is on the web. </w:t>
      </w:r>
    </w:p>
    <w:p w14:paraId="3A98AE3F" w14:textId="2EF1BCF6" w:rsidR="003C73C9" w:rsidRPr="00C91718" w:rsidRDefault="00E43762" w:rsidP="003B2D22">
      <w:pPr>
        <w:pStyle w:val="BodyText"/>
        <w:spacing w:before="120" w:after="120"/>
        <w:ind w:right="-60"/>
        <w:rPr>
          <w:rFonts w:asciiTheme="majorHAnsi" w:hAnsiTheme="majorHAnsi"/>
          <w:sz w:val="24"/>
        </w:rPr>
      </w:pPr>
      <w:r w:rsidRPr="00C91718">
        <w:rPr>
          <w:rFonts w:asciiTheme="majorHAnsi" w:hAnsiTheme="majorHAnsi"/>
          <w:color w:val="auto"/>
          <w:sz w:val="24"/>
          <w:lang w:val="en-GB" w:eastAsia="ja-JP"/>
        </w:rPr>
        <w:t>O</w:t>
      </w:r>
      <w:r w:rsidR="003C73C9" w:rsidRPr="00C91718">
        <w:rPr>
          <w:rFonts w:asciiTheme="majorHAnsi" w:hAnsiTheme="majorHAnsi"/>
          <w:color w:val="auto"/>
          <w:sz w:val="24"/>
          <w:lang w:val="en-GB" w:eastAsia="ja-JP"/>
        </w:rPr>
        <w:t>pinion</w:t>
      </w:r>
      <w:r w:rsidR="00016AD3" w:rsidRPr="00C91718">
        <w:rPr>
          <w:rFonts w:asciiTheme="majorHAnsi" w:hAnsiTheme="majorHAnsi"/>
          <w:color w:val="auto"/>
          <w:sz w:val="24"/>
          <w:lang w:val="en-GB" w:eastAsia="ja-JP"/>
        </w:rPr>
        <w:t>s</w:t>
      </w:r>
      <w:r w:rsidRPr="00C91718">
        <w:rPr>
          <w:rFonts w:asciiTheme="majorHAnsi" w:hAnsiTheme="majorHAnsi"/>
          <w:color w:val="auto"/>
          <w:sz w:val="24"/>
          <w:lang w:val="en-GB" w:eastAsia="ja-JP"/>
        </w:rPr>
        <w:t xml:space="preserve"> are voiced</w:t>
      </w:r>
      <w:r w:rsidR="003C73C9" w:rsidRPr="00C91718">
        <w:rPr>
          <w:rFonts w:asciiTheme="majorHAnsi" w:hAnsiTheme="majorHAnsi"/>
          <w:color w:val="auto"/>
          <w:sz w:val="24"/>
          <w:lang w:val="en-GB" w:eastAsia="ja-JP"/>
        </w:rPr>
        <w:t xml:space="preserve"> widely</w:t>
      </w:r>
      <w:r w:rsidR="00DF5A8F" w:rsidRPr="00C91718">
        <w:rPr>
          <w:rFonts w:asciiTheme="majorHAnsi" w:hAnsiTheme="majorHAnsi"/>
          <w:color w:val="auto"/>
          <w:sz w:val="24"/>
          <w:lang w:val="en-GB" w:eastAsia="ja-JP"/>
        </w:rPr>
        <w:t xml:space="preserve"> and candidly</w:t>
      </w:r>
      <w:r w:rsidR="003C73C9" w:rsidRPr="00C91718">
        <w:rPr>
          <w:rFonts w:asciiTheme="majorHAnsi" w:hAnsiTheme="majorHAnsi"/>
          <w:color w:val="auto"/>
          <w:sz w:val="24"/>
          <w:lang w:val="en-GB" w:eastAsia="ja-JP"/>
        </w:rPr>
        <w:t xml:space="preserve"> on the web. A </w:t>
      </w:r>
      <w:r w:rsidR="000A4C85" w:rsidRPr="00C91718">
        <w:rPr>
          <w:rFonts w:asciiTheme="majorHAnsi" w:hAnsiTheme="majorHAnsi"/>
          <w:color w:val="auto"/>
          <w:sz w:val="24"/>
          <w:lang w:val="en-GB" w:eastAsia="ja-JP"/>
        </w:rPr>
        <w:t>social me</w:t>
      </w:r>
      <w:r w:rsidR="003C73C9" w:rsidRPr="00C91718">
        <w:rPr>
          <w:rFonts w:asciiTheme="majorHAnsi" w:hAnsiTheme="majorHAnsi"/>
          <w:color w:val="auto"/>
          <w:sz w:val="24"/>
          <w:lang w:val="en-GB" w:eastAsia="ja-JP"/>
        </w:rPr>
        <w:t>dia search</w:t>
      </w:r>
      <w:r w:rsidR="000A4C85" w:rsidRPr="00C91718">
        <w:rPr>
          <w:rFonts w:asciiTheme="majorHAnsi" w:hAnsiTheme="majorHAnsi"/>
          <w:color w:val="auto"/>
          <w:sz w:val="24"/>
          <w:lang w:val="en-GB" w:eastAsia="ja-JP"/>
        </w:rPr>
        <w:t>,</w:t>
      </w:r>
      <w:r w:rsidR="003C73C9" w:rsidRPr="00C91718">
        <w:rPr>
          <w:rFonts w:asciiTheme="majorHAnsi" w:hAnsiTheme="majorHAnsi"/>
          <w:color w:val="auto"/>
          <w:sz w:val="24"/>
          <w:lang w:val="en-GB" w:eastAsia="ja-JP"/>
        </w:rPr>
        <w:t xml:space="preserve"> even with very tight criteria</w:t>
      </w:r>
      <w:r w:rsidR="000A4C85" w:rsidRPr="00C91718">
        <w:rPr>
          <w:rFonts w:asciiTheme="majorHAnsi" w:hAnsiTheme="majorHAnsi"/>
          <w:color w:val="auto"/>
          <w:sz w:val="24"/>
          <w:lang w:val="en-GB" w:eastAsia="ja-JP"/>
        </w:rPr>
        <w:t>,</w:t>
      </w:r>
      <w:r w:rsidR="003C73C9" w:rsidRPr="00C91718">
        <w:rPr>
          <w:rFonts w:asciiTheme="majorHAnsi" w:hAnsiTheme="majorHAnsi"/>
          <w:color w:val="auto"/>
          <w:sz w:val="24"/>
          <w:lang w:val="en-GB" w:eastAsia="ja-JP"/>
        </w:rPr>
        <w:t xml:space="preserve"> can result in thousa</w:t>
      </w:r>
      <w:r w:rsidRPr="00C91718">
        <w:rPr>
          <w:rFonts w:asciiTheme="majorHAnsi" w:hAnsiTheme="majorHAnsi"/>
          <w:color w:val="auto"/>
          <w:sz w:val="24"/>
          <w:lang w:val="en-GB" w:eastAsia="ja-JP"/>
        </w:rPr>
        <w:t>nds of results. It is clear that to</w:t>
      </w:r>
      <w:r w:rsidR="003C73C9" w:rsidRPr="00C91718">
        <w:rPr>
          <w:rFonts w:asciiTheme="majorHAnsi" w:hAnsiTheme="majorHAnsi"/>
          <w:color w:val="auto"/>
          <w:sz w:val="24"/>
          <w:lang w:val="en-GB" w:eastAsia="ja-JP"/>
        </w:rPr>
        <w:t xml:space="preserve"> </w:t>
      </w:r>
      <w:r w:rsidRPr="00C91718">
        <w:rPr>
          <w:rFonts w:asciiTheme="majorHAnsi" w:hAnsiTheme="majorHAnsi"/>
          <w:color w:val="auto"/>
          <w:sz w:val="24"/>
          <w:lang w:val="en-GB" w:eastAsia="ja-JP"/>
        </w:rPr>
        <w:t xml:space="preserve">collect such data </w:t>
      </w:r>
      <w:r w:rsidR="003C73C9" w:rsidRPr="00C91718">
        <w:rPr>
          <w:rFonts w:asciiTheme="majorHAnsi" w:hAnsiTheme="majorHAnsi"/>
          <w:color w:val="auto"/>
          <w:sz w:val="24"/>
          <w:lang w:val="en-GB" w:eastAsia="ja-JP"/>
        </w:rPr>
        <w:t>wit</w:t>
      </w:r>
      <w:r w:rsidRPr="00C91718">
        <w:rPr>
          <w:rFonts w:asciiTheme="majorHAnsi" w:hAnsiTheme="majorHAnsi"/>
          <w:color w:val="auto"/>
          <w:sz w:val="24"/>
          <w:lang w:val="en-GB" w:eastAsia="ja-JP"/>
        </w:rPr>
        <w:t>hout insight is of little value; this has</w:t>
      </w:r>
      <w:r w:rsidR="003C73C9" w:rsidRPr="00C91718">
        <w:rPr>
          <w:rFonts w:asciiTheme="majorHAnsi" w:hAnsiTheme="majorHAnsi"/>
          <w:color w:val="auto"/>
          <w:sz w:val="24"/>
          <w:lang w:val="en-GB" w:eastAsia="ja-JP"/>
        </w:rPr>
        <w:t xml:space="preserve"> </w:t>
      </w:r>
      <w:r w:rsidRPr="00C91718">
        <w:rPr>
          <w:rFonts w:asciiTheme="majorHAnsi" w:hAnsiTheme="majorHAnsi"/>
          <w:color w:val="auto"/>
          <w:sz w:val="24"/>
          <w:lang w:val="en-GB" w:eastAsia="ja-JP"/>
        </w:rPr>
        <w:t>become</w:t>
      </w:r>
      <w:r w:rsidR="0093405E" w:rsidRPr="00C91718">
        <w:rPr>
          <w:rFonts w:asciiTheme="majorHAnsi" w:hAnsiTheme="majorHAnsi"/>
          <w:color w:val="auto"/>
          <w:sz w:val="24"/>
          <w:lang w:val="en-GB" w:eastAsia="ja-JP"/>
        </w:rPr>
        <w:t xml:space="preserve"> increasingly commoditised</w:t>
      </w:r>
      <w:r w:rsidRPr="00C91718">
        <w:rPr>
          <w:rFonts w:asciiTheme="majorHAnsi" w:hAnsiTheme="majorHAnsi"/>
          <w:color w:val="auto"/>
          <w:sz w:val="24"/>
          <w:lang w:val="en-GB" w:eastAsia="ja-JP"/>
        </w:rPr>
        <w:t xml:space="preserve"> in dashboard formats</w:t>
      </w:r>
      <w:r w:rsidR="0093405E" w:rsidRPr="00C91718">
        <w:rPr>
          <w:rFonts w:asciiTheme="majorHAnsi" w:hAnsiTheme="majorHAnsi"/>
          <w:color w:val="auto"/>
          <w:sz w:val="24"/>
          <w:lang w:val="en-GB" w:eastAsia="ja-JP"/>
        </w:rPr>
        <w:t>. P</w:t>
      </w:r>
      <w:r w:rsidR="003C73C9" w:rsidRPr="00C91718">
        <w:rPr>
          <w:rFonts w:asciiTheme="majorHAnsi" w:hAnsiTheme="majorHAnsi"/>
          <w:color w:val="auto"/>
          <w:sz w:val="24"/>
          <w:lang w:val="en-GB" w:eastAsia="ja-JP"/>
        </w:rPr>
        <w:t xml:space="preserve">roducing </w:t>
      </w:r>
      <w:r w:rsidRPr="00C91718">
        <w:rPr>
          <w:rFonts w:asciiTheme="majorHAnsi" w:hAnsiTheme="majorHAnsi"/>
          <w:color w:val="auto"/>
          <w:sz w:val="24"/>
          <w:lang w:val="en-GB" w:eastAsia="ja-JP"/>
        </w:rPr>
        <w:t xml:space="preserve">these, and behind them </w:t>
      </w:r>
      <w:r w:rsidR="003C73C9" w:rsidRPr="00C91718">
        <w:rPr>
          <w:rFonts w:asciiTheme="majorHAnsi" w:hAnsiTheme="majorHAnsi"/>
          <w:color w:val="auto"/>
          <w:sz w:val="24"/>
          <w:lang w:val="en-GB" w:eastAsia="ja-JP"/>
        </w:rPr>
        <w:t>voluminous reports with no realistic, ti</w:t>
      </w:r>
      <w:r w:rsidRPr="00C91718">
        <w:rPr>
          <w:rFonts w:asciiTheme="majorHAnsi" w:hAnsiTheme="majorHAnsi"/>
          <w:color w:val="auto"/>
          <w:sz w:val="24"/>
          <w:lang w:val="en-GB" w:eastAsia="ja-JP"/>
        </w:rPr>
        <w:t>mely way of evaluating what they actually mean</w:t>
      </w:r>
      <w:r w:rsidR="00F559C7">
        <w:rPr>
          <w:rFonts w:asciiTheme="majorHAnsi" w:hAnsiTheme="majorHAnsi"/>
          <w:color w:val="auto"/>
          <w:sz w:val="24"/>
          <w:lang w:val="en-GB" w:eastAsia="ja-JP"/>
        </w:rPr>
        <w:t>,</w:t>
      </w:r>
      <w:r w:rsidR="003C73C9" w:rsidRPr="00C91718">
        <w:rPr>
          <w:rFonts w:asciiTheme="majorHAnsi" w:hAnsiTheme="majorHAnsi"/>
          <w:color w:val="auto"/>
          <w:sz w:val="24"/>
          <w:lang w:val="en-GB" w:eastAsia="ja-JP"/>
        </w:rPr>
        <w:t xml:space="preserve"> </w:t>
      </w:r>
      <w:r w:rsidR="0093405E" w:rsidRPr="00C91718">
        <w:rPr>
          <w:rFonts w:asciiTheme="majorHAnsi" w:hAnsiTheme="majorHAnsi"/>
          <w:color w:val="auto"/>
          <w:sz w:val="24"/>
          <w:lang w:val="en-GB" w:eastAsia="ja-JP"/>
        </w:rPr>
        <w:t xml:space="preserve">is useless </w:t>
      </w:r>
      <w:r w:rsidR="003C73C9" w:rsidRPr="00C91718">
        <w:rPr>
          <w:rFonts w:asciiTheme="majorHAnsi" w:hAnsiTheme="majorHAnsi"/>
          <w:color w:val="auto"/>
          <w:sz w:val="24"/>
          <w:lang w:val="en-GB" w:eastAsia="ja-JP"/>
        </w:rPr>
        <w:t>to an organisation.</w:t>
      </w:r>
      <w:r w:rsidR="00DF5A8F" w:rsidRPr="00C91718">
        <w:rPr>
          <w:rFonts w:asciiTheme="majorHAnsi" w:hAnsiTheme="majorHAnsi"/>
          <w:color w:val="auto"/>
          <w:sz w:val="24"/>
          <w:lang w:val="en-GB" w:eastAsia="ja-JP"/>
        </w:rPr>
        <w:t xml:space="preserve"> In </w:t>
      </w:r>
      <w:r w:rsidR="00C01FF0" w:rsidRPr="00C91718">
        <w:rPr>
          <w:rFonts w:asciiTheme="majorHAnsi" w:hAnsiTheme="majorHAnsi"/>
          <w:color w:val="auto"/>
          <w:sz w:val="24"/>
          <w:lang w:val="en-GB" w:eastAsia="ja-JP"/>
        </w:rPr>
        <w:t>Trufflenet™</w:t>
      </w:r>
      <w:r w:rsidR="00DF5A8F" w:rsidRPr="00C91718">
        <w:rPr>
          <w:rFonts w:asciiTheme="majorHAnsi" w:hAnsiTheme="majorHAnsi"/>
          <w:color w:val="auto"/>
          <w:sz w:val="24"/>
          <w:lang w:val="en-GB" w:eastAsia="ja-JP"/>
        </w:rPr>
        <w:t>’s experience</w:t>
      </w:r>
      <w:r w:rsidR="001713D7" w:rsidRPr="00C91718">
        <w:rPr>
          <w:rFonts w:asciiTheme="majorHAnsi" w:hAnsiTheme="majorHAnsi"/>
          <w:color w:val="auto"/>
          <w:sz w:val="24"/>
          <w:lang w:val="en-GB" w:eastAsia="ja-JP"/>
        </w:rPr>
        <w:t>,</w:t>
      </w:r>
      <w:r w:rsidR="00DF5A8F" w:rsidRPr="00C91718">
        <w:rPr>
          <w:rFonts w:asciiTheme="majorHAnsi" w:hAnsiTheme="majorHAnsi"/>
          <w:color w:val="auto"/>
          <w:sz w:val="24"/>
          <w:lang w:val="en-GB" w:eastAsia="ja-JP"/>
        </w:rPr>
        <w:t xml:space="preserve"> </w:t>
      </w:r>
      <w:r w:rsidR="00016AD3" w:rsidRPr="00C91718">
        <w:rPr>
          <w:rFonts w:asciiTheme="majorHAnsi" w:hAnsiTheme="majorHAnsi"/>
          <w:color w:val="auto"/>
          <w:sz w:val="24"/>
          <w:lang w:val="en-GB" w:eastAsia="ja-JP"/>
        </w:rPr>
        <w:t xml:space="preserve">those organisations </w:t>
      </w:r>
      <w:r w:rsidR="009116B9">
        <w:rPr>
          <w:rFonts w:asciiTheme="majorHAnsi" w:hAnsiTheme="majorHAnsi"/>
          <w:color w:val="auto"/>
          <w:sz w:val="24"/>
          <w:lang w:val="en-GB" w:eastAsia="ja-JP"/>
        </w:rPr>
        <w:t>that</w:t>
      </w:r>
      <w:r w:rsidR="00C61B9F">
        <w:rPr>
          <w:rFonts w:asciiTheme="majorHAnsi" w:hAnsiTheme="majorHAnsi"/>
          <w:color w:val="auto"/>
          <w:sz w:val="24"/>
          <w:lang w:val="en-GB" w:eastAsia="ja-JP"/>
        </w:rPr>
        <w:t xml:space="preserve"> </w:t>
      </w:r>
      <w:r w:rsidR="00016AD3" w:rsidRPr="00C91718">
        <w:rPr>
          <w:rFonts w:asciiTheme="majorHAnsi" w:hAnsiTheme="majorHAnsi"/>
          <w:color w:val="auto"/>
          <w:sz w:val="24"/>
          <w:lang w:val="en-GB" w:eastAsia="ja-JP"/>
        </w:rPr>
        <w:t xml:space="preserve">use automated suppliers are </w:t>
      </w:r>
      <w:r w:rsidR="00DF5A8F" w:rsidRPr="00C91718">
        <w:rPr>
          <w:rFonts w:asciiTheme="majorHAnsi" w:hAnsiTheme="majorHAnsi"/>
          <w:color w:val="auto"/>
          <w:sz w:val="24"/>
          <w:lang w:val="en-GB" w:eastAsia="ja-JP"/>
        </w:rPr>
        <w:t>usually</w:t>
      </w:r>
      <w:r w:rsidR="00016AD3" w:rsidRPr="00C91718">
        <w:rPr>
          <w:rFonts w:asciiTheme="majorHAnsi" w:hAnsiTheme="majorHAnsi"/>
          <w:color w:val="auto"/>
          <w:sz w:val="24"/>
          <w:lang w:val="en-GB" w:eastAsia="ja-JP"/>
        </w:rPr>
        <w:t xml:space="preserve"> required to</w:t>
      </w:r>
      <w:r w:rsidR="00DF5A8F" w:rsidRPr="00C91718">
        <w:rPr>
          <w:rFonts w:asciiTheme="majorHAnsi" w:hAnsiTheme="majorHAnsi"/>
          <w:color w:val="auto"/>
          <w:sz w:val="24"/>
          <w:lang w:val="en-GB" w:eastAsia="ja-JP"/>
        </w:rPr>
        <w:t xml:space="preserve"> </w:t>
      </w:r>
      <w:r w:rsidR="00016AD3" w:rsidRPr="00C91718">
        <w:rPr>
          <w:rFonts w:asciiTheme="majorHAnsi" w:hAnsiTheme="majorHAnsi"/>
          <w:color w:val="auto"/>
          <w:sz w:val="24"/>
          <w:lang w:val="en-GB" w:eastAsia="ja-JP"/>
        </w:rPr>
        <w:t>recruit full time</w:t>
      </w:r>
      <w:r w:rsidR="00DF5A8F" w:rsidRPr="00C91718">
        <w:rPr>
          <w:rFonts w:asciiTheme="majorHAnsi" w:hAnsiTheme="majorHAnsi"/>
          <w:color w:val="auto"/>
          <w:sz w:val="24"/>
          <w:lang w:val="en-GB" w:eastAsia="ja-JP"/>
        </w:rPr>
        <w:t xml:space="preserve"> </w:t>
      </w:r>
      <w:r w:rsidR="00403A3F">
        <w:rPr>
          <w:rFonts w:asciiTheme="majorHAnsi" w:hAnsiTheme="majorHAnsi"/>
          <w:color w:val="auto"/>
          <w:sz w:val="24"/>
          <w:lang w:val="en-GB" w:eastAsia="ja-JP"/>
        </w:rPr>
        <w:t>analysts</w:t>
      </w:r>
      <w:r w:rsidR="00DF5A8F" w:rsidRPr="00C91718">
        <w:rPr>
          <w:rFonts w:asciiTheme="majorHAnsi" w:hAnsiTheme="majorHAnsi"/>
          <w:color w:val="auto"/>
          <w:sz w:val="24"/>
          <w:lang w:val="en-GB" w:eastAsia="ja-JP"/>
        </w:rPr>
        <w:t xml:space="preserve"> </w:t>
      </w:r>
      <w:r w:rsidR="00016AD3" w:rsidRPr="00C91718">
        <w:rPr>
          <w:rFonts w:asciiTheme="majorHAnsi" w:hAnsiTheme="majorHAnsi"/>
          <w:color w:val="auto"/>
          <w:sz w:val="24"/>
          <w:lang w:val="en-GB" w:eastAsia="ja-JP"/>
        </w:rPr>
        <w:t>to</w:t>
      </w:r>
      <w:r w:rsidR="00DF5A8F" w:rsidRPr="00C91718">
        <w:rPr>
          <w:rFonts w:asciiTheme="majorHAnsi" w:hAnsiTheme="majorHAnsi"/>
          <w:color w:val="auto"/>
          <w:sz w:val="24"/>
          <w:lang w:val="en-GB" w:eastAsia="ja-JP"/>
        </w:rPr>
        <w:t xml:space="preserve"> even vaguely </w:t>
      </w:r>
      <w:r w:rsidR="00016AD3" w:rsidRPr="00C91718">
        <w:rPr>
          <w:rFonts w:asciiTheme="majorHAnsi" w:hAnsiTheme="majorHAnsi"/>
          <w:color w:val="auto"/>
          <w:sz w:val="24"/>
          <w:lang w:val="en-GB" w:eastAsia="ja-JP"/>
        </w:rPr>
        <w:t>make sense of the large</w:t>
      </w:r>
      <w:r w:rsidR="00DF5A8F" w:rsidRPr="00C91718">
        <w:rPr>
          <w:rFonts w:asciiTheme="majorHAnsi" w:hAnsiTheme="majorHAnsi"/>
          <w:color w:val="auto"/>
          <w:sz w:val="24"/>
          <w:lang w:val="en-GB" w:eastAsia="ja-JP"/>
        </w:rPr>
        <w:t xml:space="preserve"> volumes of data.</w:t>
      </w:r>
      <w:r w:rsidR="00016AD3" w:rsidRPr="00C91718">
        <w:rPr>
          <w:rFonts w:asciiTheme="majorHAnsi" w:hAnsiTheme="majorHAnsi"/>
          <w:color w:val="auto"/>
          <w:sz w:val="24"/>
          <w:lang w:val="en-GB" w:eastAsia="ja-JP"/>
        </w:rPr>
        <w:t xml:space="preserve"> This is not a very cost-effective approach</w:t>
      </w:r>
      <w:r w:rsidR="009116B9">
        <w:rPr>
          <w:rFonts w:asciiTheme="majorHAnsi" w:hAnsiTheme="majorHAnsi"/>
          <w:color w:val="auto"/>
          <w:sz w:val="24"/>
          <w:lang w:val="en-GB" w:eastAsia="ja-JP"/>
        </w:rPr>
        <w:t xml:space="preserve"> </w:t>
      </w:r>
      <w:r w:rsidR="00C61B9F">
        <w:rPr>
          <w:rFonts w:asciiTheme="majorHAnsi" w:hAnsiTheme="majorHAnsi"/>
          <w:color w:val="auto"/>
          <w:sz w:val="24"/>
          <w:lang w:val="en-GB" w:eastAsia="ja-JP"/>
        </w:rPr>
        <w:t xml:space="preserve">and often adds internal cost of </w:t>
      </w:r>
      <w:r w:rsidR="009116B9">
        <w:rPr>
          <w:rFonts w:asciiTheme="majorHAnsi" w:hAnsiTheme="majorHAnsi"/>
          <w:color w:val="auto"/>
          <w:sz w:val="24"/>
          <w:lang w:val="en-GB" w:eastAsia="ja-JP"/>
        </w:rPr>
        <w:t>three to four times</w:t>
      </w:r>
      <w:r w:rsidR="00C61B9F">
        <w:rPr>
          <w:rFonts w:asciiTheme="majorHAnsi" w:hAnsiTheme="majorHAnsi"/>
          <w:color w:val="auto"/>
          <w:sz w:val="24"/>
          <w:lang w:val="en-GB" w:eastAsia="ja-JP"/>
        </w:rPr>
        <w:t xml:space="preserve"> the external cost. </w:t>
      </w:r>
      <w:r w:rsidR="009116B9" w:rsidRPr="00C91718">
        <w:rPr>
          <w:rFonts w:asciiTheme="majorHAnsi" w:hAnsiTheme="majorHAnsi"/>
          <w:color w:val="auto"/>
          <w:sz w:val="24"/>
          <w:lang w:val="en-GB" w:eastAsia="ja-JP"/>
        </w:rPr>
        <w:t>Trufflenet™</w:t>
      </w:r>
      <w:r w:rsidR="009116B9">
        <w:rPr>
          <w:rFonts w:asciiTheme="majorHAnsi" w:hAnsiTheme="majorHAnsi"/>
          <w:color w:val="auto"/>
          <w:sz w:val="24"/>
          <w:lang w:val="en-GB" w:eastAsia="ja-JP"/>
        </w:rPr>
        <w:t xml:space="preserve">’s </w:t>
      </w:r>
      <w:r w:rsidR="00C61B9F">
        <w:rPr>
          <w:rFonts w:asciiTheme="majorHAnsi" w:hAnsiTheme="majorHAnsi"/>
          <w:color w:val="auto"/>
          <w:sz w:val="24"/>
          <w:lang w:val="en-GB" w:eastAsia="ja-JP"/>
        </w:rPr>
        <w:t xml:space="preserve">results are presented in a manner </w:t>
      </w:r>
      <w:r w:rsidR="006D5EBB">
        <w:rPr>
          <w:rFonts w:asciiTheme="majorHAnsi" w:hAnsiTheme="majorHAnsi"/>
          <w:color w:val="auto"/>
          <w:sz w:val="24"/>
          <w:lang w:val="en-GB" w:eastAsia="ja-JP"/>
        </w:rPr>
        <w:t>that</w:t>
      </w:r>
      <w:r w:rsidR="00C61B9F">
        <w:rPr>
          <w:rFonts w:asciiTheme="majorHAnsi" w:hAnsiTheme="majorHAnsi"/>
          <w:color w:val="auto"/>
          <w:sz w:val="24"/>
          <w:lang w:val="en-GB" w:eastAsia="ja-JP"/>
        </w:rPr>
        <w:t xml:space="preserve"> business executives understand and </w:t>
      </w:r>
      <w:r w:rsidR="009116B9">
        <w:rPr>
          <w:rFonts w:asciiTheme="majorHAnsi" w:hAnsiTheme="majorHAnsi"/>
          <w:color w:val="auto"/>
          <w:sz w:val="24"/>
          <w:lang w:val="en-GB" w:eastAsia="ja-JP"/>
        </w:rPr>
        <w:t xml:space="preserve">can </w:t>
      </w:r>
      <w:r w:rsidR="00C61B9F">
        <w:rPr>
          <w:rFonts w:asciiTheme="majorHAnsi" w:hAnsiTheme="majorHAnsi"/>
          <w:color w:val="auto"/>
          <w:sz w:val="24"/>
          <w:lang w:val="en-GB" w:eastAsia="ja-JP"/>
        </w:rPr>
        <w:t>act upon directly.</w:t>
      </w:r>
      <w:r w:rsidR="00016AD3" w:rsidRPr="00C91718">
        <w:rPr>
          <w:rFonts w:asciiTheme="majorHAnsi" w:hAnsiTheme="majorHAnsi"/>
          <w:color w:val="auto"/>
          <w:sz w:val="24"/>
          <w:lang w:val="en-GB" w:eastAsia="ja-JP"/>
        </w:rPr>
        <w:t xml:space="preserve"> </w:t>
      </w:r>
    </w:p>
    <w:p w14:paraId="4AA8D2DE" w14:textId="3FB69A09" w:rsidR="00E82043" w:rsidRPr="00C91718" w:rsidRDefault="00C01FF0" w:rsidP="003B2D22">
      <w:pPr>
        <w:tabs>
          <w:tab w:val="left" w:pos="8931"/>
        </w:tabs>
        <w:spacing w:before="120" w:after="120"/>
        <w:ind w:right="-46"/>
      </w:pPr>
      <w:r w:rsidRPr="00C91718">
        <w:t>Trufflenet™</w:t>
      </w:r>
      <w:r w:rsidR="00675D3D" w:rsidRPr="00C91718">
        <w:t xml:space="preserve"> interpret</w:t>
      </w:r>
      <w:r w:rsidR="00E82043" w:rsidRPr="00C91718">
        <w:t>s</w:t>
      </w:r>
      <w:r w:rsidR="00675D3D" w:rsidRPr="00C91718">
        <w:t xml:space="preserve"> social media com</w:t>
      </w:r>
      <w:r w:rsidR="00E82043" w:rsidRPr="00C91718">
        <w:t xml:space="preserve">mentary, identifying sentiment </w:t>
      </w:r>
      <w:r w:rsidR="00675D3D" w:rsidRPr="00C91718">
        <w:t>and complex</w:t>
      </w:r>
      <w:r w:rsidR="0093405E" w:rsidRPr="00C91718">
        <w:t>,</w:t>
      </w:r>
      <w:r w:rsidR="00675D3D" w:rsidRPr="00C91718">
        <w:t xml:space="preserve"> multiple themes</w:t>
      </w:r>
      <w:r w:rsidR="00157A8B" w:rsidRPr="00C91718">
        <w:t xml:space="preserve"> whilst also being able to profile the commentators</w:t>
      </w:r>
      <w:r w:rsidR="00675D3D" w:rsidRPr="00C91718">
        <w:t>.</w:t>
      </w:r>
      <w:r w:rsidR="00157A8B" w:rsidRPr="00C91718">
        <w:t xml:space="preserve"> </w:t>
      </w:r>
      <w:r w:rsidR="00675D3D" w:rsidRPr="00C91718">
        <w:t xml:space="preserve"> This capability gives </w:t>
      </w:r>
      <w:r w:rsidRPr="00C91718">
        <w:t>Trufflenet™</w:t>
      </w:r>
      <w:r w:rsidR="00675D3D" w:rsidRPr="00C91718">
        <w:t xml:space="preserve"> access to mainstream market research budgets, where far </w:t>
      </w:r>
      <w:r w:rsidR="0093405E" w:rsidRPr="00C91718">
        <w:t xml:space="preserve">larger sums are spent on insight </w:t>
      </w:r>
      <w:r w:rsidR="00675D3D" w:rsidRPr="00C91718">
        <w:t xml:space="preserve">as opposed to </w:t>
      </w:r>
      <w:r w:rsidR="0093405E" w:rsidRPr="00C91718">
        <w:t>simply</w:t>
      </w:r>
      <w:r w:rsidR="00675D3D" w:rsidRPr="00C91718">
        <w:t xml:space="preserve"> m</w:t>
      </w:r>
      <w:r w:rsidR="0093405E" w:rsidRPr="00C91718">
        <w:t>onitoring social media activity</w:t>
      </w:r>
      <w:r w:rsidR="00675D3D" w:rsidRPr="00C91718">
        <w:t xml:space="preserve">. Moreover, </w:t>
      </w:r>
      <w:r w:rsidRPr="00C91718">
        <w:t>Trufflenet™</w:t>
      </w:r>
      <w:r w:rsidR="00675D3D" w:rsidRPr="00C91718">
        <w:t xml:space="preserve"> provide</w:t>
      </w:r>
      <w:r w:rsidR="00E82043" w:rsidRPr="00C91718">
        <w:t>s</w:t>
      </w:r>
      <w:r w:rsidR="00675D3D" w:rsidRPr="00C91718">
        <w:t xml:space="preserve"> insight significantly faster, and at lower cost</w:t>
      </w:r>
      <w:r w:rsidR="0093405E" w:rsidRPr="00C91718">
        <w:t xml:space="preserve"> </w:t>
      </w:r>
      <w:r w:rsidR="005248AA">
        <w:t xml:space="preserve">/ </w:t>
      </w:r>
      <w:r w:rsidR="00675D3D" w:rsidRPr="00C91718">
        <w:t>with higher margins</w:t>
      </w:r>
      <w:r w:rsidR="005248AA">
        <w:t>,</w:t>
      </w:r>
      <w:r w:rsidR="00675D3D" w:rsidRPr="00C91718">
        <w:t xml:space="preserve"> than traditional research.</w:t>
      </w:r>
    </w:p>
    <w:p w14:paraId="49AE6557" w14:textId="77777777" w:rsidR="009116B5" w:rsidRPr="00C91718" w:rsidRDefault="009116B5" w:rsidP="003B2D22">
      <w:pPr>
        <w:pStyle w:val="Heading2"/>
        <w:spacing w:before="120" w:after="120"/>
      </w:pPr>
      <w:bookmarkStart w:id="4" w:name="_Toc241230421"/>
      <w:r w:rsidRPr="00C91718">
        <w:t xml:space="preserve">The </w:t>
      </w:r>
      <w:r w:rsidR="00C01FF0" w:rsidRPr="00C91718">
        <w:t>Trufflenet™</w:t>
      </w:r>
      <w:r w:rsidRPr="00C91718">
        <w:t xml:space="preserve"> Vision</w:t>
      </w:r>
      <w:bookmarkEnd w:id="4"/>
    </w:p>
    <w:p w14:paraId="42729A84" w14:textId="40C02BBC" w:rsidR="009116B5" w:rsidRPr="00C91718" w:rsidRDefault="00666161" w:rsidP="003B2D22">
      <w:pPr>
        <w:tabs>
          <w:tab w:val="left" w:pos="8931"/>
        </w:tabs>
        <w:spacing w:before="120" w:after="120"/>
        <w:ind w:right="-46"/>
      </w:pPr>
      <w:r w:rsidRPr="00C91718">
        <w:t>Trufflenet</w:t>
      </w:r>
      <w:r w:rsidR="00336C96" w:rsidRPr="00C91718">
        <w:t>™</w:t>
      </w:r>
      <w:r w:rsidRPr="00C91718">
        <w:t xml:space="preserve"> must capitalise on the</w:t>
      </w:r>
      <w:r w:rsidR="009116B5" w:rsidRPr="00C91718">
        <w:t xml:space="preserve"> advanced position </w:t>
      </w:r>
      <w:r w:rsidRPr="00C91718">
        <w:t>it</w:t>
      </w:r>
      <w:r w:rsidR="009116B5" w:rsidRPr="00C91718">
        <w:t xml:space="preserve"> holds between market researc</w:t>
      </w:r>
      <w:r w:rsidR="00FC3FB0" w:rsidRPr="00C91718">
        <w:t>h and the automated data market in order to</w:t>
      </w:r>
      <w:r w:rsidR="009116B5" w:rsidRPr="00C91718">
        <w:t xml:space="preserve"> produce mean</w:t>
      </w:r>
      <w:r w:rsidR="00304A09" w:rsidRPr="00C91718">
        <w:t xml:space="preserve">ingful insights for </w:t>
      </w:r>
      <w:r w:rsidR="00E43762" w:rsidRPr="00C91718">
        <w:t>organisations</w:t>
      </w:r>
      <w:r w:rsidR="00304A09" w:rsidRPr="00C91718">
        <w:t xml:space="preserve"> </w:t>
      </w:r>
      <w:r w:rsidR="009116B5" w:rsidRPr="00C91718">
        <w:t>to manage their brand</w:t>
      </w:r>
      <w:r w:rsidR="00E43762" w:rsidRPr="00C91718">
        <w:t>s, campaigns and reputations effectively</w:t>
      </w:r>
      <w:r w:rsidR="009116B5" w:rsidRPr="00C91718">
        <w:t xml:space="preserve">. This is already </w:t>
      </w:r>
      <w:r w:rsidR="0096737F" w:rsidRPr="00C91718">
        <w:t>a</w:t>
      </w:r>
      <w:r w:rsidR="00FC3FB0" w:rsidRPr="00C91718">
        <w:t xml:space="preserve"> </w:t>
      </w:r>
      <w:r w:rsidR="009116B5" w:rsidRPr="00C91718">
        <w:t>huge</w:t>
      </w:r>
      <w:r w:rsidR="00BF5756" w:rsidRPr="00C91718">
        <w:t>, developed</w:t>
      </w:r>
      <w:r w:rsidR="009116B5" w:rsidRPr="00C91718">
        <w:t xml:space="preserve"> industry, in which </w:t>
      </w:r>
      <w:r w:rsidR="00C01FF0" w:rsidRPr="00C91718">
        <w:t>Trufflenet™</w:t>
      </w:r>
      <w:r w:rsidR="009116B5" w:rsidRPr="00C91718">
        <w:t xml:space="preserve"> can offer </w:t>
      </w:r>
      <w:r w:rsidR="00FE56AD">
        <w:t>a differentiating and impactful solution.</w:t>
      </w:r>
    </w:p>
    <w:p w14:paraId="419E809C" w14:textId="77777777" w:rsidR="00A17AA3" w:rsidRPr="00C91718" w:rsidRDefault="00C01FF0" w:rsidP="003B2D22">
      <w:pPr>
        <w:tabs>
          <w:tab w:val="left" w:pos="8931"/>
        </w:tabs>
        <w:spacing w:before="120" w:after="120"/>
        <w:ind w:right="-46"/>
      </w:pPr>
      <w:r w:rsidRPr="00C91718">
        <w:t>Trufflenet™</w:t>
      </w:r>
      <w:r w:rsidR="00CD64FD" w:rsidRPr="00C91718">
        <w:t>’s current multi-language capa</w:t>
      </w:r>
      <w:r w:rsidR="00E43762" w:rsidRPr="00C91718">
        <w:t>bility, delivering results in global</w:t>
      </w:r>
      <w:r w:rsidR="00CD64FD" w:rsidRPr="00C91718">
        <w:t xml:space="preserve"> languages by mother tongue analysts also sets the company apart</w:t>
      </w:r>
      <w:r w:rsidR="00E43762" w:rsidRPr="00C91718">
        <w:t>. The internet is global; its analysis should be too</w:t>
      </w:r>
      <w:r w:rsidR="00CD64FD" w:rsidRPr="00C91718">
        <w:t xml:space="preserve">. Investment in the company at this stage will help </w:t>
      </w:r>
      <w:r w:rsidRPr="00C91718">
        <w:t>Trufflenet™</w:t>
      </w:r>
      <w:r w:rsidR="00A17AA3" w:rsidRPr="00C91718">
        <w:t xml:space="preserve"> realise its plan to </w:t>
      </w:r>
      <w:r w:rsidR="00CD64FD" w:rsidRPr="00C91718">
        <w:t xml:space="preserve">roll the language capability out across all </w:t>
      </w:r>
      <w:r w:rsidR="00757E65" w:rsidRPr="00C91718">
        <w:t>scripts.</w:t>
      </w:r>
    </w:p>
    <w:p w14:paraId="78B8C586" w14:textId="77777777" w:rsidR="00757E65" w:rsidRPr="00C91718" w:rsidRDefault="00757E65" w:rsidP="003B2D22">
      <w:pPr>
        <w:spacing w:before="120" w:after="120"/>
        <w:rPr>
          <w:rFonts w:eastAsiaTheme="majorEastAsia" w:cstheme="majorBidi"/>
          <w:b/>
          <w:bCs/>
          <w:color w:val="8CC63F"/>
          <w:sz w:val="28"/>
          <w:szCs w:val="32"/>
        </w:rPr>
      </w:pPr>
      <w:r w:rsidRPr="00C91718">
        <w:br w:type="page"/>
      </w:r>
    </w:p>
    <w:p w14:paraId="09BD82BC" w14:textId="465AB166" w:rsidR="00C42AB0" w:rsidRPr="00C91718" w:rsidRDefault="009D4DFF" w:rsidP="006A76C3">
      <w:pPr>
        <w:pStyle w:val="Heading1"/>
        <w:spacing w:before="120" w:after="120"/>
      </w:pPr>
      <w:bookmarkStart w:id="5" w:name="_Toc241230422"/>
      <w:r w:rsidRPr="00C91718">
        <w:lastRenderedPageBreak/>
        <w:t>Market</w:t>
      </w:r>
      <w:bookmarkEnd w:id="5"/>
    </w:p>
    <w:p w14:paraId="464D25D6" w14:textId="6138E2AA" w:rsidR="006E01E4" w:rsidRPr="00C91718" w:rsidRDefault="00993B41" w:rsidP="003B2D22">
      <w:pPr>
        <w:pStyle w:val="Heading2"/>
        <w:spacing w:before="120" w:after="120"/>
      </w:pPr>
      <w:bookmarkStart w:id="6" w:name="_Toc241230423"/>
      <w:r w:rsidRPr="00C91718">
        <w:t xml:space="preserve">The </w:t>
      </w:r>
      <w:r w:rsidR="00C01FF0" w:rsidRPr="00C91718">
        <w:t>Trufflenet™</w:t>
      </w:r>
      <w:r w:rsidR="006A76C3" w:rsidRPr="00C91718">
        <w:t xml:space="preserve"> O</w:t>
      </w:r>
      <w:r w:rsidR="006E01E4" w:rsidRPr="00C91718">
        <w:t>pportunity</w:t>
      </w:r>
      <w:bookmarkEnd w:id="6"/>
    </w:p>
    <w:p w14:paraId="1949CFD3" w14:textId="640C6473" w:rsidR="005D3A9E" w:rsidRPr="00C91718" w:rsidRDefault="006E01E4" w:rsidP="003B2D22">
      <w:pPr>
        <w:spacing w:before="120" w:after="120"/>
      </w:pPr>
      <w:r w:rsidRPr="00C91718">
        <w:t xml:space="preserve">The advantages of the </w:t>
      </w:r>
      <w:r w:rsidR="00C01FF0" w:rsidRPr="00C91718">
        <w:t>Trufflenet™</w:t>
      </w:r>
      <w:r w:rsidRPr="00C91718">
        <w:t xml:space="preserve"> </w:t>
      </w:r>
      <w:r w:rsidR="001922B6">
        <w:t>solution</w:t>
      </w:r>
      <w:r w:rsidRPr="00C91718">
        <w:t xml:space="preserve"> offer considerable potential to present </w:t>
      </w:r>
      <w:r w:rsidR="00C01FF0" w:rsidRPr="00C91718">
        <w:t>Trufflenet™</w:t>
      </w:r>
      <w:r w:rsidRPr="00C91718">
        <w:t xml:space="preserve"> as a premium brand poised to take the leading position in the category, defining the category norms according to its own standards. These standards are to create understanding that </w:t>
      </w:r>
      <w:r w:rsidR="00993B41" w:rsidRPr="00C91718">
        <w:t>Truffl</w:t>
      </w:r>
      <w:r w:rsidR="000246C0" w:rsidRPr="00C91718">
        <w:t>e</w:t>
      </w:r>
      <w:r w:rsidR="00993B41" w:rsidRPr="00C91718">
        <w:t>net</w:t>
      </w:r>
      <w:r w:rsidR="00883A77" w:rsidRPr="00C91718">
        <w:t>™</w:t>
      </w:r>
      <w:r w:rsidR="00993B41" w:rsidRPr="00C91718">
        <w:t>’s</w:t>
      </w:r>
      <w:r w:rsidRPr="00C91718">
        <w:t xml:space="preserve"> superior analytical device </w:t>
      </w:r>
      <w:r w:rsidR="00883A77" w:rsidRPr="00C91718">
        <w:t xml:space="preserve">– </w:t>
      </w:r>
      <w:r w:rsidR="00C01FF0" w:rsidRPr="00C91718">
        <w:t>Repindex™</w:t>
      </w:r>
      <w:r w:rsidR="001922B6">
        <w:t xml:space="preserve"> </w:t>
      </w:r>
      <w:r w:rsidR="00D74F2D">
        <w:t>Trufflenet™</w:t>
      </w:r>
      <w:r w:rsidR="00883A77" w:rsidRPr="00C91718">
        <w:t>‘s ‘intel inside’</w:t>
      </w:r>
      <w:r w:rsidRPr="00C91718">
        <w:t xml:space="preserve"> </w:t>
      </w:r>
      <w:r w:rsidR="00883A77" w:rsidRPr="00C91718">
        <w:t xml:space="preserve">(see page </w:t>
      </w:r>
      <w:r w:rsidR="004B5E6F">
        <w:t xml:space="preserve">10 – </w:t>
      </w:r>
      <w:r w:rsidR="00231E18">
        <w:t>11</w:t>
      </w:r>
      <w:r w:rsidR="00883A77" w:rsidRPr="00C91718">
        <w:t>)</w:t>
      </w:r>
      <w:r w:rsidR="001922B6">
        <w:t>,</w:t>
      </w:r>
      <w:r w:rsidR="00883A77" w:rsidRPr="00C91718">
        <w:t xml:space="preserve"> </w:t>
      </w:r>
      <w:r w:rsidRPr="00C91718">
        <w:t>combined with human analysis</w:t>
      </w:r>
      <w:r w:rsidR="00883A77" w:rsidRPr="00C91718">
        <w:t xml:space="preserve"> – </w:t>
      </w:r>
      <w:r w:rsidRPr="00C91718">
        <w:t>underpin</w:t>
      </w:r>
      <w:r w:rsidR="00993B41" w:rsidRPr="00C91718">
        <w:t>s</w:t>
      </w:r>
      <w:r w:rsidRPr="00C91718">
        <w:t xml:space="preserve"> its</w:t>
      </w:r>
      <w:r w:rsidR="0089789A" w:rsidRPr="00C91718">
        <w:t xml:space="preserve"> unique</w:t>
      </w:r>
      <w:r w:rsidRPr="00C91718">
        <w:t xml:space="preserve"> ability </w:t>
      </w:r>
      <w:r w:rsidR="00993B41" w:rsidRPr="00C91718">
        <w:t xml:space="preserve">to </w:t>
      </w:r>
      <w:r w:rsidRPr="00C91718">
        <w:t xml:space="preserve">deliver credible business and brand advice to clients. </w:t>
      </w:r>
      <w:r w:rsidR="00993B41" w:rsidRPr="00C91718">
        <w:t>This will augment the</w:t>
      </w:r>
      <w:r w:rsidRPr="00C91718">
        <w:t xml:space="preserve"> perceived value of </w:t>
      </w:r>
      <w:r w:rsidR="00C01FF0" w:rsidRPr="00C91718">
        <w:t>Trufflenet™</w:t>
      </w:r>
      <w:r w:rsidRPr="00C91718">
        <w:t xml:space="preserve"> to the target</w:t>
      </w:r>
      <w:r w:rsidR="00993B41" w:rsidRPr="00C91718">
        <w:t xml:space="preserve"> whilst diminishing the reputation of </w:t>
      </w:r>
      <w:r w:rsidRPr="00C91718">
        <w:t xml:space="preserve">inferior product </w:t>
      </w:r>
      <w:r w:rsidR="00993B41" w:rsidRPr="00C91718">
        <w:t xml:space="preserve">offerings, mistakenly seen as competitors, </w:t>
      </w:r>
      <w:r w:rsidRPr="00C91718">
        <w:t>as mere providers of basic social media monitoring and reporting.</w:t>
      </w:r>
    </w:p>
    <w:p w14:paraId="0B01DD1E" w14:textId="77777777" w:rsidR="009116B5" w:rsidRPr="00C91718" w:rsidRDefault="009116B5" w:rsidP="003B2D22">
      <w:pPr>
        <w:pStyle w:val="Heading2"/>
        <w:spacing w:before="120" w:after="120"/>
      </w:pPr>
      <w:bookmarkStart w:id="7" w:name="_Toc241230424"/>
      <w:r w:rsidRPr="00C91718">
        <w:t>Positioning</w:t>
      </w:r>
      <w:bookmarkEnd w:id="7"/>
    </w:p>
    <w:p w14:paraId="618C75C1" w14:textId="77777777" w:rsidR="003C5F53" w:rsidRPr="00C91718" w:rsidRDefault="003C5F53" w:rsidP="003B2D22">
      <w:pPr>
        <w:pStyle w:val="Heading3"/>
        <w:spacing w:before="120" w:after="120"/>
      </w:pPr>
      <w:bookmarkStart w:id="8" w:name="_Toc241230425"/>
      <w:r w:rsidRPr="00C91718">
        <w:t>Social Media</w:t>
      </w:r>
      <w:bookmarkEnd w:id="8"/>
    </w:p>
    <w:p w14:paraId="648E4D3F" w14:textId="77777777" w:rsidR="003C5F53" w:rsidRPr="00C91718" w:rsidRDefault="003C5F53" w:rsidP="003B2D22">
      <w:pPr>
        <w:pStyle w:val="ListParagraph"/>
        <w:numPr>
          <w:ilvl w:val="0"/>
          <w:numId w:val="20"/>
        </w:numPr>
        <w:spacing w:before="120" w:after="120"/>
        <w:rPr>
          <w:lang w:val="en-US"/>
        </w:rPr>
      </w:pPr>
      <w:r w:rsidRPr="00C91718">
        <w:rPr>
          <w:lang w:val="en-US"/>
        </w:rPr>
        <w:t>Social media activity is increasing exponentially across the globe. There is a proliferation of websites, channels, functionality and above all, users. Social media use increased by 20% in 2012 (e-Marketer), driven in part by huge increases in sales of mobile devices. By October 2012, there were ov</w:t>
      </w:r>
      <w:r w:rsidR="00D37061" w:rsidRPr="00C91718">
        <w:rPr>
          <w:lang w:val="en-US"/>
        </w:rPr>
        <w:t>er 1bn smartphones sold (Bloombe</w:t>
      </w:r>
      <w:r w:rsidRPr="00C91718">
        <w:rPr>
          <w:lang w:val="en-US"/>
        </w:rPr>
        <w:t xml:space="preserve">rg); </w:t>
      </w:r>
      <w:r w:rsidR="007F2004" w:rsidRPr="00C91718">
        <w:rPr>
          <w:lang w:val="en-US"/>
        </w:rPr>
        <w:t>and a UN agency reports that there will be more mobile subscriptions than people in the world by 2014. S</w:t>
      </w:r>
      <w:r w:rsidRPr="00C91718">
        <w:rPr>
          <w:lang w:val="en-US"/>
        </w:rPr>
        <w:t>ignificantly, in Q1 of 2013 there were 49.2m sales of tablets, an increase of 142% year-on-year to 2012 – expanding the demographic of social media users towards more elderly people.</w:t>
      </w:r>
    </w:p>
    <w:p w14:paraId="42364573" w14:textId="77777777" w:rsidR="003C5F53" w:rsidRPr="00C91718" w:rsidRDefault="003C5F53" w:rsidP="003B2D22">
      <w:pPr>
        <w:pStyle w:val="ListParagraph"/>
        <w:numPr>
          <w:ilvl w:val="0"/>
          <w:numId w:val="20"/>
        </w:numPr>
        <w:spacing w:before="120" w:after="120"/>
        <w:rPr>
          <w:lang w:val="en-US"/>
        </w:rPr>
      </w:pPr>
      <w:r w:rsidRPr="00C91718">
        <w:rPr>
          <w:lang w:val="en-US"/>
        </w:rPr>
        <w:t>Channel use is massive: there are now 57m Facebook users in India alone; on the day of 10 May 2013, there were 119.8m views of videos on Vevo.</w:t>
      </w:r>
    </w:p>
    <w:p w14:paraId="37132545" w14:textId="77777777" w:rsidR="003C5F53" w:rsidRPr="00C91718" w:rsidRDefault="003C5F53" w:rsidP="003B2D22">
      <w:pPr>
        <w:pStyle w:val="ListParagraph"/>
        <w:numPr>
          <w:ilvl w:val="0"/>
          <w:numId w:val="20"/>
        </w:numPr>
        <w:spacing w:before="120" w:after="120"/>
        <w:rPr>
          <w:lang w:val="en-US"/>
        </w:rPr>
      </w:pPr>
      <w:r w:rsidRPr="00C91718">
        <w:rPr>
          <w:lang w:val="en-US"/>
        </w:rPr>
        <w:t>It goes further: Youtube announced that in 2011, there were 1 trillion views on its channel; 72 hours of video were uploaded every minute.</w:t>
      </w:r>
    </w:p>
    <w:p w14:paraId="74898F65" w14:textId="77777777" w:rsidR="003C5F53" w:rsidRPr="00C91718" w:rsidRDefault="003C5F53" w:rsidP="003B2D22">
      <w:pPr>
        <w:pStyle w:val="ListParagraph"/>
        <w:numPr>
          <w:ilvl w:val="0"/>
          <w:numId w:val="20"/>
        </w:numPr>
        <w:spacing w:before="120" w:after="120"/>
        <w:rPr>
          <w:lang w:val="en-US"/>
        </w:rPr>
      </w:pPr>
      <w:r w:rsidRPr="00C91718">
        <w:rPr>
          <w:lang w:val="en-US"/>
        </w:rPr>
        <w:t>The number of Twitter accounts shows the same trend, and not just amongst</w:t>
      </w:r>
      <w:r w:rsidR="00D37061" w:rsidRPr="00C91718">
        <w:rPr>
          <w:lang w:val="en-US"/>
        </w:rPr>
        <w:t xml:space="preserve"> individuals. Burson Marstelle</w:t>
      </w:r>
      <w:r w:rsidRPr="00C91718">
        <w:rPr>
          <w:lang w:val="en-US"/>
        </w:rPr>
        <w:t>r estimated in July 2012 that 82% of Fortune Global 100 Companies have at least one Twitter account, and 74% have Facebook accounts.</w:t>
      </w:r>
    </w:p>
    <w:p w14:paraId="6094C91C" w14:textId="1D042FBF" w:rsidR="003B2D22" w:rsidRPr="0007347E" w:rsidRDefault="003C5F53" w:rsidP="003B2D22">
      <w:pPr>
        <w:pStyle w:val="ListParagraph"/>
        <w:numPr>
          <w:ilvl w:val="0"/>
          <w:numId w:val="20"/>
        </w:numPr>
        <w:spacing w:before="120" w:after="120"/>
        <w:rPr>
          <w:lang w:val="en-US"/>
        </w:rPr>
      </w:pPr>
      <w:r w:rsidRPr="00C91718">
        <w:rPr>
          <w:rFonts w:cs="Times New Roman"/>
          <w:sz w:val="18"/>
          <w:szCs w:val="18"/>
          <w:lang w:val="en-US"/>
        </w:rPr>
        <w:t xml:space="preserve"> </w:t>
      </w:r>
      <w:r w:rsidRPr="00C91718">
        <w:rPr>
          <w:lang w:val="en-US"/>
        </w:rPr>
        <w:t xml:space="preserve">And that corporate activity works both ways. For </w:t>
      </w:r>
      <w:r w:rsidRPr="00C91718">
        <w:rPr>
          <w:i/>
          <w:iCs/>
          <w:lang w:val="en-US"/>
        </w:rPr>
        <w:t>each</w:t>
      </w:r>
      <w:r w:rsidRPr="00C91718">
        <w:rPr>
          <w:lang w:val="en-US"/>
        </w:rPr>
        <w:t xml:space="preserve"> of those companies during July 2012, there were an average of 55,970 mentions on Twitter; 19,739 mentions on online forums; and 19,610 on blogs. This is two-way communication, the heart of social media.</w:t>
      </w:r>
    </w:p>
    <w:p w14:paraId="34533F4B" w14:textId="77777777" w:rsidR="003C5F53" w:rsidRPr="00C91718" w:rsidRDefault="003C5F53" w:rsidP="003B2D22">
      <w:pPr>
        <w:pStyle w:val="Heading3"/>
        <w:spacing w:before="120" w:after="120"/>
      </w:pPr>
      <w:bookmarkStart w:id="9" w:name="_Toc241230426"/>
      <w:r w:rsidRPr="00C91718">
        <w:t>The Research Market</w:t>
      </w:r>
      <w:bookmarkEnd w:id="9"/>
    </w:p>
    <w:p w14:paraId="78AFF057" w14:textId="77777777" w:rsidR="00675D3D" w:rsidRDefault="00675D3D" w:rsidP="003B2D22">
      <w:pPr>
        <w:pStyle w:val="BodyText"/>
        <w:spacing w:before="120" w:after="120"/>
        <w:ind w:right="-60"/>
        <w:rPr>
          <w:rFonts w:asciiTheme="majorHAnsi" w:eastAsiaTheme="minorHAnsi" w:hAnsiTheme="majorHAnsi" w:cs="Consolas"/>
          <w:color w:val="auto"/>
          <w:sz w:val="24"/>
        </w:rPr>
      </w:pPr>
      <w:r w:rsidRPr="00C91718">
        <w:rPr>
          <w:rFonts w:asciiTheme="majorHAnsi" w:eastAsiaTheme="minorHAnsi" w:hAnsiTheme="majorHAnsi" w:cs="Consolas"/>
          <w:color w:val="auto"/>
          <w:sz w:val="24"/>
        </w:rPr>
        <w:t xml:space="preserve">The majority of social media services are limited to simply monitoring and reporting. </w:t>
      </w:r>
      <w:r w:rsidR="00C01FF0" w:rsidRPr="00C91718">
        <w:rPr>
          <w:rFonts w:asciiTheme="majorHAnsi" w:eastAsiaTheme="minorHAnsi" w:hAnsiTheme="majorHAnsi" w:cs="Consolas"/>
          <w:color w:val="auto"/>
          <w:sz w:val="24"/>
        </w:rPr>
        <w:t>Trufflenet™</w:t>
      </w:r>
      <w:r w:rsidRPr="00C91718">
        <w:rPr>
          <w:rFonts w:asciiTheme="majorHAnsi" w:eastAsiaTheme="minorHAnsi" w:hAnsiTheme="majorHAnsi" w:cs="Consolas"/>
          <w:color w:val="auto"/>
          <w:sz w:val="24"/>
        </w:rPr>
        <w:t xml:space="preserve"> provides a unique, empirical service that enables it to participate in the much larger research market. Although the size of the global social media marketing industry is forecast to grow rapidly from just $71</w:t>
      </w:r>
      <w:r w:rsidR="0093405E" w:rsidRPr="00C91718">
        <w:rPr>
          <w:rFonts w:asciiTheme="majorHAnsi" w:eastAsiaTheme="minorHAnsi" w:hAnsiTheme="majorHAnsi" w:cs="Consolas"/>
          <w:color w:val="auto"/>
          <w:sz w:val="24"/>
        </w:rPr>
        <w:t>6m in 2009 up to $4.8bn in 2014</w:t>
      </w:r>
      <w:r w:rsidR="0093405E" w:rsidRPr="00C91718">
        <w:rPr>
          <w:rStyle w:val="FootnoteReference"/>
          <w:rFonts w:asciiTheme="majorHAnsi" w:eastAsiaTheme="minorHAnsi" w:hAnsiTheme="majorHAnsi" w:cs="Consolas"/>
          <w:color w:val="auto"/>
          <w:sz w:val="24"/>
        </w:rPr>
        <w:footnoteReference w:id="1"/>
      </w:r>
      <w:r w:rsidRPr="00C91718">
        <w:rPr>
          <w:rFonts w:asciiTheme="majorHAnsi" w:eastAsiaTheme="minorHAnsi" w:hAnsiTheme="majorHAnsi" w:cs="Consolas"/>
          <w:color w:val="auto"/>
          <w:sz w:val="24"/>
        </w:rPr>
        <w:t xml:space="preserve"> </w:t>
      </w:r>
      <w:r w:rsidR="00C01FF0" w:rsidRPr="00C91718">
        <w:rPr>
          <w:rFonts w:asciiTheme="majorHAnsi" w:eastAsiaTheme="minorHAnsi" w:hAnsiTheme="majorHAnsi" w:cs="Consolas"/>
          <w:color w:val="auto"/>
          <w:sz w:val="24"/>
        </w:rPr>
        <w:t>Trufflenet™</w:t>
      </w:r>
      <w:r w:rsidRPr="00C91718">
        <w:rPr>
          <w:rFonts w:asciiTheme="majorHAnsi" w:eastAsiaTheme="minorHAnsi" w:hAnsiTheme="majorHAnsi" w:cs="Consolas"/>
          <w:color w:val="auto"/>
          <w:sz w:val="24"/>
        </w:rPr>
        <w:t>'s services are well positioned to address the needs of the larger market research industry, worth $29bn globally, and $2bn in the UK alone in 2009.</w:t>
      </w:r>
    </w:p>
    <w:p w14:paraId="43C8D847" w14:textId="77777777" w:rsidR="005D3A9E" w:rsidRDefault="005D3A9E" w:rsidP="003B2D22">
      <w:pPr>
        <w:pStyle w:val="BodyText"/>
        <w:spacing w:before="120" w:after="120"/>
        <w:ind w:right="-60"/>
        <w:rPr>
          <w:rFonts w:asciiTheme="majorHAnsi" w:eastAsiaTheme="minorHAnsi" w:hAnsiTheme="majorHAnsi" w:cs="Consolas"/>
          <w:color w:val="auto"/>
          <w:sz w:val="24"/>
        </w:rPr>
      </w:pPr>
    </w:p>
    <w:p w14:paraId="0B1E05D2" w14:textId="77777777" w:rsidR="005D3A9E" w:rsidRDefault="005D3A9E" w:rsidP="003B2D22">
      <w:pPr>
        <w:pStyle w:val="BodyText"/>
        <w:spacing w:before="120" w:after="120"/>
        <w:ind w:right="-60"/>
        <w:rPr>
          <w:rFonts w:asciiTheme="majorHAnsi" w:eastAsiaTheme="minorHAnsi" w:hAnsiTheme="majorHAnsi" w:cs="Consolas"/>
          <w:color w:val="auto"/>
          <w:sz w:val="24"/>
        </w:rPr>
      </w:pPr>
    </w:p>
    <w:p w14:paraId="19D1FD97" w14:textId="77777777" w:rsidR="005D3A9E" w:rsidRPr="00C91718" w:rsidRDefault="005D3A9E" w:rsidP="003B2D22">
      <w:pPr>
        <w:pStyle w:val="BodyText"/>
        <w:spacing w:before="120" w:after="120"/>
        <w:ind w:right="-60"/>
        <w:rPr>
          <w:rFonts w:asciiTheme="majorHAnsi" w:eastAsiaTheme="minorHAnsi" w:hAnsiTheme="majorHAnsi" w:cs="Consolas"/>
          <w:color w:val="auto"/>
          <w:sz w:val="24"/>
        </w:rPr>
      </w:pPr>
    </w:p>
    <w:p w14:paraId="10A4407B" w14:textId="7B045EDC" w:rsidR="00B34049" w:rsidRPr="00C91718" w:rsidRDefault="00675D3D" w:rsidP="003B2D22">
      <w:pPr>
        <w:widowControl w:val="0"/>
        <w:tabs>
          <w:tab w:val="left" w:pos="8931"/>
        </w:tabs>
        <w:autoSpaceDE w:val="0"/>
        <w:autoSpaceDN w:val="0"/>
        <w:adjustRightInd w:val="0"/>
        <w:spacing w:before="120" w:after="120"/>
        <w:ind w:right="13"/>
        <w:rPr>
          <w:rFonts w:cs="Calibri"/>
        </w:rPr>
      </w:pPr>
      <w:r w:rsidRPr="00C91718">
        <w:rPr>
          <w:rFonts w:cs="Calibri"/>
        </w:rPr>
        <w:t xml:space="preserve">At the current time, the market for social media insight is dominated by simple (automated) monitoring companies such as Radian6 and </w:t>
      </w:r>
      <w:r w:rsidR="00D3161E" w:rsidRPr="00C91718">
        <w:rPr>
          <w:rFonts w:cs="Calibri"/>
        </w:rPr>
        <w:t xml:space="preserve">Brandwatch and </w:t>
      </w:r>
      <w:r w:rsidRPr="00C91718">
        <w:rPr>
          <w:rFonts w:cs="Calibri"/>
        </w:rPr>
        <w:t xml:space="preserve">they are </w:t>
      </w:r>
      <w:r w:rsidR="0093405E" w:rsidRPr="00C91718">
        <w:rPr>
          <w:rFonts w:cs="Calibri"/>
        </w:rPr>
        <w:t xml:space="preserve">therefore </w:t>
      </w:r>
      <w:r w:rsidRPr="00C91718">
        <w:rPr>
          <w:rFonts w:cs="Calibri"/>
        </w:rPr>
        <w:t xml:space="preserve">an obvious point of comparison for clients. </w:t>
      </w:r>
      <w:r w:rsidR="0093405E" w:rsidRPr="00C91718">
        <w:rPr>
          <w:rFonts w:cs="Calibri"/>
        </w:rPr>
        <w:t>But they are not an obvious point of comparison in terms of provision of service.</w:t>
      </w:r>
    </w:p>
    <w:p w14:paraId="084A605D" w14:textId="77777777" w:rsidR="009116B5" w:rsidRPr="00C91718" w:rsidRDefault="009116B5" w:rsidP="003B2D22">
      <w:pPr>
        <w:pStyle w:val="Heading3"/>
        <w:spacing w:before="120" w:after="120"/>
      </w:pPr>
      <w:bookmarkStart w:id="10" w:name="_Toc241230427"/>
      <w:r w:rsidRPr="00C91718">
        <w:t>Emerging Markets and Non English Language Commentary</w:t>
      </w:r>
      <w:bookmarkEnd w:id="10"/>
    </w:p>
    <w:p w14:paraId="285F93AC" w14:textId="7CBCDCC4" w:rsidR="009116B5" w:rsidRPr="00C91718" w:rsidRDefault="00990D2A" w:rsidP="003B2D22">
      <w:pPr>
        <w:widowControl w:val="0"/>
        <w:autoSpaceDE w:val="0"/>
        <w:autoSpaceDN w:val="0"/>
        <w:adjustRightInd w:val="0"/>
        <w:spacing w:before="120" w:after="120"/>
        <w:ind w:right="-122"/>
        <w:rPr>
          <w:rFonts w:cs="Calibri"/>
        </w:rPr>
      </w:pPr>
      <w:r w:rsidRPr="00C91718">
        <w:rPr>
          <w:rFonts w:cs="Calibri"/>
        </w:rPr>
        <w:t xml:space="preserve">In addition to a strong presence in English language markets, </w:t>
      </w:r>
      <w:r w:rsidR="00C01FF0" w:rsidRPr="00C91718">
        <w:rPr>
          <w:rFonts w:cs="Calibri"/>
        </w:rPr>
        <w:t>Trufflenet™</w:t>
      </w:r>
      <w:r w:rsidR="00D3161E" w:rsidRPr="00C91718">
        <w:rPr>
          <w:rFonts w:cs="Calibri"/>
        </w:rPr>
        <w:t>’s</w:t>
      </w:r>
      <w:r w:rsidR="009116B5" w:rsidRPr="00C91718">
        <w:rPr>
          <w:rFonts w:cs="Calibri"/>
        </w:rPr>
        <w:t xml:space="preserve"> </w:t>
      </w:r>
      <w:r w:rsidRPr="00C91718">
        <w:rPr>
          <w:rFonts w:cs="Calibri"/>
        </w:rPr>
        <w:t>unique language capability has allowed the company to undertake</w:t>
      </w:r>
      <w:r w:rsidR="009116B5" w:rsidRPr="00C91718">
        <w:rPr>
          <w:rFonts w:cs="Calibri"/>
        </w:rPr>
        <w:t xml:space="preserve"> a number of </w:t>
      </w:r>
      <w:r w:rsidR="00776B4F" w:rsidRPr="00C91718">
        <w:rPr>
          <w:rFonts w:cs="Calibri"/>
        </w:rPr>
        <w:t xml:space="preserve">contracts </w:t>
      </w:r>
      <w:r w:rsidR="009116B5" w:rsidRPr="00C91718">
        <w:rPr>
          <w:rFonts w:cs="Calibri"/>
        </w:rPr>
        <w:t xml:space="preserve">in a range of emerging markets, including China, the Middle East (Saudi Arabia, UAE, Bahrain) and Latin America (Brazil, Mexico, Argentina, Colombia, Venezuela, Guatemala). </w:t>
      </w:r>
      <w:r w:rsidRPr="00C91718">
        <w:rPr>
          <w:rFonts w:cs="Calibri"/>
        </w:rPr>
        <w:t xml:space="preserve">The </w:t>
      </w:r>
      <w:r w:rsidRPr="00C91718">
        <w:t>Trufflenet™ service can be transferred to any location in any language</w:t>
      </w:r>
      <w:r w:rsidR="005F28B1" w:rsidRPr="00C91718">
        <w:t xml:space="preserve"> with consistency and accuracy through native language speaking analysts.</w:t>
      </w:r>
    </w:p>
    <w:p w14:paraId="75B0F6B0" w14:textId="77777777" w:rsidR="009116B5" w:rsidRPr="00C91718" w:rsidRDefault="009116B5" w:rsidP="003B2D22">
      <w:pPr>
        <w:widowControl w:val="0"/>
        <w:autoSpaceDE w:val="0"/>
        <w:autoSpaceDN w:val="0"/>
        <w:adjustRightInd w:val="0"/>
        <w:spacing w:before="120" w:after="120"/>
        <w:ind w:right="-122"/>
        <w:rPr>
          <w:rFonts w:cs="Calibri"/>
        </w:rPr>
      </w:pPr>
      <w:r w:rsidRPr="00C91718">
        <w:rPr>
          <w:rFonts w:cs="Calibri"/>
        </w:rPr>
        <w:t>In the course of conducting this work, the business has become aware of the absolute paucity of suppliers who can deliver against such requirements. Whilst coverage of E</w:t>
      </w:r>
      <w:r w:rsidR="000264A3" w:rsidRPr="00C91718">
        <w:rPr>
          <w:rFonts w:cs="Calibri"/>
        </w:rPr>
        <w:t>nglish language commentary in North America and W</w:t>
      </w:r>
      <w:r w:rsidRPr="00C91718">
        <w:rPr>
          <w:rFonts w:cs="Calibri"/>
        </w:rPr>
        <w:t xml:space="preserve">estern Europe is commonplace, </w:t>
      </w:r>
      <w:r w:rsidR="00C01FF0" w:rsidRPr="00C91718">
        <w:rPr>
          <w:rFonts w:cs="Calibri"/>
        </w:rPr>
        <w:t>Trufflenet™</w:t>
      </w:r>
      <w:r w:rsidR="008201B4" w:rsidRPr="00C91718">
        <w:rPr>
          <w:rFonts w:cs="Calibri"/>
        </w:rPr>
        <w:t xml:space="preserve"> is aware of few</w:t>
      </w:r>
      <w:r w:rsidRPr="00C91718">
        <w:rPr>
          <w:rFonts w:cs="Calibri"/>
        </w:rPr>
        <w:t xml:space="preserve"> suppliers that can provide the data, let alone the analysis, to service clients operating outside of these markets. There are a number of explanations:</w:t>
      </w:r>
    </w:p>
    <w:p w14:paraId="20F4A989" w14:textId="77777777" w:rsidR="00FF70C8" w:rsidRPr="00C91718" w:rsidRDefault="009116B5" w:rsidP="003B2D22">
      <w:pPr>
        <w:pStyle w:val="ListParagraph"/>
        <w:widowControl w:val="0"/>
        <w:numPr>
          <w:ilvl w:val="0"/>
          <w:numId w:val="6"/>
        </w:numPr>
        <w:autoSpaceDE w:val="0"/>
        <w:autoSpaceDN w:val="0"/>
        <w:adjustRightInd w:val="0"/>
        <w:ind w:left="714" w:right="-122" w:hanging="357"/>
        <w:rPr>
          <w:rFonts w:cs="Calibri"/>
          <w:color w:val="000000"/>
        </w:rPr>
      </w:pPr>
      <w:r w:rsidRPr="00C91718">
        <w:rPr>
          <w:rFonts w:cs="Calibri"/>
        </w:rPr>
        <w:t xml:space="preserve">The vast majority of </w:t>
      </w:r>
      <w:r w:rsidR="00C01FF0" w:rsidRPr="00C91718">
        <w:rPr>
          <w:rFonts w:cs="Calibri"/>
        </w:rPr>
        <w:t>Trufflenet™</w:t>
      </w:r>
      <w:r w:rsidR="000264A3" w:rsidRPr="00C91718">
        <w:rPr>
          <w:rFonts w:cs="Calibri"/>
        </w:rPr>
        <w:t>’s competitors are based in N</w:t>
      </w:r>
      <w:r w:rsidRPr="00C91718">
        <w:rPr>
          <w:rFonts w:cs="Calibri"/>
        </w:rPr>
        <w:t xml:space="preserve">orth America and have </w:t>
      </w:r>
      <w:r w:rsidRPr="00C91718">
        <w:rPr>
          <w:rFonts w:cs="Calibri"/>
          <w:color w:val="000000"/>
        </w:rPr>
        <w:t>focused largely on this very sizeable market when buildin</w:t>
      </w:r>
      <w:r w:rsidR="00FF70C8" w:rsidRPr="00C91718">
        <w:rPr>
          <w:rFonts w:cs="Calibri"/>
          <w:color w:val="000000"/>
        </w:rPr>
        <w:t>g up their capabilities</w:t>
      </w:r>
    </w:p>
    <w:p w14:paraId="6518C050" w14:textId="77777777" w:rsidR="009116B5" w:rsidRPr="00C91718" w:rsidRDefault="009116B5" w:rsidP="003B2D22">
      <w:pPr>
        <w:pStyle w:val="BodyText"/>
        <w:widowControl w:val="0"/>
        <w:numPr>
          <w:ilvl w:val="0"/>
          <w:numId w:val="6"/>
        </w:numPr>
        <w:tabs>
          <w:tab w:val="left" w:pos="8931"/>
        </w:tabs>
        <w:autoSpaceDE w:val="0"/>
        <w:autoSpaceDN w:val="0"/>
        <w:adjustRightInd w:val="0"/>
        <w:spacing w:after="0"/>
        <w:ind w:left="714" w:right="31" w:hanging="357"/>
        <w:rPr>
          <w:rFonts w:asciiTheme="majorHAnsi" w:hAnsiTheme="majorHAnsi" w:cs="Calibri"/>
          <w:color w:val="auto"/>
          <w:sz w:val="24"/>
        </w:rPr>
      </w:pPr>
      <w:r w:rsidRPr="00C91718">
        <w:rPr>
          <w:rFonts w:asciiTheme="majorHAnsi" w:hAnsiTheme="majorHAnsi" w:cs="Calibri"/>
          <w:color w:val="000000"/>
          <w:sz w:val="24"/>
        </w:rPr>
        <w:t xml:space="preserve">In most instances, competitors rely on the major social media channels in western </w:t>
      </w:r>
      <w:r w:rsidRPr="00C91718">
        <w:rPr>
          <w:rFonts w:asciiTheme="majorHAnsi" w:hAnsiTheme="majorHAnsi" w:cs="Calibri"/>
          <w:color w:val="auto"/>
          <w:sz w:val="24"/>
        </w:rPr>
        <w:t>markets for their data. However, Facebook, Google and Twitter will often yield little data when seeking comment gen</w:t>
      </w:r>
      <w:r w:rsidR="00FF70C8" w:rsidRPr="00C91718">
        <w:rPr>
          <w:rFonts w:asciiTheme="majorHAnsi" w:hAnsiTheme="majorHAnsi" w:cs="Calibri"/>
          <w:color w:val="auto"/>
          <w:sz w:val="24"/>
        </w:rPr>
        <w:t>erated within emerging markets</w:t>
      </w:r>
    </w:p>
    <w:p w14:paraId="0196AB36" w14:textId="5862C25F" w:rsidR="009116B5" w:rsidRPr="00C91718" w:rsidRDefault="009116B5" w:rsidP="003B2D22">
      <w:pPr>
        <w:pStyle w:val="BodyText"/>
        <w:widowControl w:val="0"/>
        <w:tabs>
          <w:tab w:val="left" w:pos="8931"/>
        </w:tabs>
        <w:autoSpaceDE w:val="0"/>
        <w:autoSpaceDN w:val="0"/>
        <w:adjustRightInd w:val="0"/>
        <w:spacing w:before="120" w:after="120"/>
        <w:ind w:right="31"/>
        <w:rPr>
          <w:rFonts w:asciiTheme="majorHAnsi" w:hAnsiTheme="majorHAnsi" w:cs="Calibri"/>
          <w:color w:val="auto"/>
          <w:sz w:val="24"/>
        </w:rPr>
      </w:pPr>
      <w:r w:rsidRPr="00C91718">
        <w:rPr>
          <w:rFonts w:asciiTheme="majorHAnsi" w:hAnsiTheme="majorHAnsi" w:cs="Calibri"/>
          <w:color w:val="auto"/>
          <w:sz w:val="24"/>
        </w:rPr>
        <w:t xml:space="preserve">Where competitors have invested large sums of money in automated processing of data, the investment to manage </w:t>
      </w:r>
      <w:r w:rsidR="00DB020B">
        <w:rPr>
          <w:rFonts w:asciiTheme="majorHAnsi" w:hAnsiTheme="majorHAnsi" w:cs="Calibri"/>
          <w:color w:val="auto"/>
          <w:sz w:val="24"/>
        </w:rPr>
        <w:t xml:space="preserve">non </w:t>
      </w:r>
      <w:r w:rsidR="007F2AA2" w:rsidRPr="00C91718">
        <w:rPr>
          <w:rFonts w:asciiTheme="majorHAnsi" w:hAnsiTheme="majorHAnsi" w:cs="Calibri"/>
          <w:color w:val="auto"/>
          <w:sz w:val="24"/>
        </w:rPr>
        <w:t>English</w:t>
      </w:r>
      <w:r w:rsidRPr="00C91718">
        <w:rPr>
          <w:rFonts w:asciiTheme="majorHAnsi" w:hAnsiTheme="majorHAnsi" w:cs="Calibri"/>
          <w:color w:val="auto"/>
          <w:sz w:val="24"/>
        </w:rPr>
        <w:t xml:space="preserve"> language content and scripts is a highly significant barrier to adaptation, particularly for the more complex items such as sentiment anal</w:t>
      </w:r>
      <w:r w:rsidR="008201B4" w:rsidRPr="00C91718">
        <w:rPr>
          <w:rFonts w:asciiTheme="majorHAnsi" w:hAnsiTheme="majorHAnsi" w:cs="Calibri"/>
          <w:color w:val="auto"/>
          <w:sz w:val="24"/>
        </w:rPr>
        <w:t xml:space="preserve">ysis (where even in English, automation typically is not more than 70% </w:t>
      </w:r>
      <w:r w:rsidRPr="00C91718">
        <w:rPr>
          <w:rFonts w:asciiTheme="majorHAnsi" w:hAnsiTheme="majorHAnsi" w:cs="Calibri"/>
          <w:color w:val="auto"/>
          <w:sz w:val="24"/>
        </w:rPr>
        <w:t>accurate).</w:t>
      </w:r>
    </w:p>
    <w:p w14:paraId="0C32EA8C" w14:textId="77777777" w:rsidR="009116B5" w:rsidRPr="00C91718" w:rsidRDefault="009116B5" w:rsidP="003B2D22">
      <w:pPr>
        <w:pStyle w:val="BodyText"/>
        <w:widowControl w:val="0"/>
        <w:tabs>
          <w:tab w:val="left" w:pos="8931"/>
        </w:tabs>
        <w:autoSpaceDE w:val="0"/>
        <w:autoSpaceDN w:val="0"/>
        <w:adjustRightInd w:val="0"/>
        <w:spacing w:before="120" w:after="120"/>
        <w:ind w:right="31"/>
        <w:rPr>
          <w:rFonts w:asciiTheme="majorHAnsi" w:hAnsiTheme="majorHAnsi"/>
          <w:color w:val="auto"/>
          <w:sz w:val="24"/>
        </w:rPr>
      </w:pPr>
      <w:r w:rsidRPr="00C91718">
        <w:rPr>
          <w:rFonts w:asciiTheme="majorHAnsi" w:hAnsiTheme="majorHAnsi" w:cs="Calibri"/>
          <w:color w:val="auto"/>
          <w:sz w:val="24"/>
        </w:rPr>
        <w:t xml:space="preserve">Consequently, </w:t>
      </w:r>
      <w:r w:rsidR="00C01FF0" w:rsidRPr="00C91718">
        <w:rPr>
          <w:rFonts w:asciiTheme="majorHAnsi" w:hAnsiTheme="majorHAnsi" w:cs="Calibri"/>
          <w:color w:val="auto"/>
          <w:sz w:val="24"/>
        </w:rPr>
        <w:t>Trufflenet™</w:t>
      </w:r>
      <w:r w:rsidRPr="00C91718">
        <w:rPr>
          <w:rFonts w:asciiTheme="majorHAnsi" w:hAnsiTheme="majorHAnsi" w:cs="Calibri"/>
          <w:color w:val="auto"/>
          <w:sz w:val="24"/>
        </w:rPr>
        <w:t xml:space="preserve"> believes there is significant opportunity to build a very compelling reputation and revenue base through servicing clients with a need to understand the dynamics of such markets. In addition to representing very sizeable populations and economies, these markets are also highly active users of social media. As an example, China, which might traditionally have been considered a market where personal expression is highly limited, has shown itself to be a far more enthusiastic adopter and user of social media even than </w:t>
      </w:r>
      <w:r w:rsidR="007F2AA2" w:rsidRPr="00C91718">
        <w:rPr>
          <w:rFonts w:asciiTheme="majorHAnsi" w:hAnsiTheme="majorHAnsi" w:cs="Calibri"/>
          <w:color w:val="auto"/>
          <w:sz w:val="24"/>
        </w:rPr>
        <w:t>North</w:t>
      </w:r>
      <w:r w:rsidRPr="00C91718">
        <w:rPr>
          <w:rFonts w:asciiTheme="majorHAnsi" w:hAnsiTheme="majorHAnsi" w:cs="Calibri"/>
          <w:color w:val="auto"/>
          <w:sz w:val="24"/>
        </w:rPr>
        <w:t xml:space="preserve"> America.</w:t>
      </w:r>
    </w:p>
    <w:p w14:paraId="185CAB9E" w14:textId="77777777" w:rsidR="00C42AB0" w:rsidRPr="00C91718" w:rsidRDefault="009116B5" w:rsidP="003B2D22">
      <w:pPr>
        <w:widowControl w:val="0"/>
        <w:tabs>
          <w:tab w:val="left" w:pos="8931"/>
        </w:tabs>
        <w:autoSpaceDE w:val="0"/>
        <w:autoSpaceDN w:val="0"/>
        <w:adjustRightInd w:val="0"/>
        <w:spacing w:before="120" w:after="120"/>
        <w:ind w:right="13"/>
        <w:rPr>
          <w:rFonts w:cs="Calibri"/>
          <w:color w:val="000000"/>
        </w:rPr>
      </w:pPr>
      <w:r w:rsidRPr="00C91718">
        <w:rPr>
          <w:rFonts w:cs="Calibri"/>
          <w:color w:val="000000"/>
        </w:rPr>
        <w:t xml:space="preserve">Extrapolating the growth of social media users by country </w:t>
      </w:r>
      <w:r w:rsidR="008201B4" w:rsidRPr="00C91718">
        <w:rPr>
          <w:rFonts w:cs="Calibri"/>
          <w:color w:val="000000"/>
        </w:rPr>
        <w:t>beyond 2013</w:t>
      </w:r>
      <w:r w:rsidRPr="00C91718">
        <w:rPr>
          <w:rFonts w:cs="Calibri"/>
          <w:color w:val="000000"/>
        </w:rPr>
        <w:t xml:space="preserve"> to 2014</w:t>
      </w:r>
      <w:r w:rsidR="000264A3" w:rsidRPr="00C91718">
        <w:rPr>
          <w:rFonts w:cs="Calibri"/>
          <w:color w:val="000000"/>
        </w:rPr>
        <w:t>,</w:t>
      </w:r>
      <w:r w:rsidRPr="00C91718">
        <w:rPr>
          <w:rFonts w:cs="Calibri"/>
          <w:color w:val="000000"/>
        </w:rPr>
        <w:t xml:space="preserve"> it can be seen that emerging markets will make up approximately 80% of all social media users at this time. This represents an enormous target market, where </w:t>
      </w:r>
      <w:r w:rsidR="00C01FF0" w:rsidRPr="00C91718">
        <w:rPr>
          <w:rFonts w:cs="Calibri"/>
          <w:color w:val="000000"/>
        </w:rPr>
        <w:t>Trufflenet™</w:t>
      </w:r>
      <w:r w:rsidRPr="00C91718">
        <w:rPr>
          <w:rFonts w:cs="Calibri"/>
          <w:color w:val="000000"/>
        </w:rPr>
        <w:t xml:space="preserve"> has an unrivalled opportunity to establish itself as a market leader.</w:t>
      </w:r>
    </w:p>
    <w:p w14:paraId="06DF9406" w14:textId="77777777" w:rsidR="00DB020B" w:rsidRDefault="00DB020B">
      <w:pPr>
        <w:rPr>
          <w:rFonts w:eastAsiaTheme="majorEastAsia" w:cstheme="majorBidi"/>
          <w:b/>
          <w:bCs/>
          <w:color w:val="8CC63F"/>
          <w:szCs w:val="26"/>
          <w:lang w:val="en-US" w:eastAsia="en-US"/>
        </w:rPr>
      </w:pPr>
      <w:r>
        <w:br w:type="page"/>
      </w:r>
    </w:p>
    <w:p w14:paraId="36309890" w14:textId="5FC79658" w:rsidR="00B34049" w:rsidRPr="00C91718" w:rsidRDefault="00E459F4" w:rsidP="003B2D22">
      <w:pPr>
        <w:pStyle w:val="Heading2"/>
        <w:spacing w:before="120" w:after="120"/>
      </w:pPr>
      <w:bookmarkStart w:id="11" w:name="_Toc241230428"/>
      <w:r w:rsidRPr="00C91718">
        <w:lastRenderedPageBreak/>
        <w:t>Competition</w:t>
      </w:r>
      <w:bookmarkEnd w:id="11"/>
    </w:p>
    <w:p w14:paraId="0159AB70" w14:textId="77777777" w:rsidR="00675D3D" w:rsidRPr="00C91718" w:rsidRDefault="00C01FF0" w:rsidP="003B2D22">
      <w:pPr>
        <w:pStyle w:val="Heading3"/>
        <w:spacing w:before="120" w:after="120"/>
      </w:pPr>
      <w:bookmarkStart w:id="12" w:name="_Toc241230429"/>
      <w:r w:rsidRPr="00C91718">
        <w:t>Trufflenet™</w:t>
      </w:r>
      <w:r w:rsidR="00675D3D" w:rsidRPr="00C91718">
        <w:t xml:space="preserve"> </w:t>
      </w:r>
      <w:r w:rsidR="0093405E" w:rsidRPr="00C91718">
        <w:t>C</w:t>
      </w:r>
      <w:r w:rsidR="00675D3D" w:rsidRPr="00C91718">
        <w:t>ompared to Automated Services</w:t>
      </w:r>
      <w:bookmarkEnd w:id="12"/>
    </w:p>
    <w:p w14:paraId="68129EAF" w14:textId="77777777" w:rsidR="00675D3D" w:rsidRPr="00C91718" w:rsidRDefault="00675D3D" w:rsidP="003B2D22">
      <w:pPr>
        <w:tabs>
          <w:tab w:val="left" w:pos="8931"/>
        </w:tabs>
        <w:spacing w:before="120" w:after="120"/>
        <w:ind w:right="13"/>
        <w:rPr>
          <w:rFonts w:cs="Times New Roman"/>
          <w:color w:val="000000"/>
        </w:rPr>
      </w:pPr>
      <w:r w:rsidRPr="00C91718">
        <w:rPr>
          <w:rFonts w:cs="Times New Roman"/>
          <w:color w:val="000000"/>
        </w:rPr>
        <w:t xml:space="preserve">Based </w:t>
      </w:r>
      <w:r w:rsidR="00487B1D" w:rsidRPr="00C91718">
        <w:rPr>
          <w:rFonts w:cs="Times New Roman"/>
          <w:color w:val="000000"/>
        </w:rPr>
        <w:t xml:space="preserve">on </w:t>
      </w:r>
      <w:r w:rsidR="0093405E" w:rsidRPr="00C91718">
        <w:rPr>
          <w:rFonts w:cs="Times New Roman"/>
          <w:color w:val="000000"/>
        </w:rPr>
        <w:t>research of</w:t>
      </w:r>
      <w:r w:rsidRPr="00C91718">
        <w:rPr>
          <w:rFonts w:cs="Times New Roman"/>
          <w:color w:val="000000"/>
        </w:rPr>
        <w:t xml:space="preserve"> </w:t>
      </w:r>
      <w:r w:rsidR="004D5FB2" w:rsidRPr="00C91718">
        <w:rPr>
          <w:rFonts w:cs="Times New Roman"/>
          <w:color w:val="000000"/>
        </w:rPr>
        <w:t xml:space="preserve">current </w:t>
      </w:r>
      <w:r w:rsidRPr="00C91718">
        <w:rPr>
          <w:rFonts w:cs="Times New Roman"/>
          <w:color w:val="000000"/>
        </w:rPr>
        <w:t xml:space="preserve">clients and prospects, </w:t>
      </w:r>
      <w:r w:rsidR="00C01FF0" w:rsidRPr="00C91718">
        <w:rPr>
          <w:rFonts w:cs="Times New Roman"/>
          <w:color w:val="000000"/>
        </w:rPr>
        <w:t>Trufflenet™</w:t>
      </w:r>
      <w:r w:rsidRPr="00C91718">
        <w:rPr>
          <w:rFonts w:cs="Times New Roman"/>
          <w:color w:val="000000"/>
        </w:rPr>
        <w:t xml:space="preserve"> determined early on that there </w:t>
      </w:r>
      <w:r w:rsidR="004D5FB2" w:rsidRPr="00C91718">
        <w:rPr>
          <w:rFonts w:cs="Times New Roman"/>
          <w:color w:val="000000"/>
        </w:rPr>
        <w:t>are</w:t>
      </w:r>
      <w:r w:rsidRPr="00C91718">
        <w:rPr>
          <w:rFonts w:cs="Times New Roman"/>
          <w:color w:val="000000"/>
        </w:rPr>
        <w:t xml:space="preserve"> a number of limitations to a fully automated service, the most important of which are summarised below:</w:t>
      </w:r>
    </w:p>
    <w:p w14:paraId="2D5E85DB" w14:textId="77777777" w:rsidR="00FF70C8" w:rsidRPr="00C91718" w:rsidRDefault="00675D3D" w:rsidP="003B2D22">
      <w:pPr>
        <w:pStyle w:val="ListParagraph"/>
        <w:numPr>
          <w:ilvl w:val="0"/>
          <w:numId w:val="13"/>
        </w:numPr>
        <w:tabs>
          <w:tab w:val="left" w:pos="8931"/>
        </w:tabs>
        <w:spacing w:before="120" w:after="120"/>
        <w:ind w:right="11"/>
        <w:rPr>
          <w:rFonts w:cs="Times New Roman"/>
        </w:rPr>
      </w:pPr>
      <w:r w:rsidRPr="00C91718">
        <w:rPr>
          <w:rFonts w:cs="Times New Roman"/>
        </w:rPr>
        <w:t xml:space="preserve">There is a critical distinction between data and insight. The former is a commodity, whereas the latter requires the ability to contextualise data through the use of external knowledge. </w:t>
      </w:r>
      <w:r w:rsidR="00C01FF0" w:rsidRPr="00C91718">
        <w:rPr>
          <w:rFonts w:cs="Times New Roman"/>
        </w:rPr>
        <w:t>Trufflenet™</w:t>
      </w:r>
      <w:r w:rsidRPr="00C91718">
        <w:rPr>
          <w:rFonts w:cs="Times New Roman"/>
        </w:rPr>
        <w:t xml:space="preserve"> analysts reach beyond the data to explain what is happening in the external environment; this enables clients to understand the extent to which the data found is of importance. This proc</w:t>
      </w:r>
      <w:r w:rsidR="00FF70C8" w:rsidRPr="00C91718">
        <w:rPr>
          <w:rFonts w:cs="Times New Roman"/>
        </w:rPr>
        <w:t>ess simply cannot be automated</w:t>
      </w:r>
    </w:p>
    <w:p w14:paraId="1E41DF2E" w14:textId="77777777" w:rsidR="00FF70C8" w:rsidRPr="00C91718" w:rsidRDefault="00FF70C8" w:rsidP="003B2D22">
      <w:pPr>
        <w:pStyle w:val="ListParagraph"/>
        <w:tabs>
          <w:tab w:val="left" w:pos="8931"/>
        </w:tabs>
        <w:spacing w:before="120" w:after="120"/>
        <w:ind w:right="11"/>
        <w:rPr>
          <w:rFonts w:cs="Times New Roman"/>
        </w:rPr>
      </w:pPr>
    </w:p>
    <w:p w14:paraId="73321265" w14:textId="77777777" w:rsidR="008B7A77" w:rsidRDefault="00675D3D" w:rsidP="008B7A77">
      <w:pPr>
        <w:pStyle w:val="ListParagraph"/>
        <w:numPr>
          <w:ilvl w:val="0"/>
          <w:numId w:val="13"/>
        </w:numPr>
        <w:tabs>
          <w:tab w:val="left" w:pos="8931"/>
        </w:tabs>
        <w:ind w:right="11" w:hanging="357"/>
        <w:rPr>
          <w:rFonts w:cs="Times New Roman"/>
        </w:rPr>
      </w:pPr>
      <w:r w:rsidRPr="00C91718">
        <w:rPr>
          <w:rFonts w:cs="Times New Roman"/>
        </w:rPr>
        <w:t>Automated sentiment analysis remains stubbornly inaccurate (</w:t>
      </w:r>
      <w:r w:rsidR="00632D14" w:rsidRPr="00C91718">
        <w:rPr>
          <w:rFonts w:cs="Times New Roman"/>
        </w:rPr>
        <w:t xml:space="preserve">it </w:t>
      </w:r>
      <w:r w:rsidRPr="00C91718">
        <w:rPr>
          <w:rFonts w:cs="Times New Roman"/>
        </w:rPr>
        <w:t xml:space="preserve">typically achieves maximum accuracy rate in the region of 60-70%). Regional inflections, </w:t>
      </w:r>
      <w:r w:rsidR="008201B4" w:rsidRPr="00C91718">
        <w:rPr>
          <w:rFonts w:cs="Times New Roman"/>
        </w:rPr>
        <w:t xml:space="preserve">use of idiom, </w:t>
      </w:r>
      <w:r w:rsidRPr="00C91718">
        <w:rPr>
          <w:rFonts w:cs="Times New Roman"/>
        </w:rPr>
        <w:t>abbreviations, sarcasm and sentences with multiple sentiments are beyond the reach of even the most sophisticated natu</w:t>
      </w:r>
      <w:r w:rsidR="00FF70C8" w:rsidRPr="00C91718">
        <w:rPr>
          <w:rFonts w:cs="Times New Roman"/>
        </w:rPr>
        <w:t>ral language processing tools</w:t>
      </w:r>
    </w:p>
    <w:p w14:paraId="792D3D96" w14:textId="77777777" w:rsidR="008B7A77" w:rsidRPr="008B7A77" w:rsidRDefault="008B7A77" w:rsidP="008B7A77">
      <w:pPr>
        <w:tabs>
          <w:tab w:val="left" w:pos="8931"/>
        </w:tabs>
        <w:ind w:right="11"/>
        <w:rPr>
          <w:rFonts w:cs="Times New Roman"/>
        </w:rPr>
      </w:pPr>
    </w:p>
    <w:p w14:paraId="1777DD92" w14:textId="62F8ADB7" w:rsidR="00632D14" w:rsidRPr="008B7A77" w:rsidRDefault="00734DCC" w:rsidP="008B7A77">
      <w:pPr>
        <w:pStyle w:val="ListParagraph"/>
        <w:numPr>
          <w:ilvl w:val="0"/>
          <w:numId w:val="13"/>
        </w:numPr>
        <w:tabs>
          <w:tab w:val="left" w:pos="8931"/>
        </w:tabs>
        <w:ind w:right="11" w:hanging="357"/>
        <w:rPr>
          <w:rFonts w:cs="Times New Roman"/>
        </w:rPr>
      </w:pPr>
      <w:r w:rsidRPr="008B7A77">
        <w:rPr>
          <w:rFonts w:cs="Times New Roman"/>
        </w:rPr>
        <w:t>A potential client, one of the largest transport</w:t>
      </w:r>
      <w:r w:rsidR="00A92652" w:rsidRPr="008B7A77">
        <w:rPr>
          <w:rFonts w:cs="Times New Roman"/>
        </w:rPr>
        <w:t xml:space="preserve"> infrastructure</w:t>
      </w:r>
      <w:r w:rsidRPr="008B7A77">
        <w:rPr>
          <w:rFonts w:cs="Times New Roman"/>
        </w:rPr>
        <w:t xml:space="preserve"> companies worldwide, showed </w:t>
      </w:r>
      <w:r w:rsidR="00C01FF0" w:rsidRPr="008B7A77">
        <w:rPr>
          <w:rFonts w:cs="Times New Roman"/>
        </w:rPr>
        <w:t>Trufflenet™</w:t>
      </w:r>
      <w:r w:rsidRPr="008B7A77">
        <w:rPr>
          <w:rFonts w:cs="Calibri"/>
        </w:rPr>
        <w:t xml:space="preserve"> their internal social media listening data from November 2012. Their system captured 128 results it deemed relevant on a particular subject and used automated analysis to identify positive sentiment in 13% of the results. When </w:t>
      </w:r>
      <w:r w:rsidR="00C01FF0" w:rsidRPr="008B7A77">
        <w:rPr>
          <w:rFonts w:cs="Calibri"/>
        </w:rPr>
        <w:t>Trufflenet™</w:t>
      </w:r>
      <w:r w:rsidRPr="008B7A77">
        <w:rPr>
          <w:rFonts w:cs="Calibri"/>
        </w:rPr>
        <w:t xml:space="preserve"> analysed the same set of data it was found that less than half, only 51 of the 128, were relevant</w:t>
      </w:r>
      <w:r w:rsidR="000264A3" w:rsidRPr="008B7A77">
        <w:rPr>
          <w:rFonts w:cs="Calibri"/>
        </w:rPr>
        <w:t>,</w:t>
      </w:r>
      <w:r w:rsidR="00FF70C8" w:rsidRPr="008B7A77">
        <w:rPr>
          <w:rFonts w:cs="Calibri"/>
        </w:rPr>
        <w:t xml:space="preserve"> of which 41% were positive</w:t>
      </w:r>
      <w:r w:rsidR="00776B4F" w:rsidRPr="008B7A77">
        <w:rPr>
          <w:rFonts w:cs="Calibri"/>
        </w:rPr>
        <w:t xml:space="preserve">. Thus actually </w:t>
      </w:r>
      <w:r w:rsidR="0083219E" w:rsidRPr="008B7A77">
        <w:rPr>
          <w:rFonts w:cs="Calibri"/>
        </w:rPr>
        <w:t>confirming to the client that positive sentiment was much stronger, not only in relative terms but also in absolute, augment</w:t>
      </w:r>
      <w:r w:rsidR="001C1ED7" w:rsidRPr="008B7A77">
        <w:rPr>
          <w:rFonts w:cs="Calibri"/>
        </w:rPr>
        <w:t>ed by the increase in relevance</w:t>
      </w:r>
    </w:p>
    <w:p w14:paraId="17784E11" w14:textId="77777777" w:rsidR="00FF70C8" w:rsidRPr="00C91718" w:rsidRDefault="00FF70C8" w:rsidP="00632D14">
      <w:pPr>
        <w:pStyle w:val="ListParagraph"/>
        <w:tabs>
          <w:tab w:val="left" w:pos="8931"/>
        </w:tabs>
        <w:spacing w:before="120" w:after="120"/>
        <w:ind w:left="1440" w:right="11"/>
      </w:pPr>
    </w:p>
    <w:p w14:paraId="1C54C2F8" w14:textId="79566356" w:rsidR="00632D14" w:rsidRPr="00C91718" w:rsidRDefault="00632D14" w:rsidP="003B2D22">
      <w:pPr>
        <w:pStyle w:val="ListParagraph"/>
        <w:numPr>
          <w:ilvl w:val="0"/>
          <w:numId w:val="13"/>
        </w:numPr>
        <w:tabs>
          <w:tab w:val="left" w:pos="8931"/>
        </w:tabs>
        <w:spacing w:before="120" w:after="120"/>
        <w:ind w:right="11" w:hanging="357"/>
        <w:rPr>
          <w:rFonts w:cs="Times New Roman"/>
        </w:rPr>
      </w:pPr>
      <w:r w:rsidRPr="00C91718">
        <w:rPr>
          <w:rFonts w:cs="Times New Roman"/>
        </w:rPr>
        <w:t>Trufflenet™</w:t>
      </w:r>
      <w:r w:rsidR="007B67B6" w:rsidRPr="00C91718">
        <w:rPr>
          <w:rFonts w:cs="Times New Roman"/>
        </w:rPr>
        <w:t xml:space="preserve"> provides a balance between consultancy and a purely technical offering. Where accuracy and relevance of what is captured can </w:t>
      </w:r>
      <w:r w:rsidR="00A92652">
        <w:rPr>
          <w:rFonts w:cs="Times New Roman"/>
        </w:rPr>
        <w:t>be ensured, Trufflenet™ uses it</w:t>
      </w:r>
      <w:r w:rsidR="007B67B6" w:rsidRPr="00C91718">
        <w:rPr>
          <w:rFonts w:cs="Times New Roman"/>
        </w:rPr>
        <w:t xml:space="preserve">s superior software in combination with Repindex™ to automate the assembly of applicable data. This entirely scalable automated element of Trufflenet is then augmented by the poignant overlay of human analysis </w:t>
      </w:r>
      <w:r w:rsidR="001C1ED7">
        <w:rPr>
          <w:rFonts w:cs="Times New Roman"/>
        </w:rPr>
        <w:t>to ensure a dependable outcome</w:t>
      </w:r>
    </w:p>
    <w:p w14:paraId="765CE1DC" w14:textId="77777777" w:rsidR="007B67B6" w:rsidRPr="00C91718" w:rsidRDefault="007B67B6" w:rsidP="00547AD0">
      <w:pPr>
        <w:pStyle w:val="ListParagraph"/>
        <w:tabs>
          <w:tab w:val="left" w:pos="8931"/>
        </w:tabs>
        <w:spacing w:before="120" w:after="120"/>
        <w:ind w:right="11"/>
        <w:rPr>
          <w:rFonts w:cs="Times New Roman"/>
        </w:rPr>
      </w:pPr>
    </w:p>
    <w:p w14:paraId="7D5799EB" w14:textId="7AEEDC06" w:rsidR="00675D3D" w:rsidRPr="00C91718" w:rsidRDefault="00C01FF0" w:rsidP="003B2D22">
      <w:pPr>
        <w:pStyle w:val="ListParagraph"/>
        <w:numPr>
          <w:ilvl w:val="0"/>
          <w:numId w:val="13"/>
        </w:numPr>
        <w:tabs>
          <w:tab w:val="left" w:pos="8931"/>
        </w:tabs>
        <w:spacing w:before="120" w:after="120"/>
        <w:ind w:right="11" w:hanging="357"/>
        <w:rPr>
          <w:rFonts w:cs="Times New Roman"/>
        </w:rPr>
      </w:pPr>
      <w:r w:rsidRPr="00C91718">
        <w:rPr>
          <w:rFonts w:cs="Times New Roman"/>
        </w:rPr>
        <w:t>Trufflenet™</w:t>
      </w:r>
      <w:r w:rsidR="008201B4" w:rsidRPr="00C91718">
        <w:rPr>
          <w:rFonts w:cs="Times New Roman"/>
        </w:rPr>
        <w:t xml:space="preserve"> is built on an understanding of linguistics, not just software engineering. </w:t>
      </w:r>
      <w:r w:rsidR="00675D3D" w:rsidRPr="00C91718">
        <w:rPr>
          <w:rFonts w:cs="Times New Roman"/>
        </w:rPr>
        <w:t>The ability to search for data using concepts rather than just keywords</w:t>
      </w:r>
      <w:r w:rsidR="008201B4" w:rsidRPr="00C91718">
        <w:rPr>
          <w:rFonts w:cs="Times New Roman"/>
        </w:rPr>
        <w:t>, and employing sophisticated automated concordance techniques,</w:t>
      </w:r>
      <w:r w:rsidR="00675D3D" w:rsidRPr="00C91718">
        <w:rPr>
          <w:rFonts w:cs="Times New Roman"/>
        </w:rPr>
        <w:t xml:space="preserve"> produces far deeper results to analyse. With the </w:t>
      </w:r>
      <w:r w:rsidRPr="00C91718">
        <w:rPr>
          <w:rFonts w:cs="Times New Roman"/>
        </w:rPr>
        <w:t>Repindex™</w:t>
      </w:r>
      <w:r w:rsidR="00675D3D" w:rsidRPr="00C91718">
        <w:rPr>
          <w:rFonts w:cs="Times New Roman"/>
        </w:rPr>
        <w:t xml:space="preserve"> IP built into </w:t>
      </w:r>
      <w:r w:rsidR="0093405E" w:rsidRPr="00C91718">
        <w:rPr>
          <w:rFonts w:cs="Times New Roman"/>
        </w:rPr>
        <w:t xml:space="preserve">the </w:t>
      </w:r>
      <w:r w:rsidRPr="00C91718">
        <w:rPr>
          <w:rFonts w:cs="Times New Roman"/>
        </w:rPr>
        <w:t>Trufflenet™</w:t>
      </w:r>
      <w:r w:rsidR="0093405E" w:rsidRPr="00C91718">
        <w:rPr>
          <w:rFonts w:cs="Times New Roman"/>
        </w:rPr>
        <w:t xml:space="preserve"> system</w:t>
      </w:r>
      <w:r w:rsidR="00675D3D" w:rsidRPr="00C91718">
        <w:rPr>
          <w:rFonts w:cs="Times New Roman"/>
        </w:rPr>
        <w:t xml:space="preserve">, </w:t>
      </w:r>
      <w:r w:rsidR="0093405E" w:rsidRPr="00C91718">
        <w:rPr>
          <w:rFonts w:cs="Times New Roman"/>
        </w:rPr>
        <w:t xml:space="preserve">the </w:t>
      </w:r>
      <w:r w:rsidR="007F2AA2" w:rsidRPr="00C91718">
        <w:rPr>
          <w:rFonts w:cs="Times New Roman"/>
        </w:rPr>
        <w:t>analysis</w:t>
      </w:r>
      <w:r w:rsidR="0093405E" w:rsidRPr="00C91718">
        <w:rPr>
          <w:rFonts w:cs="Times New Roman"/>
        </w:rPr>
        <w:t xml:space="preserve"> is infinitely more sophisticated</w:t>
      </w:r>
      <w:r w:rsidR="00D74F2D">
        <w:rPr>
          <w:rFonts w:cs="Times New Roman"/>
        </w:rPr>
        <w:t xml:space="preserve"> than any other solution currently available</w:t>
      </w:r>
    </w:p>
    <w:p w14:paraId="24B8D1F8" w14:textId="77777777" w:rsidR="00FF70C8" w:rsidRDefault="00FF70C8" w:rsidP="003B2D22">
      <w:pPr>
        <w:pStyle w:val="ListParagraph"/>
        <w:tabs>
          <w:tab w:val="left" w:pos="8931"/>
        </w:tabs>
        <w:spacing w:before="120" w:after="120"/>
        <w:ind w:right="11"/>
        <w:rPr>
          <w:rFonts w:cs="Times New Roman"/>
        </w:rPr>
      </w:pPr>
    </w:p>
    <w:p w14:paraId="42DB4015" w14:textId="77777777" w:rsidR="00231E18" w:rsidRDefault="00231E18" w:rsidP="003B2D22">
      <w:pPr>
        <w:pStyle w:val="ListParagraph"/>
        <w:tabs>
          <w:tab w:val="left" w:pos="8931"/>
        </w:tabs>
        <w:spacing w:before="120" w:after="120"/>
        <w:ind w:right="11"/>
        <w:rPr>
          <w:rFonts w:cs="Times New Roman"/>
        </w:rPr>
      </w:pPr>
    </w:p>
    <w:p w14:paraId="70364981" w14:textId="77777777" w:rsidR="00231E18" w:rsidRDefault="00231E18" w:rsidP="003B2D22">
      <w:pPr>
        <w:pStyle w:val="ListParagraph"/>
        <w:tabs>
          <w:tab w:val="left" w:pos="8931"/>
        </w:tabs>
        <w:spacing w:before="120" w:after="120"/>
        <w:ind w:right="11"/>
        <w:rPr>
          <w:rFonts w:cs="Times New Roman"/>
        </w:rPr>
      </w:pPr>
    </w:p>
    <w:p w14:paraId="6DAEDEEF" w14:textId="77777777" w:rsidR="00231E18" w:rsidRDefault="00231E18" w:rsidP="003B2D22">
      <w:pPr>
        <w:pStyle w:val="ListParagraph"/>
        <w:tabs>
          <w:tab w:val="left" w:pos="8931"/>
        </w:tabs>
        <w:spacing w:before="120" w:after="120"/>
        <w:ind w:right="11"/>
        <w:rPr>
          <w:rFonts w:cs="Times New Roman"/>
        </w:rPr>
      </w:pPr>
    </w:p>
    <w:p w14:paraId="68AB6770" w14:textId="77777777" w:rsidR="00231E18" w:rsidRDefault="00231E18" w:rsidP="003B2D22">
      <w:pPr>
        <w:pStyle w:val="ListParagraph"/>
        <w:tabs>
          <w:tab w:val="left" w:pos="8931"/>
        </w:tabs>
        <w:spacing w:before="120" w:after="120"/>
        <w:ind w:right="11"/>
        <w:rPr>
          <w:rFonts w:cs="Times New Roman"/>
        </w:rPr>
      </w:pPr>
    </w:p>
    <w:p w14:paraId="4D44D58E" w14:textId="77777777" w:rsidR="00231E18" w:rsidRDefault="00231E18" w:rsidP="003B2D22">
      <w:pPr>
        <w:pStyle w:val="ListParagraph"/>
        <w:tabs>
          <w:tab w:val="left" w:pos="8931"/>
        </w:tabs>
        <w:spacing w:before="120" w:after="120"/>
        <w:ind w:right="11"/>
        <w:rPr>
          <w:rFonts w:cs="Times New Roman"/>
        </w:rPr>
      </w:pPr>
    </w:p>
    <w:p w14:paraId="64C185A5" w14:textId="77777777" w:rsidR="00231E18" w:rsidRPr="00C91718" w:rsidRDefault="00231E18" w:rsidP="003B2D22">
      <w:pPr>
        <w:pStyle w:val="ListParagraph"/>
        <w:tabs>
          <w:tab w:val="left" w:pos="8931"/>
        </w:tabs>
        <w:spacing w:before="120" w:after="120"/>
        <w:ind w:right="11"/>
        <w:rPr>
          <w:rFonts w:cs="Times New Roman"/>
        </w:rPr>
      </w:pPr>
    </w:p>
    <w:p w14:paraId="153A764A" w14:textId="2F103EEE" w:rsidR="008B7A77" w:rsidRDefault="00734DCC" w:rsidP="008B7A77">
      <w:pPr>
        <w:pStyle w:val="ListParagraph"/>
        <w:numPr>
          <w:ilvl w:val="0"/>
          <w:numId w:val="13"/>
        </w:numPr>
        <w:tabs>
          <w:tab w:val="left" w:pos="8931"/>
        </w:tabs>
        <w:spacing w:before="120" w:after="120"/>
        <w:ind w:right="13" w:hanging="357"/>
      </w:pPr>
      <w:r w:rsidRPr="00C91718">
        <w:rPr>
          <w:rFonts w:cs="Times New Roman"/>
        </w:rPr>
        <w:lastRenderedPageBreak/>
        <w:t>G</w:t>
      </w:r>
      <w:r w:rsidR="00675D3D" w:rsidRPr="00C91718">
        <w:rPr>
          <w:rFonts w:cs="Times New Roman"/>
        </w:rPr>
        <w:t xml:space="preserve">eneric dashboards identify only the shifts in topline numbers and typically focus on form (charting and graphing of data) over function (analysis). As a consequence, </w:t>
      </w:r>
      <w:r w:rsidR="0093405E" w:rsidRPr="00C91718">
        <w:rPr>
          <w:rFonts w:cs="Times New Roman"/>
        </w:rPr>
        <w:t>organisations</w:t>
      </w:r>
      <w:r w:rsidR="00675D3D" w:rsidRPr="00C91718">
        <w:rPr>
          <w:rFonts w:cs="Times New Roman"/>
        </w:rPr>
        <w:t xml:space="preserve"> tend to stop using desktop access dashboards relatively quickly and the perceived value of an automated service diminishes rapidly. Moreover, the cost to a client of employing staff member</w:t>
      </w:r>
      <w:r w:rsidR="00C42AB0" w:rsidRPr="00C91718">
        <w:rPr>
          <w:rFonts w:cs="Times New Roman"/>
        </w:rPr>
        <w:t>s</w:t>
      </w:r>
      <w:r w:rsidR="00675D3D" w:rsidRPr="00C91718">
        <w:rPr>
          <w:rFonts w:cs="Times New Roman"/>
        </w:rPr>
        <w:t xml:space="preserve"> to assess and monitor streams is relatively high, and nullifies the low</w:t>
      </w:r>
      <w:r w:rsidR="00FF70C8" w:rsidRPr="00C91718">
        <w:rPr>
          <w:rFonts w:cs="Times New Roman"/>
        </w:rPr>
        <w:t xml:space="preserve"> cost of the data stream itself</w:t>
      </w:r>
    </w:p>
    <w:p w14:paraId="4A820AF6" w14:textId="24CE30FF" w:rsidR="002138AF" w:rsidRPr="00C91718" w:rsidRDefault="00C01FF0" w:rsidP="008B7A77">
      <w:pPr>
        <w:pStyle w:val="Heading3"/>
      </w:pPr>
      <w:bookmarkStart w:id="13" w:name="_Toc241230430"/>
      <w:r w:rsidRPr="00C91718">
        <w:t>Trufflenet™</w:t>
      </w:r>
      <w:r w:rsidR="002138AF" w:rsidRPr="00C91718">
        <w:t xml:space="preserve"> compared to Traditional Research Methodologies</w:t>
      </w:r>
      <w:bookmarkEnd w:id="13"/>
    </w:p>
    <w:p w14:paraId="79EB5A7A" w14:textId="3EE72944" w:rsidR="002138AF" w:rsidRPr="00C91718" w:rsidRDefault="00C01FF0" w:rsidP="003B2D22">
      <w:pPr>
        <w:widowControl w:val="0"/>
        <w:tabs>
          <w:tab w:val="left" w:pos="8931"/>
        </w:tabs>
        <w:autoSpaceDE w:val="0"/>
        <w:autoSpaceDN w:val="0"/>
        <w:adjustRightInd w:val="0"/>
        <w:spacing w:before="120" w:after="120"/>
        <w:ind w:right="31"/>
        <w:rPr>
          <w:rFonts w:cs="Calibri"/>
        </w:rPr>
      </w:pPr>
      <w:r w:rsidRPr="00C91718">
        <w:rPr>
          <w:rFonts w:cs="Calibri"/>
        </w:rPr>
        <w:t>Trufflenet™</w:t>
      </w:r>
      <w:r w:rsidR="0093405E" w:rsidRPr="00C91718">
        <w:rPr>
          <w:rFonts w:cs="Calibri"/>
        </w:rPr>
        <w:t xml:space="preserve"> </w:t>
      </w:r>
      <w:r w:rsidR="002138AF" w:rsidRPr="00C91718">
        <w:rPr>
          <w:rFonts w:cs="Calibri"/>
        </w:rPr>
        <w:t xml:space="preserve">believes that </w:t>
      </w:r>
      <w:r w:rsidR="00D3161E" w:rsidRPr="00C91718">
        <w:rPr>
          <w:rFonts w:cs="Calibri"/>
        </w:rPr>
        <w:t>a key area of</w:t>
      </w:r>
      <w:r w:rsidR="002138AF" w:rsidRPr="00C91718">
        <w:rPr>
          <w:rFonts w:cs="Calibri"/>
        </w:rPr>
        <w:t xml:space="preserve"> competition </w:t>
      </w:r>
      <w:r w:rsidR="004D5FB2" w:rsidRPr="00C91718">
        <w:rPr>
          <w:rFonts w:cs="Calibri"/>
        </w:rPr>
        <w:t>is found</w:t>
      </w:r>
      <w:r w:rsidR="002138AF" w:rsidRPr="00C91718">
        <w:rPr>
          <w:rFonts w:cs="Calibri"/>
        </w:rPr>
        <w:t xml:space="preserve"> with</w:t>
      </w:r>
      <w:r w:rsidR="004D5FB2" w:rsidRPr="00C91718">
        <w:rPr>
          <w:rFonts w:cs="Calibri"/>
        </w:rPr>
        <w:t>in</w:t>
      </w:r>
      <w:r w:rsidR="002138AF" w:rsidRPr="00C91718">
        <w:rPr>
          <w:rFonts w:cs="Calibri"/>
        </w:rPr>
        <w:t xml:space="preserve"> the traditional market research businesses </w:t>
      </w:r>
      <w:r w:rsidR="007F2AA2" w:rsidRPr="00C91718">
        <w:rPr>
          <w:rFonts w:cs="Calibri"/>
        </w:rPr>
        <w:t>that</w:t>
      </w:r>
      <w:r w:rsidR="002138AF" w:rsidRPr="00C91718">
        <w:rPr>
          <w:rFonts w:cs="Calibri"/>
        </w:rPr>
        <w:t xml:space="preserve"> have been slow to adjust to </w:t>
      </w:r>
      <w:r w:rsidR="00D668EA" w:rsidRPr="00C91718">
        <w:rPr>
          <w:rFonts w:cs="Calibri"/>
        </w:rPr>
        <w:t>the new sources of information on the web</w:t>
      </w:r>
      <w:r w:rsidR="002138AF" w:rsidRPr="00C91718">
        <w:rPr>
          <w:rFonts w:cs="Calibri"/>
        </w:rPr>
        <w:t>.</w:t>
      </w:r>
    </w:p>
    <w:p w14:paraId="54FAF5BA" w14:textId="77777777" w:rsidR="002138AF" w:rsidRPr="00C91718" w:rsidRDefault="002138AF" w:rsidP="003B2D22">
      <w:pPr>
        <w:pStyle w:val="ListParagraph"/>
        <w:numPr>
          <w:ilvl w:val="0"/>
          <w:numId w:val="17"/>
        </w:numPr>
        <w:tabs>
          <w:tab w:val="left" w:pos="8931"/>
        </w:tabs>
        <w:ind w:right="-45"/>
        <w:rPr>
          <w:rFonts w:cs="Times New Roman"/>
        </w:rPr>
      </w:pPr>
      <w:r w:rsidRPr="00C91718">
        <w:rPr>
          <w:rFonts w:cs="Times New Roman"/>
        </w:rPr>
        <w:t xml:space="preserve">Insight from the web is unstructured, natural, </w:t>
      </w:r>
      <w:r w:rsidR="00C724EA" w:rsidRPr="00C91718">
        <w:rPr>
          <w:rFonts w:cs="Times New Roman"/>
        </w:rPr>
        <w:t>candid</w:t>
      </w:r>
      <w:r w:rsidRPr="00C91718">
        <w:rPr>
          <w:rFonts w:cs="Times New Roman"/>
        </w:rPr>
        <w:t xml:space="preserve"> commentary. It is free of the bias of professional online panellists, who frequently participate solely to recei</w:t>
      </w:r>
      <w:r w:rsidR="00FF70C8" w:rsidRPr="00C91718">
        <w:rPr>
          <w:rFonts w:cs="Times New Roman"/>
        </w:rPr>
        <w:t>ve coupons or voucher payments</w:t>
      </w:r>
    </w:p>
    <w:p w14:paraId="3AB1C0B4" w14:textId="77777777" w:rsidR="002138AF" w:rsidRPr="00C91718" w:rsidRDefault="002138AF" w:rsidP="003B2D22">
      <w:pPr>
        <w:pStyle w:val="ListParagraph"/>
        <w:numPr>
          <w:ilvl w:val="0"/>
          <w:numId w:val="17"/>
        </w:numPr>
        <w:tabs>
          <w:tab w:val="left" w:pos="8931"/>
        </w:tabs>
        <w:ind w:right="-45"/>
        <w:rPr>
          <w:rFonts w:cs="Times New Roman"/>
        </w:rPr>
      </w:pPr>
      <w:r w:rsidRPr="00C91718">
        <w:rPr>
          <w:rFonts w:cs="Times New Roman"/>
        </w:rPr>
        <w:t xml:space="preserve">Response rates in the online research business have fallen to critically low rates, particularly in niche demographic groups, such as under 25 year olds, and users of specific products or services. </w:t>
      </w:r>
      <w:r w:rsidR="00D668EA" w:rsidRPr="00C91718">
        <w:rPr>
          <w:rFonts w:cs="Times New Roman"/>
        </w:rPr>
        <w:t xml:space="preserve">There is a below 0.1% take up in online surveys. </w:t>
      </w:r>
      <w:r w:rsidRPr="00C91718">
        <w:rPr>
          <w:rFonts w:cs="Times New Roman"/>
        </w:rPr>
        <w:t xml:space="preserve">However, these </w:t>
      </w:r>
      <w:r w:rsidR="009218B0" w:rsidRPr="00C91718">
        <w:rPr>
          <w:rFonts w:cs="Times New Roman"/>
        </w:rPr>
        <w:t xml:space="preserve">same </w:t>
      </w:r>
      <w:r w:rsidRPr="00C91718">
        <w:rPr>
          <w:rFonts w:cs="Times New Roman"/>
        </w:rPr>
        <w:t>groups are posting their true opinion</w:t>
      </w:r>
      <w:r w:rsidR="00FF70C8" w:rsidRPr="00C91718">
        <w:rPr>
          <w:rFonts w:cs="Times New Roman"/>
        </w:rPr>
        <w:t>s online in significant volumes</w:t>
      </w:r>
    </w:p>
    <w:p w14:paraId="503A94F4" w14:textId="77777777" w:rsidR="002F2683" w:rsidRPr="00C91718" w:rsidRDefault="002138AF" w:rsidP="003B2D22">
      <w:pPr>
        <w:pStyle w:val="ListParagraph"/>
        <w:numPr>
          <w:ilvl w:val="0"/>
          <w:numId w:val="17"/>
        </w:numPr>
        <w:tabs>
          <w:tab w:val="left" w:pos="8931"/>
        </w:tabs>
        <w:ind w:right="-45"/>
        <w:rPr>
          <w:rFonts w:cs="Times New Roman"/>
        </w:rPr>
      </w:pPr>
      <w:r w:rsidRPr="00C91718">
        <w:rPr>
          <w:rFonts w:cs="Times New Roman"/>
        </w:rPr>
        <w:t xml:space="preserve">Ethnographic data (the study of what people have actually done, as opposed to </w:t>
      </w:r>
      <w:r w:rsidR="009218B0" w:rsidRPr="00C91718">
        <w:rPr>
          <w:rFonts w:cs="Times New Roman"/>
        </w:rPr>
        <w:t>what they claim</w:t>
      </w:r>
      <w:r w:rsidRPr="00C91718">
        <w:rPr>
          <w:rFonts w:cs="Times New Roman"/>
        </w:rPr>
        <w:t xml:space="preserve"> to have done in a sample based survey), is gathering increasing prominence in insight circles </w:t>
      </w:r>
    </w:p>
    <w:p w14:paraId="72712D21" w14:textId="77777777" w:rsidR="002F2683" w:rsidRPr="00C91718" w:rsidRDefault="00C01FF0" w:rsidP="003B2D22">
      <w:pPr>
        <w:pStyle w:val="ListParagraph"/>
        <w:numPr>
          <w:ilvl w:val="0"/>
          <w:numId w:val="17"/>
        </w:numPr>
        <w:tabs>
          <w:tab w:val="left" w:pos="8931"/>
        </w:tabs>
        <w:ind w:right="-45"/>
        <w:rPr>
          <w:rFonts w:cs="Times New Roman"/>
        </w:rPr>
      </w:pPr>
      <w:r w:rsidRPr="00C91718">
        <w:rPr>
          <w:rFonts w:cs="Times New Roman"/>
        </w:rPr>
        <w:t>Trufflenet™</w:t>
      </w:r>
      <w:r w:rsidR="002138AF" w:rsidRPr="00C91718">
        <w:rPr>
          <w:rFonts w:cs="Times New Roman"/>
        </w:rPr>
        <w:t xml:space="preserve"> can provide data at a fraction of the cost of traditional research because </w:t>
      </w:r>
      <w:r w:rsidR="00D668EA" w:rsidRPr="00C91718">
        <w:rPr>
          <w:rFonts w:cs="Times New Roman"/>
        </w:rPr>
        <w:t>there is no requirement to</w:t>
      </w:r>
      <w:r w:rsidR="002138AF" w:rsidRPr="00C91718">
        <w:rPr>
          <w:rFonts w:cs="Times New Roman"/>
        </w:rPr>
        <w:t xml:space="preserve"> pay </w:t>
      </w:r>
      <w:r w:rsidR="00D668EA" w:rsidRPr="00C91718">
        <w:rPr>
          <w:rFonts w:cs="Times New Roman"/>
        </w:rPr>
        <w:t>a</w:t>
      </w:r>
      <w:r w:rsidR="002138AF" w:rsidRPr="00C91718">
        <w:rPr>
          <w:rFonts w:cs="Times New Roman"/>
        </w:rPr>
        <w:t xml:space="preserve"> sample to give their opinions. Currently, the cost of acquiring the sample runs at an average of 60%</w:t>
      </w:r>
      <w:r w:rsidR="00D668EA" w:rsidRPr="00C91718">
        <w:rPr>
          <w:rFonts w:cs="Times New Roman"/>
        </w:rPr>
        <w:t xml:space="preserve"> of any market research project</w:t>
      </w:r>
      <w:r w:rsidR="002138AF" w:rsidRPr="00C91718">
        <w:rPr>
          <w:rFonts w:cs="Times New Roman"/>
        </w:rPr>
        <w:t xml:space="preserve"> and in some areas, such as healthcar</w:t>
      </w:r>
      <w:r w:rsidR="002F2683" w:rsidRPr="00C91718">
        <w:rPr>
          <w:rFonts w:cs="Times New Roman"/>
        </w:rPr>
        <w:t>e or specialist studies, sample</w:t>
      </w:r>
      <w:r w:rsidR="002138AF" w:rsidRPr="00C91718">
        <w:rPr>
          <w:rFonts w:cs="Times New Roman"/>
        </w:rPr>
        <w:t xml:space="preserve"> costs can run a</w:t>
      </w:r>
      <w:r w:rsidR="002F2683" w:rsidRPr="00C91718">
        <w:rPr>
          <w:rFonts w:cs="Times New Roman"/>
        </w:rPr>
        <w:t>t up to 80% of the overall cost</w:t>
      </w:r>
    </w:p>
    <w:p w14:paraId="13D4686B" w14:textId="5B53BDCB" w:rsidR="00E60438" w:rsidRPr="00231E18" w:rsidRDefault="002138AF" w:rsidP="008F0BED">
      <w:pPr>
        <w:pStyle w:val="ListParagraph"/>
        <w:numPr>
          <w:ilvl w:val="0"/>
          <w:numId w:val="16"/>
        </w:numPr>
        <w:tabs>
          <w:tab w:val="left" w:pos="8931"/>
        </w:tabs>
        <w:ind w:right="-45"/>
        <w:rPr>
          <w:noProof/>
        </w:rPr>
      </w:pPr>
      <w:r w:rsidRPr="00C91718">
        <w:rPr>
          <w:rFonts w:cs="Times New Roman"/>
        </w:rPr>
        <w:t xml:space="preserve">As commentary on the web is a live resource, </w:t>
      </w:r>
      <w:r w:rsidR="00C01FF0" w:rsidRPr="00C91718">
        <w:rPr>
          <w:rFonts w:cs="Times New Roman"/>
        </w:rPr>
        <w:t>Trufflenet™</w:t>
      </w:r>
      <w:r w:rsidRPr="00C91718">
        <w:rPr>
          <w:rFonts w:cs="Times New Roman"/>
        </w:rPr>
        <w:t xml:space="preserve"> can provide results of </w:t>
      </w:r>
      <w:r w:rsidR="002D5811" w:rsidRPr="00C91718">
        <w:rPr>
          <w:rFonts w:cs="Times New Roman"/>
        </w:rPr>
        <w:t>any</w:t>
      </w:r>
      <w:r w:rsidRPr="00C91718">
        <w:rPr>
          <w:rFonts w:cs="Times New Roman"/>
        </w:rPr>
        <w:t xml:space="preserve"> searches and analysis far more quickly than sample based research. </w:t>
      </w:r>
      <w:r w:rsidR="002D5811" w:rsidRPr="00C91718">
        <w:rPr>
          <w:rFonts w:cs="Times New Roman"/>
        </w:rPr>
        <w:t>It is</w:t>
      </w:r>
      <w:r w:rsidRPr="00C91718">
        <w:rPr>
          <w:rFonts w:cs="Times New Roman"/>
        </w:rPr>
        <w:t xml:space="preserve"> estimate</w:t>
      </w:r>
      <w:r w:rsidR="002D5811" w:rsidRPr="00C91718">
        <w:rPr>
          <w:rFonts w:cs="Times New Roman"/>
        </w:rPr>
        <w:t>d</w:t>
      </w:r>
      <w:r w:rsidRPr="00C91718">
        <w:rPr>
          <w:rFonts w:cs="Times New Roman"/>
        </w:rPr>
        <w:t xml:space="preserve"> that </w:t>
      </w:r>
      <w:r w:rsidR="00C01FF0" w:rsidRPr="00C91718">
        <w:rPr>
          <w:rFonts w:cs="Times New Roman"/>
        </w:rPr>
        <w:t>Trufflenet™</w:t>
      </w:r>
      <w:r w:rsidR="00710A0C" w:rsidRPr="00C91718">
        <w:rPr>
          <w:rFonts w:cs="Times New Roman"/>
        </w:rPr>
        <w:t xml:space="preserve"> is</w:t>
      </w:r>
      <w:r w:rsidRPr="00C91718">
        <w:rPr>
          <w:rFonts w:cs="Times New Roman"/>
        </w:rPr>
        <w:t xml:space="preserve"> able to provide a final response to clients </w:t>
      </w:r>
      <w:r w:rsidR="00D40041" w:rsidRPr="00C91718">
        <w:rPr>
          <w:rFonts w:cs="Times New Roman"/>
        </w:rPr>
        <w:t>two to five</w:t>
      </w:r>
      <w:r w:rsidRPr="00C91718">
        <w:rPr>
          <w:rFonts w:cs="Times New Roman"/>
        </w:rPr>
        <w:t xml:space="preserve"> times faster than</w:t>
      </w:r>
      <w:r w:rsidR="002F2683" w:rsidRPr="00C91718">
        <w:rPr>
          <w:rFonts w:cs="Times New Roman"/>
        </w:rPr>
        <w:t xml:space="preserve"> traditional research companies</w:t>
      </w:r>
    </w:p>
    <w:p w14:paraId="12AC3431" w14:textId="77777777" w:rsidR="00231E18" w:rsidRDefault="00231E18" w:rsidP="00231E18">
      <w:pPr>
        <w:tabs>
          <w:tab w:val="left" w:pos="8931"/>
        </w:tabs>
        <w:ind w:right="-45"/>
        <w:rPr>
          <w:noProof/>
        </w:rPr>
      </w:pPr>
    </w:p>
    <w:p w14:paraId="7DE0AA54" w14:textId="77777777" w:rsidR="00231E18" w:rsidRDefault="00231E18" w:rsidP="00231E18">
      <w:pPr>
        <w:tabs>
          <w:tab w:val="left" w:pos="8931"/>
        </w:tabs>
        <w:ind w:right="-45"/>
        <w:rPr>
          <w:noProof/>
        </w:rPr>
      </w:pPr>
    </w:p>
    <w:p w14:paraId="2EF3562C" w14:textId="77777777" w:rsidR="00231E18" w:rsidRDefault="00231E18" w:rsidP="00231E18">
      <w:pPr>
        <w:tabs>
          <w:tab w:val="left" w:pos="8931"/>
        </w:tabs>
        <w:ind w:right="-45"/>
        <w:rPr>
          <w:noProof/>
        </w:rPr>
      </w:pPr>
    </w:p>
    <w:p w14:paraId="483DA0FD" w14:textId="77777777" w:rsidR="00231E18" w:rsidRDefault="00231E18" w:rsidP="00231E18">
      <w:pPr>
        <w:tabs>
          <w:tab w:val="left" w:pos="8931"/>
        </w:tabs>
        <w:ind w:right="-45"/>
        <w:rPr>
          <w:noProof/>
        </w:rPr>
      </w:pPr>
    </w:p>
    <w:p w14:paraId="7F55DCED" w14:textId="77777777" w:rsidR="00231E18" w:rsidRDefault="00231E18" w:rsidP="00231E18">
      <w:pPr>
        <w:tabs>
          <w:tab w:val="left" w:pos="8931"/>
        </w:tabs>
        <w:ind w:right="-45"/>
        <w:rPr>
          <w:noProof/>
        </w:rPr>
      </w:pPr>
    </w:p>
    <w:p w14:paraId="1C097A31" w14:textId="77777777" w:rsidR="00231E18" w:rsidRDefault="00231E18" w:rsidP="00231E18">
      <w:pPr>
        <w:tabs>
          <w:tab w:val="left" w:pos="8931"/>
        </w:tabs>
        <w:ind w:right="-45"/>
        <w:rPr>
          <w:noProof/>
        </w:rPr>
      </w:pPr>
    </w:p>
    <w:p w14:paraId="32A17AA6" w14:textId="77777777" w:rsidR="00231E18" w:rsidRDefault="00231E18" w:rsidP="00231E18">
      <w:pPr>
        <w:tabs>
          <w:tab w:val="left" w:pos="8931"/>
        </w:tabs>
        <w:ind w:right="-45"/>
        <w:rPr>
          <w:noProof/>
        </w:rPr>
      </w:pPr>
    </w:p>
    <w:p w14:paraId="77EB0BC4" w14:textId="77777777" w:rsidR="00231E18" w:rsidRDefault="00231E18" w:rsidP="00231E18">
      <w:pPr>
        <w:tabs>
          <w:tab w:val="left" w:pos="8931"/>
        </w:tabs>
        <w:ind w:right="-45"/>
        <w:rPr>
          <w:noProof/>
        </w:rPr>
      </w:pPr>
    </w:p>
    <w:p w14:paraId="0F2F59C3" w14:textId="77777777" w:rsidR="00231E18" w:rsidRDefault="00231E18" w:rsidP="00231E18">
      <w:pPr>
        <w:tabs>
          <w:tab w:val="left" w:pos="8931"/>
        </w:tabs>
        <w:ind w:right="-45"/>
        <w:rPr>
          <w:noProof/>
        </w:rPr>
      </w:pPr>
    </w:p>
    <w:p w14:paraId="2693558C" w14:textId="77777777" w:rsidR="00231E18" w:rsidRDefault="00231E18" w:rsidP="00231E18">
      <w:pPr>
        <w:tabs>
          <w:tab w:val="left" w:pos="8931"/>
        </w:tabs>
        <w:ind w:right="-45"/>
        <w:rPr>
          <w:noProof/>
        </w:rPr>
      </w:pPr>
    </w:p>
    <w:p w14:paraId="7D45AF2D" w14:textId="77777777" w:rsidR="00231E18" w:rsidRDefault="00231E18" w:rsidP="00231E18">
      <w:pPr>
        <w:tabs>
          <w:tab w:val="left" w:pos="8931"/>
        </w:tabs>
        <w:ind w:right="-45"/>
        <w:rPr>
          <w:noProof/>
        </w:rPr>
      </w:pPr>
    </w:p>
    <w:p w14:paraId="755E50F3" w14:textId="77777777" w:rsidR="00231E18" w:rsidRDefault="00231E18" w:rsidP="00231E18">
      <w:pPr>
        <w:tabs>
          <w:tab w:val="left" w:pos="8931"/>
        </w:tabs>
        <w:ind w:right="-45"/>
        <w:rPr>
          <w:noProof/>
        </w:rPr>
      </w:pPr>
    </w:p>
    <w:p w14:paraId="3E546101" w14:textId="77777777" w:rsidR="00231E18" w:rsidRDefault="00231E18" w:rsidP="00231E18">
      <w:pPr>
        <w:tabs>
          <w:tab w:val="left" w:pos="8931"/>
        </w:tabs>
        <w:ind w:right="-45"/>
        <w:rPr>
          <w:noProof/>
        </w:rPr>
      </w:pPr>
    </w:p>
    <w:p w14:paraId="461A3E67" w14:textId="77777777" w:rsidR="00231E18" w:rsidRDefault="00231E18" w:rsidP="00231E18">
      <w:pPr>
        <w:tabs>
          <w:tab w:val="left" w:pos="8931"/>
        </w:tabs>
        <w:ind w:right="-45"/>
        <w:rPr>
          <w:noProof/>
        </w:rPr>
      </w:pPr>
    </w:p>
    <w:p w14:paraId="00283CD3" w14:textId="77777777" w:rsidR="004B5E6F" w:rsidRPr="00C91718" w:rsidRDefault="004B5E6F" w:rsidP="00231E18">
      <w:pPr>
        <w:tabs>
          <w:tab w:val="left" w:pos="8931"/>
        </w:tabs>
        <w:ind w:right="-45"/>
        <w:rPr>
          <w:noProof/>
        </w:rPr>
      </w:pPr>
    </w:p>
    <w:p w14:paraId="013B9E94" w14:textId="0299DBD2" w:rsidR="00B5171A" w:rsidRPr="00C91718" w:rsidRDefault="00B5171A" w:rsidP="008F0BED">
      <w:pPr>
        <w:pStyle w:val="Heading3"/>
        <w:rPr>
          <w:noProof/>
        </w:rPr>
      </w:pPr>
      <w:bookmarkStart w:id="14" w:name="_Toc241230431"/>
      <w:r w:rsidRPr="00C91718">
        <w:rPr>
          <w:noProof/>
        </w:rPr>
        <w:lastRenderedPageBreak/>
        <w:t>Competitive Analysis</w:t>
      </w:r>
      <w:bookmarkEnd w:id="14"/>
    </w:p>
    <w:p w14:paraId="673F4DD5" w14:textId="77777777" w:rsidR="00B5171A" w:rsidRPr="00C91718" w:rsidRDefault="00B5171A" w:rsidP="008F0BED"/>
    <w:p w14:paraId="1F55DCB5" w14:textId="317AC769" w:rsidR="00D5324A" w:rsidRPr="00C91718" w:rsidRDefault="008F0BED" w:rsidP="008F0BED">
      <w:r w:rsidRPr="00C91718">
        <w:t>Trufflenet™</w:t>
      </w:r>
      <w:r w:rsidR="00B5171A" w:rsidRPr="00C91718">
        <w:t xml:space="preserve"> has no competitors that provide the complete solution at a competitive price. </w:t>
      </w:r>
      <w:r w:rsidRPr="00C91718">
        <w:t>The</w:t>
      </w:r>
      <w:r w:rsidR="00B5171A" w:rsidRPr="00C91718">
        <w:t xml:space="preserve"> alternatives can largely be split between full</w:t>
      </w:r>
      <w:r w:rsidR="007A7A2A" w:rsidRPr="00C91718">
        <w:t>y automated, dashboard services</w:t>
      </w:r>
      <w:r w:rsidR="00B5171A" w:rsidRPr="00C91718">
        <w:t xml:space="preserve"> that provide swathes of </w:t>
      </w:r>
      <w:r w:rsidR="000070BB" w:rsidRPr="00C91718">
        <w:t>unmanageable and largely inaccurate date and a more full service with some analysis, often</w:t>
      </w:r>
      <w:r w:rsidR="00D5324A" w:rsidRPr="00C91718">
        <w:t xml:space="preserve"> automated and again </w:t>
      </w:r>
      <w:r w:rsidR="00802128" w:rsidRPr="00C91718">
        <w:t xml:space="preserve">often </w:t>
      </w:r>
      <w:r w:rsidR="00D5324A" w:rsidRPr="00C91718">
        <w:t>inaccurate:</w:t>
      </w:r>
    </w:p>
    <w:p w14:paraId="06F6A69B" w14:textId="77777777" w:rsidR="00D5324A" w:rsidRPr="00C91718" w:rsidRDefault="00D5324A" w:rsidP="008F0BED"/>
    <w:tbl>
      <w:tblPr>
        <w:tblpPr w:leftFromText="180" w:rightFromText="180" w:horzAnchor="page" w:tblpX="370"/>
        <w:tblW w:w="11307" w:type="dxa"/>
        <w:tblLayout w:type="fixed"/>
        <w:tblLook w:val="04A0" w:firstRow="1" w:lastRow="0" w:firstColumn="1" w:lastColumn="0" w:noHBand="0" w:noVBand="1"/>
      </w:tblPr>
      <w:tblGrid>
        <w:gridCol w:w="1084"/>
        <w:gridCol w:w="1009"/>
        <w:gridCol w:w="1183"/>
        <w:gridCol w:w="1085"/>
        <w:gridCol w:w="1134"/>
        <w:gridCol w:w="992"/>
        <w:gridCol w:w="992"/>
        <w:gridCol w:w="1134"/>
        <w:gridCol w:w="1134"/>
        <w:gridCol w:w="1560"/>
      </w:tblGrid>
      <w:tr w:rsidR="00145E4A" w:rsidRPr="00C91718" w14:paraId="567018F0" w14:textId="77777777" w:rsidTr="00231E18">
        <w:trPr>
          <w:trHeight w:val="680"/>
        </w:trPr>
        <w:tc>
          <w:tcPr>
            <w:tcW w:w="10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22F9C" w14:textId="77777777" w:rsidR="006365B5" w:rsidRPr="00C91718" w:rsidRDefault="006365B5" w:rsidP="007A7A2A">
            <w:pPr>
              <w:jc w:val="center"/>
              <w:rPr>
                <w:rFonts w:eastAsia="Times New Roman" w:cs="Times New Roman"/>
                <w:b/>
                <w:bCs/>
                <w:color w:val="000000"/>
                <w:sz w:val="16"/>
                <w:szCs w:val="16"/>
                <w:lang w:eastAsia="en-US"/>
              </w:rPr>
            </w:pPr>
            <w:r w:rsidRPr="00C91718">
              <w:rPr>
                <w:rFonts w:eastAsia="Times New Roman" w:cs="Times New Roman"/>
                <w:b/>
                <w:bCs/>
                <w:color w:val="000000"/>
                <w:sz w:val="16"/>
                <w:szCs w:val="16"/>
                <w:lang w:eastAsia="en-US"/>
              </w:rPr>
              <w:t>Competitor</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14:paraId="045952FC" w14:textId="77777777" w:rsidR="006365B5" w:rsidRPr="00C91718" w:rsidRDefault="006365B5" w:rsidP="007A7A2A">
            <w:pPr>
              <w:jc w:val="center"/>
              <w:rPr>
                <w:rFonts w:eastAsia="Times New Roman" w:cs="Times New Roman"/>
                <w:b/>
                <w:bCs/>
                <w:color w:val="000000"/>
                <w:sz w:val="16"/>
                <w:szCs w:val="16"/>
                <w:lang w:eastAsia="en-US"/>
              </w:rPr>
            </w:pPr>
            <w:r w:rsidRPr="00C91718">
              <w:rPr>
                <w:rFonts w:eastAsia="Times New Roman" w:cs="Times New Roman"/>
                <w:b/>
                <w:bCs/>
                <w:color w:val="000000"/>
                <w:sz w:val="16"/>
                <w:szCs w:val="16"/>
                <w:lang w:eastAsia="en-US"/>
              </w:rPr>
              <w:t>Automated</w:t>
            </w:r>
          </w:p>
        </w:tc>
        <w:tc>
          <w:tcPr>
            <w:tcW w:w="1183" w:type="dxa"/>
            <w:tcBorders>
              <w:top w:val="single" w:sz="4" w:space="0" w:color="auto"/>
              <w:left w:val="nil"/>
              <w:bottom w:val="single" w:sz="4" w:space="0" w:color="auto"/>
              <w:right w:val="single" w:sz="4" w:space="0" w:color="auto"/>
            </w:tcBorders>
          </w:tcPr>
          <w:p w14:paraId="4F58F62C" w14:textId="597372F2" w:rsidR="006365B5" w:rsidRPr="00C91718" w:rsidRDefault="006365B5" w:rsidP="007A7A2A">
            <w:pPr>
              <w:jc w:val="center"/>
              <w:rPr>
                <w:rFonts w:eastAsia="Times New Roman" w:cs="Times New Roman"/>
                <w:b/>
                <w:bCs/>
                <w:color w:val="000000"/>
                <w:sz w:val="16"/>
                <w:szCs w:val="16"/>
                <w:lang w:eastAsia="en-US"/>
              </w:rPr>
            </w:pPr>
            <w:r>
              <w:rPr>
                <w:rFonts w:eastAsia="Times New Roman" w:cs="Times New Roman"/>
                <w:b/>
                <w:bCs/>
                <w:color w:val="000000"/>
                <w:sz w:val="16"/>
                <w:szCs w:val="16"/>
                <w:lang w:eastAsia="en-US"/>
              </w:rPr>
              <w:t>Multiplier on fee to ensure automated data is meaningful</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42D1" w14:textId="4EC7501B" w:rsidR="006365B5" w:rsidRPr="00C91718" w:rsidRDefault="006365B5" w:rsidP="007A7A2A">
            <w:pPr>
              <w:jc w:val="center"/>
              <w:rPr>
                <w:rFonts w:eastAsia="Times New Roman" w:cs="Times New Roman"/>
                <w:b/>
                <w:bCs/>
                <w:color w:val="000000"/>
                <w:sz w:val="16"/>
                <w:szCs w:val="16"/>
                <w:lang w:eastAsia="en-US"/>
              </w:rPr>
            </w:pPr>
            <w:r w:rsidRPr="00C91718">
              <w:rPr>
                <w:rFonts w:eastAsia="Times New Roman" w:cs="Times New Roman"/>
                <w:b/>
                <w:bCs/>
                <w:color w:val="000000"/>
                <w:sz w:val="16"/>
                <w:szCs w:val="16"/>
                <w:lang w:eastAsia="en-US"/>
              </w:rPr>
              <w:t>Social Media Monitoring</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03FD51C0" w14:textId="77777777" w:rsidR="006365B5" w:rsidRPr="00C91718" w:rsidRDefault="006365B5" w:rsidP="007A7A2A">
            <w:pPr>
              <w:jc w:val="center"/>
              <w:rPr>
                <w:rFonts w:eastAsia="Times New Roman" w:cs="Times New Roman"/>
                <w:b/>
                <w:bCs/>
                <w:color w:val="000000"/>
                <w:sz w:val="16"/>
                <w:szCs w:val="16"/>
                <w:lang w:eastAsia="en-US"/>
              </w:rPr>
            </w:pPr>
            <w:r w:rsidRPr="00C91718">
              <w:rPr>
                <w:rFonts w:eastAsia="Times New Roman" w:cs="Times New Roman"/>
                <w:b/>
                <w:bCs/>
                <w:color w:val="000000"/>
                <w:sz w:val="16"/>
                <w:szCs w:val="16"/>
                <w:lang w:eastAsia="en-US"/>
              </w:rPr>
              <w:t>Social Media Engagement</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2835F61D" w14:textId="77777777" w:rsidR="006365B5" w:rsidRPr="00C91718" w:rsidRDefault="006365B5" w:rsidP="007A7A2A">
            <w:pPr>
              <w:jc w:val="center"/>
              <w:rPr>
                <w:rFonts w:eastAsia="Times New Roman" w:cs="Times New Roman"/>
                <w:b/>
                <w:bCs/>
                <w:color w:val="000000"/>
                <w:sz w:val="16"/>
                <w:szCs w:val="16"/>
                <w:lang w:eastAsia="en-US"/>
              </w:rPr>
            </w:pPr>
            <w:r w:rsidRPr="00C91718">
              <w:rPr>
                <w:rFonts w:eastAsia="Times New Roman" w:cs="Times New Roman"/>
                <w:b/>
                <w:bCs/>
                <w:color w:val="000000"/>
                <w:sz w:val="16"/>
                <w:szCs w:val="16"/>
                <w:lang w:eastAsia="en-US"/>
              </w:rPr>
              <w:t>Social Media Marketing</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392F7553" w14:textId="77777777" w:rsidR="006365B5" w:rsidRPr="00C91718" w:rsidRDefault="006365B5" w:rsidP="007A7A2A">
            <w:pPr>
              <w:jc w:val="center"/>
              <w:rPr>
                <w:rFonts w:eastAsia="Times New Roman" w:cs="Times New Roman"/>
                <w:b/>
                <w:bCs/>
                <w:color w:val="000000"/>
                <w:sz w:val="16"/>
                <w:szCs w:val="16"/>
                <w:lang w:eastAsia="en-US"/>
              </w:rPr>
            </w:pPr>
            <w:r w:rsidRPr="00C91718">
              <w:rPr>
                <w:rFonts w:eastAsia="Times New Roman" w:cs="Times New Roman"/>
                <w:b/>
                <w:bCs/>
                <w:color w:val="000000"/>
                <w:sz w:val="16"/>
                <w:szCs w:val="16"/>
                <w:lang w:eastAsia="en-US"/>
              </w:rPr>
              <w:t>Human Analysis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CB4D33B" w14:textId="77777777" w:rsidR="006365B5" w:rsidRPr="00C91718" w:rsidRDefault="006365B5" w:rsidP="007A7A2A">
            <w:pPr>
              <w:jc w:val="center"/>
              <w:rPr>
                <w:rFonts w:eastAsia="Times New Roman" w:cs="Times New Roman"/>
                <w:b/>
                <w:bCs/>
                <w:color w:val="000000"/>
                <w:sz w:val="16"/>
                <w:szCs w:val="16"/>
                <w:lang w:eastAsia="en-US"/>
              </w:rPr>
            </w:pPr>
            <w:r w:rsidRPr="00C91718">
              <w:rPr>
                <w:rFonts w:eastAsia="Times New Roman" w:cs="Times New Roman"/>
                <w:b/>
                <w:bCs/>
                <w:color w:val="000000"/>
                <w:sz w:val="16"/>
                <w:szCs w:val="16"/>
                <w:lang w:eastAsia="en-US"/>
              </w:rPr>
              <w:t xml:space="preserve"> Consultancy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01875B8" w14:textId="77777777" w:rsidR="006365B5" w:rsidRPr="00C91718" w:rsidRDefault="006365B5" w:rsidP="007A7A2A">
            <w:pPr>
              <w:jc w:val="center"/>
              <w:rPr>
                <w:rFonts w:eastAsia="Times New Roman" w:cs="Times New Roman"/>
                <w:b/>
                <w:bCs/>
                <w:color w:val="000000"/>
                <w:sz w:val="16"/>
                <w:szCs w:val="16"/>
                <w:lang w:eastAsia="en-US"/>
              </w:rPr>
            </w:pPr>
            <w:r w:rsidRPr="00C91718">
              <w:rPr>
                <w:rFonts w:eastAsia="Times New Roman" w:cs="Times New Roman"/>
                <w:b/>
                <w:bCs/>
                <w:color w:val="000000"/>
                <w:sz w:val="16"/>
                <w:szCs w:val="16"/>
                <w:lang w:eastAsia="en-US"/>
              </w:rPr>
              <w:t>Language</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14:paraId="7568F446" w14:textId="77777777" w:rsidR="006365B5" w:rsidRPr="00C91718" w:rsidRDefault="006365B5" w:rsidP="007A7A2A">
            <w:pPr>
              <w:jc w:val="center"/>
              <w:rPr>
                <w:rFonts w:eastAsia="Times New Roman" w:cs="Times New Roman"/>
                <w:b/>
                <w:bCs/>
                <w:color w:val="000000"/>
                <w:sz w:val="16"/>
                <w:szCs w:val="16"/>
                <w:lang w:eastAsia="en-US"/>
              </w:rPr>
            </w:pPr>
            <w:r w:rsidRPr="00C91718">
              <w:rPr>
                <w:rFonts w:eastAsia="Times New Roman" w:cs="Times New Roman"/>
                <w:b/>
                <w:bCs/>
                <w:color w:val="000000"/>
                <w:sz w:val="16"/>
                <w:szCs w:val="16"/>
                <w:lang w:eastAsia="en-US"/>
              </w:rPr>
              <w:t>Other</w:t>
            </w:r>
          </w:p>
        </w:tc>
      </w:tr>
      <w:tr w:rsidR="00145E4A" w:rsidRPr="00C91718" w14:paraId="6DEDF486" w14:textId="77777777" w:rsidTr="00231E18">
        <w:trPr>
          <w:trHeight w:val="680"/>
        </w:trPr>
        <w:tc>
          <w:tcPr>
            <w:tcW w:w="1084" w:type="dxa"/>
            <w:tcBorders>
              <w:top w:val="nil"/>
              <w:left w:val="single" w:sz="4" w:space="0" w:color="auto"/>
              <w:bottom w:val="single" w:sz="4" w:space="0" w:color="auto"/>
              <w:right w:val="single" w:sz="4" w:space="0" w:color="auto"/>
            </w:tcBorders>
            <w:shd w:val="clear" w:color="auto" w:fill="auto"/>
            <w:vAlign w:val="bottom"/>
            <w:hideMark/>
          </w:tcPr>
          <w:p w14:paraId="2579A49A"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Radian6 (Salesforce Marketing Cloud)</w:t>
            </w:r>
          </w:p>
        </w:tc>
        <w:tc>
          <w:tcPr>
            <w:tcW w:w="1009" w:type="dxa"/>
            <w:tcBorders>
              <w:top w:val="nil"/>
              <w:left w:val="nil"/>
              <w:bottom w:val="single" w:sz="4" w:space="0" w:color="auto"/>
              <w:right w:val="single" w:sz="4" w:space="0" w:color="auto"/>
            </w:tcBorders>
            <w:shd w:val="clear" w:color="auto" w:fill="auto"/>
            <w:noWrap/>
            <w:vAlign w:val="bottom"/>
            <w:hideMark/>
          </w:tcPr>
          <w:p w14:paraId="46AC739F" w14:textId="77777777" w:rsidR="006365B5" w:rsidRPr="00C91718" w:rsidRDefault="006365B5" w:rsidP="007A7A2A">
            <w:pPr>
              <w:jc w:val="right"/>
              <w:rPr>
                <w:rFonts w:eastAsia="Times New Roman" w:cs="Times New Roman"/>
                <w:color w:val="000000"/>
                <w:sz w:val="16"/>
                <w:szCs w:val="16"/>
                <w:lang w:eastAsia="en-US"/>
              </w:rPr>
            </w:pPr>
            <w:r w:rsidRPr="00C91718">
              <w:rPr>
                <w:rFonts w:eastAsia="Times New Roman" w:cs="Times New Roman"/>
                <w:color w:val="000000"/>
                <w:sz w:val="16"/>
                <w:szCs w:val="16"/>
                <w:lang w:eastAsia="en-US"/>
              </w:rPr>
              <w:t>100%</w:t>
            </w:r>
          </w:p>
        </w:tc>
        <w:tc>
          <w:tcPr>
            <w:tcW w:w="1183" w:type="dxa"/>
            <w:tcBorders>
              <w:top w:val="single" w:sz="4" w:space="0" w:color="auto"/>
              <w:left w:val="nil"/>
              <w:bottom w:val="single" w:sz="4" w:space="0" w:color="auto"/>
              <w:right w:val="single" w:sz="4" w:space="0" w:color="auto"/>
            </w:tcBorders>
            <w:vAlign w:val="bottom"/>
          </w:tcPr>
          <w:p w14:paraId="58CFDF71" w14:textId="01AE434B" w:rsidR="006365B5" w:rsidRPr="00C91718" w:rsidRDefault="006365B5" w:rsidP="006365B5">
            <w:pPr>
              <w:jc w:val="center"/>
              <w:rPr>
                <w:rFonts w:eastAsia="Times New Roman" w:cs="Times New Roman"/>
                <w:color w:val="000000"/>
                <w:sz w:val="16"/>
                <w:szCs w:val="16"/>
                <w:lang w:eastAsia="en-US"/>
              </w:rPr>
            </w:pPr>
            <w:r>
              <w:rPr>
                <w:rFonts w:eastAsia="Times New Roman" w:cs="Times New Roman"/>
                <w:color w:val="000000"/>
                <w:sz w:val="16"/>
                <w:szCs w:val="16"/>
                <w:lang w:eastAsia="en-US"/>
              </w:rPr>
              <w:t>X4</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C8622" w14:textId="22E8D213"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0712AB5C"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72449633"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4C43220E"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No</w:t>
            </w:r>
          </w:p>
        </w:tc>
        <w:tc>
          <w:tcPr>
            <w:tcW w:w="1134" w:type="dxa"/>
            <w:tcBorders>
              <w:top w:val="nil"/>
              <w:left w:val="nil"/>
              <w:bottom w:val="single" w:sz="4" w:space="0" w:color="auto"/>
              <w:right w:val="single" w:sz="4" w:space="0" w:color="auto"/>
            </w:tcBorders>
            <w:shd w:val="clear" w:color="auto" w:fill="auto"/>
            <w:noWrap/>
            <w:vAlign w:val="bottom"/>
            <w:hideMark/>
          </w:tcPr>
          <w:p w14:paraId="467E52EB"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No</w:t>
            </w:r>
          </w:p>
        </w:tc>
        <w:tc>
          <w:tcPr>
            <w:tcW w:w="1134" w:type="dxa"/>
            <w:tcBorders>
              <w:top w:val="nil"/>
              <w:left w:val="nil"/>
              <w:bottom w:val="single" w:sz="4" w:space="0" w:color="auto"/>
              <w:right w:val="single" w:sz="4" w:space="0" w:color="auto"/>
            </w:tcBorders>
            <w:shd w:val="clear" w:color="auto" w:fill="auto"/>
            <w:noWrap/>
            <w:vAlign w:val="bottom"/>
            <w:hideMark/>
          </w:tcPr>
          <w:p w14:paraId="773FE76C"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English</w:t>
            </w:r>
          </w:p>
        </w:tc>
        <w:tc>
          <w:tcPr>
            <w:tcW w:w="1560" w:type="dxa"/>
            <w:tcBorders>
              <w:top w:val="nil"/>
              <w:left w:val="nil"/>
              <w:bottom w:val="single" w:sz="4" w:space="0" w:color="auto"/>
              <w:right w:val="single" w:sz="4" w:space="0" w:color="auto"/>
            </w:tcBorders>
            <w:shd w:val="clear" w:color="auto" w:fill="auto"/>
            <w:vAlign w:val="bottom"/>
            <w:hideMark/>
          </w:tcPr>
          <w:p w14:paraId="699E0335"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Bought by Salesforce in 2011 for $326m</w:t>
            </w:r>
          </w:p>
        </w:tc>
      </w:tr>
      <w:tr w:rsidR="00145E4A" w:rsidRPr="00C91718" w14:paraId="0F53C75A" w14:textId="77777777" w:rsidTr="00231E18">
        <w:trPr>
          <w:trHeight w:val="460"/>
        </w:trPr>
        <w:tc>
          <w:tcPr>
            <w:tcW w:w="1084" w:type="dxa"/>
            <w:tcBorders>
              <w:top w:val="nil"/>
              <w:left w:val="single" w:sz="4" w:space="0" w:color="auto"/>
              <w:bottom w:val="single" w:sz="4" w:space="0" w:color="auto"/>
              <w:right w:val="single" w:sz="4" w:space="0" w:color="auto"/>
            </w:tcBorders>
            <w:shd w:val="clear" w:color="auto" w:fill="auto"/>
            <w:vAlign w:val="bottom"/>
            <w:hideMark/>
          </w:tcPr>
          <w:p w14:paraId="5CCAA493"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Crimson Hexagon</w:t>
            </w:r>
          </w:p>
        </w:tc>
        <w:tc>
          <w:tcPr>
            <w:tcW w:w="1009" w:type="dxa"/>
            <w:tcBorders>
              <w:top w:val="nil"/>
              <w:left w:val="nil"/>
              <w:bottom w:val="single" w:sz="4" w:space="0" w:color="auto"/>
              <w:right w:val="single" w:sz="4" w:space="0" w:color="auto"/>
            </w:tcBorders>
            <w:shd w:val="clear" w:color="auto" w:fill="auto"/>
            <w:noWrap/>
            <w:vAlign w:val="bottom"/>
            <w:hideMark/>
          </w:tcPr>
          <w:p w14:paraId="65188AD2" w14:textId="77777777" w:rsidR="006365B5" w:rsidRPr="00C91718" w:rsidRDefault="006365B5" w:rsidP="007A7A2A">
            <w:pPr>
              <w:jc w:val="right"/>
              <w:rPr>
                <w:rFonts w:eastAsia="Times New Roman" w:cs="Times New Roman"/>
                <w:color w:val="000000"/>
                <w:sz w:val="16"/>
                <w:szCs w:val="16"/>
                <w:lang w:eastAsia="en-US"/>
              </w:rPr>
            </w:pPr>
            <w:r w:rsidRPr="00C91718">
              <w:rPr>
                <w:rFonts w:eastAsia="Times New Roman" w:cs="Times New Roman"/>
                <w:color w:val="000000"/>
                <w:sz w:val="16"/>
                <w:szCs w:val="16"/>
                <w:lang w:eastAsia="en-US"/>
              </w:rPr>
              <w:t>100%</w:t>
            </w:r>
          </w:p>
        </w:tc>
        <w:tc>
          <w:tcPr>
            <w:tcW w:w="1183" w:type="dxa"/>
            <w:tcBorders>
              <w:top w:val="single" w:sz="4" w:space="0" w:color="auto"/>
              <w:left w:val="nil"/>
              <w:bottom w:val="single" w:sz="4" w:space="0" w:color="auto"/>
              <w:right w:val="single" w:sz="4" w:space="0" w:color="auto"/>
            </w:tcBorders>
            <w:vAlign w:val="bottom"/>
          </w:tcPr>
          <w:p w14:paraId="78F088CD" w14:textId="08B1D276" w:rsidR="006365B5" w:rsidRPr="00C91718" w:rsidRDefault="006365B5" w:rsidP="006365B5">
            <w:pPr>
              <w:jc w:val="center"/>
              <w:rPr>
                <w:rFonts w:eastAsia="Times New Roman" w:cs="Times New Roman"/>
                <w:color w:val="000000"/>
                <w:sz w:val="16"/>
                <w:szCs w:val="16"/>
                <w:lang w:eastAsia="en-US"/>
              </w:rPr>
            </w:pPr>
            <w:r>
              <w:rPr>
                <w:rFonts w:eastAsia="Times New Roman" w:cs="Times New Roman"/>
                <w:color w:val="000000"/>
                <w:sz w:val="16"/>
                <w:szCs w:val="16"/>
                <w:lang w:eastAsia="en-US"/>
              </w:rPr>
              <w:t>X4</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277F2" w14:textId="7F881F43" w:rsidR="006365B5" w:rsidRPr="00C91718" w:rsidRDefault="006365B5" w:rsidP="00D74F2D">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 xml:space="preserve">Statistical pattern </w:t>
            </w:r>
            <w:r w:rsidR="00D74F2D">
              <w:rPr>
                <w:rFonts w:eastAsia="Times New Roman" w:cs="Times New Roman"/>
                <w:color w:val="000000"/>
                <w:sz w:val="16"/>
                <w:szCs w:val="16"/>
                <w:lang w:eastAsia="en-US"/>
              </w:rPr>
              <w:t>modelling</w:t>
            </w:r>
          </w:p>
        </w:tc>
        <w:tc>
          <w:tcPr>
            <w:tcW w:w="1134" w:type="dxa"/>
            <w:tcBorders>
              <w:top w:val="nil"/>
              <w:left w:val="nil"/>
              <w:bottom w:val="single" w:sz="4" w:space="0" w:color="auto"/>
              <w:right w:val="single" w:sz="4" w:space="0" w:color="auto"/>
            </w:tcBorders>
            <w:shd w:val="clear" w:color="auto" w:fill="auto"/>
            <w:noWrap/>
            <w:vAlign w:val="bottom"/>
            <w:hideMark/>
          </w:tcPr>
          <w:p w14:paraId="03108112"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2B343049"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No</w:t>
            </w:r>
          </w:p>
        </w:tc>
        <w:tc>
          <w:tcPr>
            <w:tcW w:w="992" w:type="dxa"/>
            <w:tcBorders>
              <w:top w:val="nil"/>
              <w:left w:val="nil"/>
              <w:bottom w:val="single" w:sz="4" w:space="0" w:color="auto"/>
              <w:right w:val="single" w:sz="4" w:space="0" w:color="auto"/>
            </w:tcBorders>
            <w:shd w:val="clear" w:color="auto" w:fill="auto"/>
            <w:noWrap/>
            <w:vAlign w:val="bottom"/>
            <w:hideMark/>
          </w:tcPr>
          <w:p w14:paraId="0C2D2276"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No</w:t>
            </w:r>
          </w:p>
        </w:tc>
        <w:tc>
          <w:tcPr>
            <w:tcW w:w="1134" w:type="dxa"/>
            <w:tcBorders>
              <w:top w:val="nil"/>
              <w:left w:val="nil"/>
              <w:bottom w:val="single" w:sz="4" w:space="0" w:color="auto"/>
              <w:right w:val="single" w:sz="4" w:space="0" w:color="auto"/>
            </w:tcBorders>
            <w:shd w:val="clear" w:color="auto" w:fill="auto"/>
            <w:noWrap/>
            <w:vAlign w:val="bottom"/>
            <w:hideMark/>
          </w:tcPr>
          <w:p w14:paraId="3A8FCD5A"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No</w:t>
            </w:r>
          </w:p>
        </w:tc>
        <w:tc>
          <w:tcPr>
            <w:tcW w:w="1134" w:type="dxa"/>
            <w:tcBorders>
              <w:top w:val="nil"/>
              <w:left w:val="nil"/>
              <w:bottom w:val="single" w:sz="4" w:space="0" w:color="auto"/>
              <w:right w:val="single" w:sz="4" w:space="0" w:color="auto"/>
            </w:tcBorders>
            <w:shd w:val="clear" w:color="auto" w:fill="auto"/>
            <w:noWrap/>
            <w:vAlign w:val="bottom"/>
            <w:hideMark/>
          </w:tcPr>
          <w:p w14:paraId="39C5D049"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English</w:t>
            </w:r>
          </w:p>
        </w:tc>
        <w:tc>
          <w:tcPr>
            <w:tcW w:w="1560" w:type="dxa"/>
            <w:tcBorders>
              <w:top w:val="nil"/>
              <w:left w:val="nil"/>
              <w:bottom w:val="single" w:sz="4" w:space="0" w:color="auto"/>
              <w:right w:val="single" w:sz="4" w:space="0" w:color="auto"/>
            </w:tcBorders>
            <w:shd w:val="clear" w:color="auto" w:fill="auto"/>
            <w:vAlign w:val="bottom"/>
            <w:hideMark/>
          </w:tcPr>
          <w:p w14:paraId="74D44B25"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Acquired by Omnicom. Leverages proprietary Harvard technology</w:t>
            </w:r>
          </w:p>
        </w:tc>
      </w:tr>
      <w:tr w:rsidR="00145E4A" w:rsidRPr="00C91718" w14:paraId="5B5C87B7" w14:textId="77777777" w:rsidTr="00231E18">
        <w:trPr>
          <w:trHeight w:val="300"/>
        </w:trPr>
        <w:tc>
          <w:tcPr>
            <w:tcW w:w="1084" w:type="dxa"/>
            <w:tcBorders>
              <w:top w:val="nil"/>
              <w:left w:val="single" w:sz="4" w:space="0" w:color="auto"/>
              <w:bottom w:val="single" w:sz="4" w:space="0" w:color="auto"/>
              <w:right w:val="single" w:sz="4" w:space="0" w:color="auto"/>
            </w:tcBorders>
            <w:shd w:val="clear" w:color="auto" w:fill="auto"/>
            <w:vAlign w:val="bottom"/>
            <w:hideMark/>
          </w:tcPr>
          <w:p w14:paraId="1C137362"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Brandwatch</w:t>
            </w:r>
          </w:p>
        </w:tc>
        <w:tc>
          <w:tcPr>
            <w:tcW w:w="1009" w:type="dxa"/>
            <w:tcBorders>
              <w:top w:val="nil"/>
              <w:left w:val="nil"/>
              <w:bottom w:val="single" w:sz="4" w:space="0" w:color="auto"/>
              <w:right w:val="single" w:sz="4" w:space="0" w:color="auto"/>
            </w:tcBorders>
            <w:shd w:val="clear" w:color="auto" w:fill="auto"/>
            <w:noWrap/>
            <w:vAlign w:val="bottom"/>
            <w:hideMark/>
          </w:tcPr>
          <w:p w14:paraId="313E261B" w14:textId="77777777" w:rsidR="006365B5" w:rsidRPr="00C91718" w:rsidRDefault="006365B5" w:rsidP="007A7A2A">
            <w:pPr>
              <w:jc w:val="right"/>
              <w:rPr>
                <w:rFonts w:eastAsia="Times New Roman" w:cs="Times New Roman"/>
                <w:color w:val="000000"/>
                <w:sz w:val="16"/>
                <w:szCs w:val="16"/>
                <w:lang w:eastAsia="en-US"/>
              </w:rPr>
            </w:pPr>
            <w:r w:rsidRPr="00C91718">
              <w:rPr>
                <w:rFonts w:eastAsia="Times New Roman" w:cs="Times New Roman"/>
                <w:color w:val="000000"/>
                <w:sz w:val="16"/>
                <w:szCs w:val="16"/>
                <w:lang w:eastAsia="en-US"/>
              </w:rPr>
              <w:t>100%</w:t>
            </w:r>
          </w:p>
        </w:tc>
        <w:tc>
          <w:tcPr>
            <w:tcW w:w="1183" w:type="dxa"/>
            <w:tcBorders>
              <w:top w:val="single" w:sz="4" w:space="0" w:color="auto"/>
              <w:left w:val="nil"/>
              <w:bottom w:val="single" w:sz="4" w:space="0" w:color="auto"/>
              <w:right w:val="single" w:sz="4" w:space="0" w:color="auto"/>
            </w:tcBorders>
            <w:vAlign w:val="bottom"/>
          </w:tcPr>
          <w:p w14:paraId="77E9269C" w14:textId="1D874CAF" w:rsidR="006365B5" w:rsidRPr="00C91718" w:rsidRDefault="006365B5" w:rsidP="006365B5">
            <w:pPr>
              <w:jc w:val="center"/>
              <w:rPr>
                <w:rFonts w:eastAsia="Times New Roman" w:cs="Times New Roman"/>
                <w:color w:val="000000"/>
                <w:sz w:val="16"/>
                <w:szCs w:val="16"/>
                <w:lang w:eastAsia="en-US"/>
              </w:rPr>
            </w:pPr>
            <w:r>
              <w:rPr>
                <w:rFonts w:eastAsia="Times New Roman" w:cs="Times New Roman"/>
                <w:color w:val="000000"/>
                <w:sz w:val="16"/>
                <w:szCs w:val="16"/>
                <w:lang w:eastAsia="en-US"/>
              </w:rPr>
              <w:t>X4</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8B9CB" w14:textId="3EBD1C08"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590C6E5F"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4CF3133E"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24361E79"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No</w:t>
            </w:r>
          </w:p>
        </w:tc>
        <w:tc>
          <w:tcPr>
            <w:tcW w:w="1134" w:type="dxa"/>
            <w:tcBorders>
              <w:top w:val="nil"/>
              <w:left w:val="nil"/>
              <w:bottom w:val="single" w:sz="4" w:space="0" w:color="auto"/>
              <w:right w:val="single" w:sz="4" w:space="0" w:color="auto"/>
            </w:tcBorders>
            <w:shd w:val="clear" w:color="auto" w:fill="auto"/>
            <w:noWrap/>
            <w:vAlign w:val="bottom"/>
            <w:hideMark/>
          </w:tcPr>
          <w:p w14:paraId="4B3BBF7B"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No</w:t>
            </w:r>
          </w:p>
        </w:tc>
        <w:tc>
          <w:tcPr>
            <w:tcW w:w="1134" w:type="dxa"/>
            <w:tcBorders>
              <w:top w:val="nil"/>
              <w:left w:val="nil"/>
              <w:bottom w:val="single" w:sz="4" w:space="0" w:color="auto"/>
              <w:right w:val="single" w:sz="4" w:space="0" w:color="auto"/>
            </w:tcBorders>
            <w:shd w:val="clear" w:color="auto" w:fill="auto"/>
            <w:noWrap/>
            <w:vAlign w:val="bottom"/>
            <w:hideMark/>
          </w:tcPr>
          <w:p w14:paraId="4E2D9C03"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 xml:space="preserve">English + 15 </w:t>
            </w:r>
          </w:p>
        </w:tc>
        <w:tc>
          <w:tcPr>
            <w:tcW w:w="1560" w:type="dxa"/>
            <w:tcBorders>
              <w:top w:val="nil"/>
              <w:left w:val="nil"/>
              <w:bottom w:val="single" w:sz="4" w:space="0" w:color="auto"/>
              <w:right w:val="single" w:sz="4" w:space="0" w:color="auto"/>
            </w:tcBorders>
            <w:shd w:val="clear" w:color="auto" w:fill="auto"/>
            <w:vAlign w:val="bottom"/>
            <w:hideMark/>
          </w:tcPr>
          <w:p w14:paraId="46C7001F"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Under the Gorkana umbrella</w:t>
            </w:r>
          </w:p>
        </w:tc>
      </w:tr>
      <w:tr w:rsidR="00145E4A" w:rsidRPr="00C91718" w14:paraId="4BBA1635" w14:textId="77777777" w:rsidTr="00231E18">
        <w:trPr>
          <w:trHeight w:val="300"/>
        </w:trPr>
        <w:tc>
          <w:tcPr>
            <w:tcW w:w="1084" w:type="dxa"/>
            <w:tcBorders>
              <w:top w:val="nil"/>
              <w:left w:val="single" w:sz="4" w:space="0" w:color="auto"/>
              <w:bottom w:val="single" w:sz="4" w:space="0" w:color="auto"/>
              <w:right w:val="single" w:sz="4" w:space="0" w:color="auto"/>
            </w:tcBorders>
            <w:shd w:val="clear" w:color="auto" w:fill="auto"/>
            <w:vAlign w:val="bottom"/>
            <w:hideMark/>
          </w:tcPr>
          <w:p w14:paraId="07CF6B40"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Social Guide</w:t>
            </w:r>
          </w:p>
        </w:tc>
        <w:tc>
          <w:tcPr>
            <w:tcW w:w="1009" w:type="dxa"/>
            <w:tcBorders>
              <w:top w:val="nil"/>
              <w:left w:val="nil"/>
              <w:bottom w:val="single" w:sz="4" w:space="0" w:color="auto"/>
              <w:right w:val="single" w:sz="4" w:space="0" w:color="auto"/>
            </w:tcBorders>
            <w:shd w:val="clear" w:color="auto" w:fill="auto"/>
            <w:noWrap/>
            <w:vAlign w:val="bottom"/>
            <w:hideMark/>
          </w:tcPr>
          <w:p w14:paraId="3B521BB7" w14:textId="77777777" w:rsidR="006365B5" w:rsidRPr="00C91718" w:rsidRDefault="006365B5" w:rsidP="007A7A2A">
            <w:pPr>
              <w:jc w:val="right"/>
              <w:rPr>
                <w:rFonts w:eastAsia="Times New Roman" w:cs="Times New Roman"/>
                <w:color w:val="000000"/>
                <w:sz w:val="16"/>
                <w:szCs w:val="16"/>
                <w:lang w:eastAsia="en-US"/>
              </w:rPr>
            </w:pPr>
            <w:r w:rsidRPr="00C91718">
              <w:rPr>
                <w:rFonts w:eastAsia="Times New Roman" w:cs="Times New Roman"/>
                <w:color w:val="000000"/>
                <w:sz w:val="16"/>
                <w:szCs w:val="16"/>
                <w:lang w:eastAsia="en-US"/>
              </w:rPr>
              <w:t>100%</w:t>
            </w:r>
          </w:p>
        </w:tc>
        <w:tc>
          <w:tcPr>
            <w:tcW w:w="1183" w:type="dxa"/>
            <w:tcBorders>
              <w:top w:val="single" w:sz="4" w:space="0" w:color="auto"/>
              <w:left w:val="nil"/>
              <w:bottom w:val="single" w:sz="4" w:space="0" w:color="auto"/>
              <w:right w:val="single" w:sz="4" w:space="0" w:color="auto"/>
            </w:tcBorders>
            <w:vAlign w:val="bottom"/>
          </w:tcPr>
          <w:p w14:paraId="7DC8044B" w14:textId="2F5D85A5" w:rsidR="006365B5" w:rsidRPr="00C91718" w:rsidRDefault="006365B5" w:rsidP="006365B5">
            <w:pPr>
              <w:jc w:val="center"/>
              <w:rPr>
                <w:rFonts w:eastAsia="Times New Roman" w:cs="Times New Roman"/>
                <w:color w:val="000000"/>
                <w:sz w:val="16"/>
                <w:szCs w:val="16"/>
                <w:lang w:eastAsia="en-US"/>
              </w:rPr>
            </w:pPr>
            <w:r>
              <w:rPr>
                <w:rFonts w:eastAsia="Times New Roman" w:cs="Times New Roman"/>
                <w:color w:val="000000"/>
                <w:sz w:val="16"/>
                <w:szCs w:val="16"/>
                <w:lang w:eastAsia="en-US"/>
              </w:rPr>
              <w:t>X4</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E0E6D" w14:textId="467B285B"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487C485C"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62F0C650"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49F4E38C"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No</w:t>
            </w:r>
          </w:p>
        </w:tc>
        <w:tc>
          <w:tcPr>
            <w:tcW w:w="1134" w:type="dxa"/>
            <w:tcBorders>
              <w:top w:val="nil"/>
              <w:left w:val="nil"/>
              <w:bottom w:val="single" w:sz="4" w:space="0" w:color="auto"/>
              <w:right w:val="single" w:sz="4" w:space="0" w:color="auto"/>
            </w:tcBorders>
            <w:shd w:val="clear" w:color="auto" w:fill="auto"/>
            <w:noWrap/>
            <w:vAlign w:val="bottom"/>
            <w:hideMark/>
          </w:tcPr>
          <w:p w14:paraId="52CA4EB2"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3639DE87"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English</w:t>
            </w:r>
          </w:p>
        </w:tc>
        <w:tc>
          <w:tcPr>
            <w:tcW w:w="1560" w:type="dxa"/>
            <w:tcBorders>
              <w:top w:val="nil"/>
              <w:left w:val="nil"/>
              <w:bottom w:val="single" w:sz="4" w:space="0" w:color="auto"/>
              <w:right w:val="single" w:sz="4" w:space="0" w:color="auto"/>
            </w:tcBorders>
            <w:shd w:val="clear" w:color="auto" w:fill="auto"/>
            <w:vAlign w:val="bottom"/>
            <w:hideMark/>
          </w:tcPr>
          <w:p w14:paraId="651AAF0B"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Was NM Incite (JV Nielsen and McKinsey)</w:t>
            </w:r>
          </w:p>
        </w:tc>
      </w:tr>
      <w:tr w:rsidR="00145E4A" w:rsidRPr="00C91718" w14:paraId="1F856C4B" w14:textId="77777777" w:rsidTr="00231E18">
        <w:trPr>
          <w:trHeight w:val="300"/>
        </w:trPr>
        <w:tc>
          <w:tcPr>
            <w:tcW w:w="1084" w:type="dxa"/>
            <w:tcBorders>
              <w:top w:val="nil"/>
              <w:left w:val="single" w:sz="4" w:space="0" w:color="auto"/>
              <w:bottom w:val="single" w:sz="4" w:space="0" w:color="auto"/>
              <w:right w:val="single" w:sz="4" w:space="0" w:color="auto"/>
            </w:tcBorders>
            <w:shd w:val="clear" w:color="auto" w:fill="auto"/>
            <w:vAlign w:val="bottom"/>
            <w:hideMark/>
          </w:tcPr>
          <w:p w14:paraId="3CF2C798"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WiseWindow</w:t>
            </w:r>
          </w:p>
        </w:tc>
        <w:tc>
          <w:tcPr>
            <w:tcW w:w="1009" w:type="dxa"/>
            <w:tcBorders>
              <w:top w:val="nil"/>
              <w:left w:val="nil"/>
              <w:bottom w:val="single" w:sz="4" w:space="0" w:color="auto"/>
              <w:right w:val="single" w:sz="4" w:space="0" w:color="auto"/>
            </w:tcBorders>
            <w:shd w:val="clear" w:color="auto" w:fill="auto"/>
            <w:noWrap/>
            <w:vAlign w:val="bottom"/>
            <w:hideMark/>
          </w:tcPr>
          <w:p w14:paraId="48DFF1FA" w14:textId="77777777" w:rsidR="006365B5" w:rsidRPr="00C91718" w:rsidRDefault="006365B5" w:rsidP="007A7A2A">
            <w:pPr>
              <w:jc w:val="right"/>
              <w:rPr>
                <w:rFonts w:eastAsia="Times New Roman" w:cs="Times New Roman"/>
                <w:color w:val="000000"/>
                <w:sz w:val="16"/>
                <w:szCs w:val="16"/>
                <w:lang w:eastAsia="en-US"/>
              </w:rPr>
            </w:pPr>
            <w:r w:rsidRPr="00C91718">
              <w:rPr>
                <w:rFonts w:eastAsia="Times New Roman" w:cs="Times New Roman"/>
                <w:color w:val="000000"/>
                <w:sz w:val="16"/>
                <w:szCs w:val="16"/>
                <w:lang w:eastAsia="en-US"/>
              </w:rPr>
              <w:t>100%</w:t>
            </w:r>
          </w:p>
        </w:tc>
        <w:tc>
          <w:tcPr>
            <w:tcW w:w="1183" w:type="dxa"/>
            <w:tcBorders>
              <w:top w:val="single" w:sz="4" w:space="0" w:color="auto"/>
              <w:left w:val="nil"/>
              <w:bottom w:val="single" w:sz="4" w:space="0" w:color="auto"/>
              <w:right w:val="single" w:sz="4" w:space="0" w:color="auto"/>
            </w:tcBorders>
            <w:vAlign w:val="bottom"/>
          </w:tcPr>
          <w:p w14:paraId="76E4E47B" w14:textId="7DAC6F94" w:rsidR="006365B5" w:rsidRPr="00C91718" w:rsidRDefault="006365B5" w:rsidP="006365B5">
            <w:pPr>
              <w:jc w:val="center"/>
              <w:rPr>
                <w:rFonts w:eastAsia="Times New Roman" w:cs="Times New Roman"/>
                <w:color w:val="000000"/>
                <w:sz w:val="16"/>
                <w:szCs w:val="16"/>
                <w:lang w:eastAsia="en-US"/>
              </w:rPr>
            </w:pPr>
            <w:r>
              <w:rPr>
                <w:rFonts w:eastAsia="Times New Roman" w:cs="Times New Roman"/>
                <w:color w:val="000000"/>
                <w:sz w:val="16"/>
                <w:szCs w:val="16"/>
                <w:lang w:eastAsia="en-US"/>
              </w:rPr>
              <w:t>X4</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2E2E7" w14:textId="7D59BE42"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50D7A503"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7BE24FE9"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34208618"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Marketing</w:t>
            </w:r>
          </w:p>
        </w:tc>
        <w:tc>
          <w:tcPr>
            <w:tcW w:w="1134" w:type="dxa"/>
            <w:tcBorders>
              <w:top w:val="nil"/>
              <w:left w:val="nil"/>
              <w:bottom w:val="single" w:sz="4" w:space="0" w:color="auto"/>
              <w:right w:val="single" w:sz="4" w:space="0" w:color="auto"/>
            </w:tcBorders>
            <w:shd w:val="clear" w:color="auto" w:fill="auto"/>
            <w:noWrap/>
            <w:vAlign w:val="bottom"/>
            <w:hideMark/>
          </w:tcPr>
          <w:p w14:paraId="5EC528A6"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4CB551A7"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English</w:t>
            </w:r>
          </w:p>
        </w:tc>
        <w:tc>
          <w:tcPr>
            <w:tcW w:w="1560" w:type="dxa"/>
            <w:tcBorders>
              <w:top w:val="nil"/>
              <w:left w:val="nil"/>
              <w:bottom w:val="single" w:sz="4" w:space="0" w:color="auto"/>
              <w:right w:val="single" w:sz="4" w:space="0" w:color="auto"/>
            </w:tcBorders>
            <w:shd w:val="clear" w:color="auto" w:fill="auto"/>
            <w:vAlign w:val="bottom"/>
            <w:hideMark/>
          </w:tcPr>
          <w:p w14:paraId="630A5C57"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Acquired by KPMG</w:t>
            </w:r>
          </w:p>
        </w:tc>
      </w:tr>
      <w:tr w:rsidR="00145E4A" w:rsidRPr="00C91718" w14:paraId="72A2F1F5" w14:textId="77777777" w:rsidTr="00231E18">
        <w:trPr>
          <w:trHeight w:val="300"/>
        </w:trPr>
        <w:tc>
          <w:tcPr>
            <w:tcW w:w="1084" w:type="dxa"/>
            <w:tcBorders>
              <w:top w:val="nil"/>
              <w:left w:val="single" w:sz="4" w:space="0" w:color="auto"/>
              <w:bottom w:val="single" w:sz="4" w:space="0" w:color="auto"/>
              <w:right w:val="single" w:sz="4" w:space="0" w:color="auto"/>
            </w:tcBorders>
            <w:shd w:val="clear" w:color="auto" w:fill="auto"/>
            <w:vAlign w:val="bottom"/>
            <w:hideMark/>
          </w:tcPr>
          <w:p w14:paraId="5C98484B"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Wavemetrix</w:t>
            </w:r>
          </w:p>
        </w:tc>
        <w:tc>
          <w:tcPr>
            <w:tcW w:w="1009" w:type="dxa"/>
            <w:tcBorders>
              <w:top w:val="nil"/>
              <w:left w:val="nil"/>
              <w:bottom w:val="single" w:sz="4" w:space="0" w:color="auto"/>
              <w:right w:val="single" w:sz="4" w:space="0" w:color="auto"/>
            </w:tcBorders>
            <w:shd w:val="clear" w:color="auto" w:fill="auto"/>
            <w:noWrap/>
            <w:vAlign w:val="bottom"/>
            <w:hideMark/>
          </w:tcPr>
          <w:p w14:paraId="591A5749" w14:textId="77777777" w:rsidR="006365B5" w:rsidRPr="00C91718" w:rsidRDefault="006365B5" w:rsidP="007A7A2A">
            <w:pPr>
              <w:jc w:val="right"/>
              <w:rPr>
                <w:rFonts w:eastAsia="Times New Roman" w:cs="Times New Roman"/>
                <w:color w:val="000000"/>
                <w:sz w:val="16"/>
                <w:szCs w:val="16"/>
                <w:lang w:eastAsia="en-US"/>
              </w:rPr>
            </w:pPr>
            <w:r w:rsidRPr="00C91718">
              <w:rPr>
                <w:rFonts w:eastAsia="Times New Roman" w:cs="Times New Roman"/>
                <w:color w:val="000000"/>
                <w:sz w:val="16"/>
                <w:szCs w:val="16"/>
                <w:lang w:eastAsia="en-US"/>
              </w:rPr>
              <w:t>70%</w:t>
            </w:r>
          </w:p>
        </w:tc>
        <w:tc>
          <w:tcPr>
            <w:tcW w:w="1183" w:type="dxa"/>
            <w:tcBorders>
              <w:top w:val="single" w:sz="4" w:space="0" w:color="auto"/>
              <w:left w:val="nil"/>
              <w:bottom w:val="single" w:sz="4" w:space="0" w:color="auto"/>
              <w:right w:val="single" w:sz="4" w:space="0" w:color="auto"/>
            </w:tcBorders>
            <w:vAlign w:val="bottom"/>
          </w:tcPr>
          <w:p w14:paraId="11E1D140" w14:textId="5B417521" w:rsidR="006365B5" w:rsidRPr="00C91718" w:rsidRDefault="006365B5" w:rsidP="006365B5">
            <w:pPr>
              <w:jc w:val="center"/>
              <w:rPr>
                <w:rFonts w:eastAsia="Times New Roman" w:cs="Times New Roman"/>
                <w:color w:val="000000"/>
                <w:sz w:val="16"/>
                <w:szCs w:val="16"/>
                <w:lang w:eastAsia="en-US"/>
              </w:rPr>
            </w:pPr>
            <w:r>
              <w:rPr>
                <w:rFonts w:eastAsia="Times New Roman" w:cs="Times New Roman"/>
                <w:color w:val="000000"/>
                <w:sz w:val="16"/>
                <w:szCs w:val="16"/>
                <w:lang w:eastAsia="en-US"/>
              </w:rPr>
              <w:t>0</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376E4" w14:textId="461E4249"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4E44EDD5"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4564D886"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48D365D8"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70F6EF26"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4C418349"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English + 49</w:t>
            </w:r>
          </w:p>
        </w:tc>
        <w:tc>
          <w:tcPr>
            <w:tcW w:w="1560" w:type="dxa"/>
            <w:tcBorders>
              <w:top w:val="nil"/>
              <w:left w:val="nil"/>
              <w:bottom w:val="single" w:sz="4" w:space="0" w:color="auto"/>
              <w:right w:val="single" w:sz="4" w:space="0" w:color="auto"/>
            </w:tcBorders>
            <w:shd w:val="clear" w:color="auto" w:fill="auto"/>
            <w:vAlign w:val="bottom"/>
            <w:hideMark/>
          </w:tcPr>
          <w:p w14:paraId="08565260"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Technology + service</w:t>
            </w:r>
          </w:p>
        </w:tc>
      </w:tr>
      <w:tr w:rsidR="00145E4A" w:rsidRPr="00C91718" w14:paraId="3181DF7F" w14:textId="77777777" w:rsidTr="00231E18">
        <w:trPr>
          <w:trHeight w:val="460"/>
        </w:trPr>
        <w:tc>
          <w:tcPr>
            <w:tcW w:w="1084" w:type="dxa"/>
            <w:tcBorders>
              <w:top w:val="nil"/>
              <w:left w:val="single" w:sz="4" w:space="0" w:color="auto"/>
              <w:bottom w:val="single" w:sz="4" w:space="0" w:color="auto"/>
              <w:right w:val="single" w:sz="4" w:space="0" w:color="auto"/>
            </w:tcBorders>
            <w:shd w:val="clear" w:color="auto" w:fill="auto"/>
            <w:vAlign w:val="bottom"/>
            <w:hideMark/>
          </w:tcPr>
          <w:p w14:paraId="70292FF9"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We are Social</w:t>
            </w:r>
          </w:p>
        </w:tc>
        <w:tc>
          <w:tcPr>
            <w:tcW w:w="1009" w:type="dxa"/>
            <w:tcBorders>
              <w:top w:val="nil"/>
              <w:left w:val="nil"/>
              <w:bottom w:val="single" w:sz="4" w:space="0" w:color="auto"/>
              <w:right w:val="single" w:sz="4" w:space="0" w:color="auto"/>
            </w:tcBorders>
            <w:shd w:val="clear" w:color="auto" w:fill="auto"/>
            <w:noWrap/>
            <w:vAlign w:val="bottom"/>
            <w:hideMark/>
          </w:tcPr>
          <w:p w14:paraId="772259EA" w14:textId="77777777" w:rsidR="006365B5" w:rsidRPr="00C91718" w:rsidRDefault="006365B5" w:rsidP="007A7A2A">
            <w:pPr>
              <w:jc w:val="right"/>
              <w:rPr>
                <w:rFonts w:eastAsia="Times New Roman" w:cs="Times New Roman"/>
                <w:color w:val="000000"/>
                <w:sz w:val="16"/>
                <w:szCs w:val="16"/>
                <w:lang w:eastAsia="en-US"/>
              </w:rPr>
            </w:pPr>
            <w:r w:rsidRPr="00C91718">
              <w:rPr>
                <w:rFonts w:eastAsia="Times New Roman" w:cs="Times New Roman"/>
                <w:color w:val="000000"/>
                <w:sz w:val="16"/>
                <w:szCs w:val="16"/>
                <w:lang w:eastAsia="en-US"/>
              </w:rPr>
              <w:t>50%</w:t>
            </w:r>
          </w:p>
        </w:tc>
        <w:tc>
          <w:tcPr>
            <w:tcW w:w="1183" w:type="dxa"/>
            <w:tcBorders>
              <w:top w:val="nil"/>
              <w:left w:val="nil"/>
              <w:bottom w:val="single" w:sz="4" w:space="0" w:color="auto"/>
              <w:right w:val="nil"/>
            </w:tcBorders>
            <w:vAlign w:val="bottom"/>
          </w:tcPr>
          <w:p w14:paraId="7202CA4D" w14:textId="79375045" w:rsidR="006365B5" w:rsidRPr="00C91718" w:rsidRDefault="006365B5" w:rsidP="006365B5">
            <w:pPr>
              <w:jc w:val="center"/>
              <w:rPr>
                <w:rFonts w:eastAsia="Times New Roman" w:cs="Times New Roman"/>
                <w:color w:val="000000"/>
                <w:sz w:val="16"/>
                <w:szCs w:val="16"/>
                <w:lang w:eastAsia="en-US"/>
              </w:rPr>
            </w:pPr>
            <w:r>
              <w:rPr>
                <w:rFonts w:eastAsia="Times New Roman" w:cs="Times New Roman"/>
                <w:color w:val="000000"/>
                <w:sz w:val="16"/>
                <w:szCs w:val="16"/>
                <w:lang w:eastAsia="en-US"/>
              </w:rPr>
              <w:t>0</w:t>
            </w:r>
          </w:p>
        </w:tc>
        <w:tc>
          <w:tcPr>
            <w:tcW w:w="1085" w:type="dxa"/>
            <w:tcBorders>
              <w:top w:val="nil"/>
              <w:left w:val="nil"/>
              <w:bottom w:val="single" w:sz="4" w:space="0" w:color="auto"/>
              <w:right w:val="single" w:sz="4" w:space="0" w:color="auto"/>
            </w:tcBorders>
            <w:shd w:val="clear" w:color="auto" w:fill="auto"/>
            <w:noWrap/>
            <w:vAlign w:val="bottom"/>
            <w:hideMark/>
          </w:tcPr>
          <w:p w14:paraId="7BE06CF3" w14:textId="1F2538DA"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6BC0ABB9"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5988C560"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6F08E6BD"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4388CBF5"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72055409"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English + major world languages</w:t>
            </w:r>
          </w:p>
        </w:tc>
        <w:tc>
          <w:tcPr>
            <w:tcW w:w="1560" w:type="dxa"/>
            <w:tcBorders>
              <w:top w:val="nil"/>
              <w:left w:val="nil"/>
              <w:bottom w:val="single" w:sz="4" w:space="0" w:color="auto"/>
              <w:right w:val="single" w:sz="4" w:space="0" w:color="auto"/>
            </w:tcBorders>
            <w:shd w:val="clear" w:color="auto" w:fill="auto"/>
            <w:vAlign w:val="bottom"/>
            <w:hideMark/>
          </w:tcPr>
          <w:p w14:paraId="5175DBE6"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Social Media, Digital, PR &amp; Marketing Consultancy</w:t>
            </w:r>
          </w:p>
        </w:tc>
      </w:tr>
      <w:tr w:rsidR="00145E4A" w:rsidRPr="00C91718" w14:paraId="0B780731" w14:textId="77777777" w:rsidTr="00231E18">
        <w:trPr>
          <w:trHeight w:val="300"/>
        </w:trPr>
        <w:tc>
          <w:tcPr>
            <w:tcW w:w="1084" w:type="dxa"/>
            <w:tcBorders>
              <w:top w:val="nil"/>
              <w:left w:val="single" w:sz="4" w:space="0" w:color="auto"/>
              <w:bottom w:val="single" w:sz="4" w:space="0" w:color="auto"/>
              <w:right w:val="single" w:sz="4" w:space="0" w:color="auto"/>
            </w:tcBorders>
            <w:shd w:val="clear" w:color="auto" w:fill="auto"/>
            <w:vAlign w:val="bottom"/>
            <w:hideMark/>
          </w:tcPr>
          <w:p w14:paraId="5E67D5EA"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Trufflenet</w:t>
            </w:r>
          </w:p>
        </w:tc>
        <w:tc>
          <w:tcPr>
            <w:tcW w:w="1009" w:type="dxa"/>
            <w:tcBorders>
              <w:top w:val="nil"/>
              <w:left w:val="nil"/>
              <w:bottom w:val="single" w:sz="4" w:space="0" w:color="auto"/>
              <w:right w:val="single" w:sz="4" w:space="0" w:color="auto"/>
            </w:tcBorders>
            <w:shd w:val="clear" w:color="auto" w:fill="auto"/>
            <w:noWrap/>
            <w:vAlign w:val="bottom"/>
            <w:hideMark/>
          </w:tcPr>
          <w:p w14:paraId="5086567C" w14:textId="77777777" w:rsidR="006365B5" w:rsidRPr="00C91718" w:rsidRDefault="006365B5" w:rsidP="007A7A2A">
            <w:pPr>
              <w:jc w:val="right"/>
              <w:rPr>
                <w:rFonts w:eastAsia="Times New Roman" w:cs="Times New Roman"/>
                <w:color w:val="000000"/>
                <w:sz w:val="16"/>
                <w:szCs w:val="16"/>
                <w:lang w:eastAsia="en-US"/>
              </w:rPr>
            </w:pPr>
            <w:r w:rsidRPr="00C91718">
              <w:rPr>
                <w:rFonts w:eastAsia="Times New Roman" w:cs="Times New Roman"/>
                <w:color w:val="000000"/>
                <w:sz w:val="16"/>
                <w:szCs w:val="16"/>
                <w:lang w:eastAsia="en-US"/>
              </w:rPr>
              <w:t>70%</w:t>
            </w:r>
          </w:p>
        </w:tc>
        <w:tc>
          <w:tcPr>
            <w:tcW w:w="1183" w:type="dxa"/>
            <w:tcBorders>
              <w:top w:val="nil"/>
              <w:left w:val="nil"/>
              <w:bottom w:val="single" w:sz="4" w:space="0" w:color="auto"/>
              <w:right w:val="nil"/>
            </w:tcBorders>
            <w:vAlign w:val="bottom"/>
          </w:tcPr>
          <w:p w14:paraId="5D375546" w14:textId="5A0F6CBD" w:rsidR="006365B5" w:rsidRPr="00C91718" w:rsidRDefault="006365B5" w:rsidP="006365B5">
            <w:pPr>
              <w:jc w:val="center"/>
              <w:rPr>
                <w:rFonts w:eastAsia="Times New Roman" w:cs="Times New Roman"/>
                <w:color w:val="000000"/>
                <w:sz w:val="16"/>
                <w:szCs w:val="16"/>
                <w:lang w:eastAsia="en-US"/>
              </w:rPr>
            </w:pPr>
            <w:r>
              <w:rPr>
                <w:rFonts w:eastAsia="Times New Roman" w:cs="Times New Roman"/>
                <w:color w:val="000000"/>
                <w:sz w:val="16"/>
                <w:szCs w:val="16"/>
                <w:lang w:eastAsia="en-US"/>
              </w:rPr>
              <w:t>0</w:t>
            </w:r>
          </w:p>
        </w:tc>
        <w:tc>
          <w:tcPr>
            <w:tcW w:w="1085" w:type="dxa"/>
            <w:tcBorders>
              <w:top w:val="nil"/>
              <w:left w:val="nil"/>
              <w:bottom w:val="single" w:sz="4" w:space="0" w:color="auto"/>
              <w:right w:val="single" w:sz="4" w:space="0" w:color="auto"/>
            </w:tcBorders>
            <w:shd w:val="clear" w:color="auto" w:fill="auto"/>
            <w:noWrap/>
            <w:vAlign w:val="bottom"/>
            <w:hideMark/>
          </w:tcPr>
          <w:p w14:paraId="4CB0C324" w14:textId="7017D445"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343B0BBA"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992" w:type="dxa"/>
            <w:tcBorders>
              <w:top w:val="nil"/>
              <w:left w:val="nil"/>
              <w:bottom w:val="single" w:sz="4" w:space="0" w:color="auto"/>
              <w:right w:val="single" w:sz="4" w:space="0" w:color="auto"/>
            </w:tcBorders>
            <w:shd w:val="clear" w:color="auto" w:fill="auto"/>
            <w:noWrap/>
            <w:vAlign w:val="bottom"/>
            <w:hideMark/>
          </w:tcPr>
          <w:p w14:paraId="583DBBA1"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Market research</w:t>
            </w:r>
          </w:p>
        </w:tc>
        <w:tc>
          <w:tcPr>
            <w:tcW w:w="992" w:type="dxa"/>
            <w:tcBorders>
              <w:top w:val="nil"/>
              <w:left w:val="nil"/>
              <w:bottom w:val="single" w:sz="4" w:space="0" w:color="auto"/>
              <w:right w:val="single" w:sz="4" w:space="0" w:color="auto"/>
            </w:tcBorders>
            <w:shd w:val="clear" w:color="auto" w:fill="auto"/>
            <w:noWrap/>
            <w:vAlign w:val="bottom"/>
            <w:hideMark/>
          </w:tcPr>
          <w:p w14:paraId="53540041"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589AA59D"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3FD0565F"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Any</w:t>
            </w:r>
          </w:p>
        </w:tc>
        <w:tc>
          <w:tcPr>
            <w:tcW w:w="1560" w:type="dxa"/>
            <w:tcBorders>
              <w:top w:val="nil"/>
              <w:left w:val="nil"/>
              <w:bottom w:val="single" w:sz="4" w:space="0" w:color="auto"/>
              <w:right w:val="single" w:sz="4" w:space="0" w:color="auto"/>
            </w:tcBorders>
            <w:shd w:val="clear" w:color="auto" w:fill="auto"/>
            <w:vAlign w:val="bottom"/>
            <w:hideMark/>
          </w:tcPr>
          <w:p w14:paraId="368E484A" w14:textId="77777777" w:rsidR="006365B5" w:rsidRPr="00C91718" w:rsidRDefault="006365B5" w:rsidP="007A7A2A">
            <w:pPr>
              <w:rPr>
                <w:rFonts w:eastAsia="Times New Roman" w:cs="Times New Roman"/>
                <w:color w:val="000000"/>
                <w:sz w:val="16"/>
                <w:szCs w:val="16"/>
                <w:lang w:eastAsia="en-US"/>
              </w:rPr>
            </w:pPr>
            <w:r w:rsidRPr="00C91718">
              <w:rPr>
                <w:rFonts w:eastAsia="Times New Roman" w:cs="Times New Roman"/>
                <w:color w:val="000000"/>
                <w:sz w:val="16"/>
                <w:szCs w:val="16"/>
                <w:lang w:eastAsia="en-US"/>
              </w:rPr>
              <w:t> </w:t>
            </w:r>
          </w:p>
        </w:tc>
      </w:tr>
    </w:tbl>
    <w:p w14:paraId="4B2210EF" w14:textId="6CDBEFAE" w:rsidR="00231E18" w:rsidRPr="004B5E6F" w:rsidRDefault="000070BB">
      <w:r w:rsidRPr="00C91718">
        <w:t xml:space="preserve"> </w:t>
      </w:r>
    </w:p>
    <w:p w14:paraId="56B6986D" w14:textId="55C36897" w:rsidR="00E60438" w:rsidRPr="00C91718" w:rsidRDefault="00C01FF0" w:rsidP="003B2D22">
      <w:pPr>
        <w:pStyle w:val="Heading2"/>
        <w:spacing w:before="120" w:after="120"/>
        <w:rPr>
          <w:noProof/>
        </w:rPr>
      </w:pPr>
      <w:bookmarkStart w:id="15" w:name="_Toc241230432"/>
      <w:r w:rsidRPr="00C91718">
        <w:rPr>
          <w:noProof/>
        </w:rPr>
        <w:t>Repindex™</w:t>
      </w:r>
      <w:bookmarkEnd w:id="15"/>
    </w:p>
    <w:p w14:paraId="36027958" w14:textId="0FE6859C" w:rsidR="00E60438" w:rsidRPr="00C91718" w:rsidRDefault="00C01FF0" w:rsidP="003B2D22">
      <w:pPr>
        <w:tabs>
          <w:tab w:val="left" w:pos="8931"/>
        </w:tabs>
        <w:spacing w:before="120" w:after="120"/>
        <w:ind w:right="-46"/>
      </w:pPr>
      <w:r w:rsidRPr="00C91718">
        <w:rPr>
          <w:rFonts w:cs="Calibri"/>
        </w:rPr>
        <w:t>Repindex™</w:t>
      </w:r>
      <w:r w:rsidR="0042295D" w:rsidRPr="00C91718">
        <w:rPr>
          <w:rFonts w:cs="Calibri"/>
        </w:rPr>
        <w:t xml:space="preserve"> is a University of Cambridge </w:t>
      </w:r>
      <w:r w:rsidR="00E60438" w:rsidRPr="00C91718">
        <w:rPr>
          <w:rFonts w:cs="Calibri"/>
        </w:rPr>
        <w:t xml:space="preserve">business </w:t>
      </w:r>
      <w:r w:rsidR="0042295D" w:rsidRPr="00C91718">
        <w:rPr>
          <w:rFonts w:cs="Calibri"/>
        </w:rPr>
        <w:t>established</w:t>
      </w:r>
      <w:r w:rsidR="00E60438" w:rsidRPr="00C91718">
        <w:rPr>
          <w:rFonts w:cs="Calibri"/>
        </w:rPr>
        <w:t xml:space="preserve"> </w:t>
      </w:r>
      <w:r w:rsidR="0042295D" w:rsidRPr="00C91718">
        <w:rPr>
          <w:rFonts w:cs="Calibri"/>
        </w:rPr>
        <w:t>by</w:t>
      </w:r>
      <w:r w:rsidR="00E60438" w:rsidRPr="00C91718">
        <w:rPr>
          <w:rFonts w:cs="Calibri"/>
        </w:rPr>
        <w:t xml:space="preserve"> Dr Mark Perkins, an academic linguist who has written over 30 white papers, building on his original PhD</w:t>
      </w:r>
      <w:r w:rsidR="001143B9">
        <w:rPr>
          <w:rFonts w:cs="Calibri"/>
        </w:rPr>
        <w:t>,</w:t>
      </w:r>
      <w:r w:rsidR="00E60438" w:rsidRPr="00C91718">
        <w:rPr>
          <w:rFonts w:cs="Calibri"/>
        </w:rPr>
        <w:t xml:space="preserve"> on Discourse Stream Analysis. </w:t>
      </w:r>
      <w:r w:rsidR="00E60438" w:rsidRPr="00C91718">
        <w:t xml:space="preserve">Through </w:t>
      </w:r>
      <w:r w:rsidR="00DB7D05" w:rsidRPr="00C91718">
        <w:t>its</w:t>
      </w:r>
      <w:r w:rsidR="000264A3" w:rsidRPr="00C91718">
        <w:t xml:space="preserve"> </w:t>
      </w:r>
      <w:r w:rsidR="00BE5551" w:rsidRPr="00C91718">
        <w:t xml:space="preserve">current, </w:t>
      </w:r>
      <w:r w:rsidR="000264A3" w:rsidRPr="00C91718">
        <w:t xml:space="preserve">exclusive </w:t>
      </w:r>
      <w:r w:rsidR="0042295D" w:rsidRPr="00C91718">
        <w:t xml:space="preserve">partnership with </w:t>
      </w:r>
      <w:r w:rsidRPr="00C91718">
        <w:t>Repindex™</w:t>
      </w:r>
      <w:r w:rsidR="00E60438" w:rsidRPr="00C91718">
        <w:t xml:space="preserve">, </w:t>
      </w:r>
      <w:r w:rsidRPr="00C91718">
        <w:t>Trufflenet™</w:t>
      </w:r>
      <w:r w:rsidR="00E60438" w:rsidRPr="00C91718">
        <w:t xml:space="preserve"> is able to develop a far more </w:t>
      </w:r>
      <w:r w:rsidR="00547121" w:rsidRPr="00C91718">
        <w:t>scalable</w:t>
      </w:r>
      <w:r w:rsidR="00E60438" w:rsidRPr="00C91718">
        <w:t xml:space="preserve"> proposition than would otherwise be possible, with significant margin enhancement.</w:t>
      </w:r>
      <w:r w:rsidR="00BE5551" w:rsidRPr="00C91718">
        <w:t xml:space="preserve"> </w:t>
      </w:r>
      <w:r w:rsidR="00E60438" w:rsidRPr="00C91718">
        <w:t xml:space="preserve"> </w:t>
      </w:r>
      <w:r w:rsidRPr="00C91718">
        <w:t>Repindex™</w:t>
      </w:r>
      <w:r w:rsidR="00E60438" w:rsidRPr="00C91718">
        <w:t xml:space="preserve"> has amassed a</w:t>
      </w:r>
      <w:r w:rsidR="00DB7D05" w:rsidRPr="00C91718">
        <w:t>n</w:t>
      </w:r>
      <w:r w:rsidR="00E60438" w:rsidRPr="00C91718">
        <w:t xml:space="preserve"> </w:t>
      </w:r>
      <w:r w:rsidR="00DB7D05" w:rsidRPr="00C91718">
        <w:t>extensive</w:t>
      </w:r>
      <w:r w:rsidR="00E60438" w:rsidRPr="00C91718">
        <w:t xml:space="preserve"> dataset of historic comment over the past </w:t>
      </w:r>
      <w:r w:rsidR="0042295D" w:rsidRPr="00C91718">
        <w:t>10</w:t>
      </w:r>
      <w:r w:rsidR="00E60438" w:rsidRPr="00C91718">
        <w:t xml:space="preserve"> years, allowing for historic trending data and forecasting of consumer trends and opinions. </w:t>
      </w:r>
      <w:r w:rsidR="0042295D" w:rsidRPr="00C91718">
        <w:t>This</w:t>
      </w:r>
      <w:r w:rsidR="00E60438" w:rsidRPr="00C91718">
        <w:t xml:space="preserve"> forecasting capability </w:t>
      </w:r>
      <w:r w:rsidR="00DB7D05" w:rsidRPr="00C91718">
        <w:t>will have</w:t>
      </w:r>
      <w:r w:rsidR="00E60438" w:rsidRPr="00C91718">
        <w:t xml:space="preserve"> significant commercial value as </w:t>
      </w:r>
      <w:r w:rsidRPr="00C91718">
        <w:t>Trufflenet™</w:t>
      </w:r>
      <w:r w:rsidR="00E60438" w:rsidRPr="00C91718">
        <w:t xml:space="preserve"> continue</w:t>
      </w:r>
      <w:r w:rsidR="0042295D" w:rsidRPr="00C91718">
        <w:t>s</w:t>
      </w:r>
      <w:r w:rsidR="00E60438" w:rsidRPr="00C91718">
        <w:t xml:space="preserve"> to develop and refine it, working with Dr Mark Perkins and his team.</w:t>
      </w:r>
    </w:p>
    <w:p w14:paraId="6727393D" w14:textId="77777777" w:rsidR="00BE5551" w:rsidRPr="00C91718" w:rsidRDefault="00BE5551" w:rsidP="00AD7AAD">
      <w:pPr>
        <w:pStyle w:val="Heading3"/>
      </w:pPr>
      <w:bookmarkStart w:id="16" w:name="_Toc241230433"/>
      <w:r w:rsidRPr="00C91718">
        <w:t>Repindex™  and Trufflenet™</w:t>
      </w:r>
      <w:bookmarkEnd w:id="16"/>
      <w:r w:rsidRPr="00C91718">
        <w:t xml:space="preserve"> </w:t>
      </w:r>
    </w:p>
    <w:p w14:paraId="25B6784A" w14:textId="19A06766" w:rsidR="00547AD0" w:rsidRPr="00C91718" w:rsidRDefault="00BE5551" w:rsidP="00AD7AAD">
      <w:r w:rsidRPr="00C91718">
        <w:t xml:space="preserve">Trufflenet™  currently has an exclusive arrangement with Repindex™, whereby Dr Mark Perkins owns the rights to the proprietary IP but all Repindex branded products are for the exclusive use of Trufflenet™. </w:t>
      </w:r>
      <w:r w:rsidR="00F32072" w:rsidRPr="00C91718">
        <w:t xml:space="preserve">Once funded, Trufflenet™ will purchase Repindex™ and all its proprietary IP in an arrangement already agreed with Dr Mark Perkins. </w:t>
      </w:r>
      <w:r w:rsidR="009C6832" w:rsidRPr="00C91718">
        <w:t xml:space="preserve">Repindex™ will continue to be Trufflenet™’s ‘intel inside’ ensuring the continuation of more accurate and relevant data capture </w:t>
      </w:r>
      <w:r w:rsidR="00736392" w:rsidRPr="00C91718">
        <w:t>for human analysis</w:t>
      </w:r>
      <w:r w:rsidR="009C6832" w:rsidRPr="00C91718">
        <w:t xml:space="preserve">. </w:t>
      </w:r>
    </w:p>
    <w:p w14:paraId="17F60674" w14:textId="36A50E48" w:rsidR="00A81D54" w:rsidRPr="00C91718" w:rsidRDefault="0042295D" w:rsidP="008F0BED">
      <w:pPr>
        <w:pStyle w:val="Heading3"/>
      </w:pPr>
      <w:bookmarkStart w:id="17" w:name="_Toc241230434"/>
      <w:r w:rsidRPr="00C91718">
        <w:lastRenderedPageBreak/>
        <w:t xml:space="preserve">The </w:t>
      </w:r>
      <w:r w:rsidR="00C01FF0" w:rsidRPr="00C91718">
        <w:t>Repindex™</w:t>
      </w:r>
      <w:r w:rsidRPr="00C91718">
        <w:t xml:space="preserve"> business</w:t>
      </w:r>
      <w:bookmarkEnd w:id="17"/>
    </w:p>
    <w:p w14:paraId="54624FAE" w14:textId="7CF69693" w:rsidR="00A81D54" w:rsidRPr="00C91718" w:rsidRDefault="00E60438" w:rsidP="003B2D22">
      <w:pPr>
        <w:pStyle w:val="ListParagraph"/>
        <w:numPr>
          <w:ilvl w:val="0"/>
          <w:numId w:val="16"/>
        </w:numPr>
        <w:tabs>
          <w:tab w:val="left" w:pos="8931"/>
        </w:tabs>
        <w:spacing w:before="120" w:after="120"/>
        <w:ind w:right="-46"/>
        <w:rPr>
          <w:rFonts w:cs="Calibri"/>
        </w:rPr>
      </w:pPr>
      <w:r w:rsidRPr="00C91718">
        <w:rPr>
          <w:rFonts w:cs="Calibri"/>
        </w:rPr>
        <w:t>Concept Libraries</w:t>
      </w:r>
      <w:r w:rsidR="0042295D" w:rsidRPr="00C91718">
        <w:rPr>
          <w:rStyle w:val="FootnoteReference"/>
          <w:rFonts w:cs="Calibri"/>
        </w:rPr>
        <w:footnoteReference w:id="2"/>
      </w:r>
      <w:r w:rsidR="00A81D54" w:rsidRPr="00C91718">
        <w:rPr>
          <w:rFonts w:cs="Calibri"/>
        </w:rPr>
        <w:t xml:space="preserve"> - </w:t>
      </w:r>
      <w:r w:rsidR="00C01FF0" w:rsidRPr="00C91718">
        <w:rPr>
          <w:rFonts w:cs="Calibri"/>
        </w:rPr>
        <w:t>Repindex™</w:t>
      </w:r>
      <w:r w:rsidRPr="00C91718">
        <w:rPr>
          <w:rFonts w:cs="Calibri"/>
        </w:rPr>
        <w:t xml:space="preserve"> </w:t>
      </w:r>
      <w:r w:rsidR="0042295D" w:rsidRPr="00C91718">
        <w:rPr>
          <w:rFonts w:cs="Calibri"/>
        </w:rPr>
        <w:t>has</w:t>
      </w:r>
      <w:r w:rsidRPr="00C91718">
        <w:rPr>
          <w:rFonts w:cs="Calibri"/>
        </w:rPr>
        <w:t xml:space="preserve"> a library of </w:t>
      </w:r>
      <w:r w:rsidR="0042295D" w:rsidRPr="00C91718">
        <w:rPr>
          <w:rFonts w:cs="Calibri"/>
        </w:rPr>
        <w:t>approximately</w:t>
      </w:r>
      <w:r w:rsidRPr="00C91718">
        <w:rPr>
          <w:rFonts w:cs="Calibri"/>
        </w:rPr>
        <w:t xml:space="preserve"> 100,000 proprietary </w:t>
      </w:r>
      <w:r w:rsidR="0042295D" w:rsidRPr="00C91718">
        <w:rPr>
          <w:rFonts w:cs="Calibri"/>
        </w:rPr>
        <w:t>Concept Libraries</w:t>
      </w:r>
      <w:r w:rsidRPr="00C91718">
        <w:rPr>
          <w:rFonts w:cs="Calibri"/>
        </w:rPr>
        <w:t xml:space="preserve"> built by </w:t>
      </w:r>
      <w:r w:rsidR="005D3A9E">
        <w:rPr>
          <w:rFonts w:cs="Calibri"/>
        </w:rPr>
        <w:t xml:space="preserve">Dr </w:t>
      </w:r>
      <w:r w:rsidRPr="00C91718">
        <w:rPr>
          <w:rFonts w:cs="Calibri"/>
        </w:rPr>
        <w:t>Mark Perkins over a number of years. These Concept Libraries can be used as advanced search</w:t>
      </w:r>
      <w:r w:rsidR="0042295D" w:rsidRPr="00C91718">
        <w:rPr>
          <w:rFonts w:cs="Calibri"/>
        </w:rPr>
        <w:t xml:space="preserve"> </w:t>
      </w:r>
      <w:r w:rsidRPr="00C91718">
        <w:rPr>
          <w:rFonts w:cs="Calibri"/>
        </w:rPr>
        <w:t xml:space="preserve">terms to get </w:t>
      </w:r>
      <w:r w:rsidR="0042295D" w:rsidRPr="00C91718">
        <w:rPr>
          <w:rFonts w:cs="Calibri"/>
        </w:rPr>
        <w:t>much better</w:t>
      </w:r>
      <w:r w:rsidRPr="00C91718">
        <w:rPr>
          <w:rFonts w:cs="Calibri"/>
        </w:rPr>
        <w:t xml:space="preserve"> quality data than would be found using simple keyword searches alone. </w:t>
      </w:r>
      <w:r w:rsidR="00DB7D05" w:rsidRPr="00C91718">
        <w:rPr>
          <w:rFonts w:cs="Calibri"/>
        </w:rPr>
        <w:t>The</w:t>
      </w:r>
      <w:r w:rsidRPr="00C91718">
        <w:rPr>
          <w:rFonts w:cs="Calibri"/>
        </w:rPr>
        <w:t xml:space="preserve"> </w:t>
      </w:r>
      <w:r w:rsidR="0042295D" w:rsidRPr="00C91718">
        <w:rPr>
          <w:rFonts w:cs="Calibri"/>
        </w:rPr>
        <w:t>C</w:t>
      </w:r>
      <w:r w:rsidRPr="00C91718">
        <w:rPr>
          <w:rFonts w:cs="Calibri"/>
        </w:rPr>
        <w:t xml:space="preserve">oncept </w:t>
      </w:r>
      <w:r w:rsidR="0042295D" w:rsidRPr="00C91718">
        <w:rPr>
          <w:rFonts w:cs="Calibri"/>
        </w:rPr>
        <w:t>L</w:t>
      </w:r>
      <w:r w:rsidRPr="00C91718">
        <w:rPr>
          <w:rFonts w:cs="Calibri"/>
        </w:rPr>
        <w:t xml:space="preserve">ibraries are in English and major European languages. The use of </w:t>
      </w:r>
      <w:r w:rsidR="00C01FF0" w:rsidRPr="00C91718">
        <w:rPr>
          <w:rFonts w:cs="Calibri"/>
        </w:rPr>
        <w:t>Repindex™</w:t>
      </w:r>
      <w:r w:rsidRPr="00C91718">
        <w:rPr>
          <w:rFonts w:cs="Calibri"/>
        </w:rPr>
        <w:t>’s</w:t>
      </w:r>
      <w:r w:rsidR="0042295D" w:rsidRPr="00C91718">
        <w:rPr>
          <w:noProof/>
        </w:rPr>
        <w:t xml:space="preserve"> </w:t>
      </w:r>
      <w:r w:rsidR="0042295D" w:rsidRPr="00C91718">
        <w:rPr>
          <w:rFonts w:cs="Calibri"/>
        </w:rPr>
        <w:t xml:space="preserve">Concept Libraries not only dramatically improves the results generated by </w:t>
      </w:r>
      <w:r w:rsidR="00C01FF0" w:rsidRPr="00C91718">
        <w:rPr>
          <w:rFonts w:cs="Calibri"/>
        </w:rPr>
        <w:t>Trufflenet™</w:t>
      </w:r>
      <w:r w:rsidR="0042295D" w:rsidRPr="00C91718">
        <w:rPr>
          <w:rFonts w:cs="Calibri"/>
        </w:rPr>
        <w:t>, but also materially enha</w:t>
      </w:r>
      <w:r w:rsidR="00A81D54" w:rsidRPr="00C91718">
        <w:rPr>
          <w:rFonts w:cs="Calibri"/>
        </w:rPr>
        <w:t>nces multi-lingual capabilities</w:t>
      </w:r>
    </w:p>
    <w:p w14:paraId="5A97A13F" w14:textId="77777777" w:rsidR="00A81D54" w:rsidRPr="00C91718" w:rsidRDefault="00A81D54" w:rsidP="003B2D22">
      <w:pPr>
        <w:pStyle w:val="ListParagraph"/>
        <w:tabs>
          <w:tab w:val="left" w:pos="8931"/>
        </w:tabs>
        <w:spacing w:before="120" w:after="120"/>
        <w:ind w:right="-46"/>
        <w:rPr>
          <w:rFonts w:cs="Calibri"/>
        </w:rPr>
      </w:pPr>
    </w:p>
    <w:p w14:paraId="0611E254" w14:textId="77777777" w:rsidR="00A81D54" w:rsidRPr="00C91718" w:rsidRDefault="0042295D" w:rsidP="003B2D22">
      <w:pPr>
        <w:pStyle w:val="ListParagraph"/>
        <w:numPr>
          <w:ilvl w:val="0"/>
          <w:numId w:val="16"/>
        </w:numPr>
        <w:tabs>
          <w:tab w:val="left" w:pos="8931"/>
        </w:tabs>
        <w:spacing w:before="120" w:after="120"/>
        <w:ind w:right="-46"/>
        <w:rPr>
          <w:rFonts w:cs="Calibri"/>
        </w:rPr>
      </w:pPr>
      <w:r w:rsidRPr="00C91718">
        <w:rPr>
          <w:rFonts w:cs="Calibri"/>
        </w:rPr>
        <w:t xml:space="preserve">Data Library - </w:t>
      </w:r>
      <w:r w:rsidR="00C01FF0" w:rsidRPr="00C91718">
        <w:rPr>
          <w:rFonts w:cs="Calibri"/>
        </w:rPr>
        <w:t>Repindex™</w:t>
      </w:r>
      <w:r w:rsidRPr="00C91718">
        <w:rPr>
          <w:rFonts w:cs="Calibri"/>
        </w:rPr>
        <w:t xml:space="preserve"> has a</w:t>
      </w:r>
      <w:r w:rsidR="008330FD" w:rsidRPr="00C91718">
        <w:rPr>
          <w:rFonts w:cs="Calibri"/>
        </w:rPr>
        <w:t>n</w:t>
      </w:r>
      <w:r w:rsidRPr="00C91718">
        <w:rPr>
          <w:rFonts w:cs="Calibri"/>
        </w:rPr>
        <w:t xml:space="preserve"> historic library of 4,800 daily RSS feeds going back up to 10 years. This has generated a database of several billion words, which can facilitate trend analysis, an important new development for the business. With trend analysis capabilities, the business is in a position to develop a </w:t>
      </w:r>
      <w:r w:rsidR="00A81D54" w:rsidRPr="00C91718">
        <w:rPr>
          <w:rFonts w:cs="Calibri"/>
        </w:rPr>
        <w:t>range</w:t>
      </w:r>
      <w:r w:rsidRPr="00C91718">
        <w:rPr>
          <w:rFonts w:cs="Calibri"/>
        </w:rPr>
        <w:t xml:space="preserve"> of new products and address a far</w:t>
      </w:r>
      <w:r w:rsidR="00A81D54" w:rsidRPr="00C91718">
        <w:rPr>
          <w:rFonts w:cs="Calibri"/>
        </w:rPr>
        <w:t xml:space="preserve"> broader spread of market needs</w:t>
      </w:r>
    </w:p>
    <w:p w14:paraId="77246E54" w14:textId="77777777" w:rsidR="00A81D54" w:rsidRPr="00C91718" w:rsidRDefault="00A81D54" w:rsidP="003B2D22">
      <w:pPr>
        <w:pStyle w:val="ListParagraph"/>
        <w:tabs>
          <w:tab w:val="left" w:pos="8931"/>
        </w:tabs>
        <w:spacing w:before="120" w:after="120"/>
        <w:ind w:right="-46"/>
        <w:rPr>
          <w:rFonts w:cs="Calibri"/>
        </w:rPr>
      </w:pPr>
    </w:p>
    <w:p w14:paraId="6F30FBB5" w14:textId="1E9D4763" w:rsidR="00231E18" w:rsidRPr="004B5E6F" w:rsidRDefault="0042295D" w:rsidP="004704AB">
      <w:pPr>
        <w:pStyle w:val="ListParagraph"/>
        <w:numPr>
          <w:ilvl w:val="0"/>
          <w:numId w:val="16"/>
        </w:numPr>
        <w:tabs>
          <w:tab w:val="left" w:pos="8931"/>
        </w:tabs>
        <w:spacing w:before="120" w:after="120"/>
        <w:ind w:right="-46"/>
        <w:rPr>
          <w:rFonts w:cs="Calibri"/>
        </w:rPr>
      </w:pPr>
      <w:r w:rsidRPr="00C91718">
        <w:rPr>
          <w:rFonts w:cs="Calibri"/>
        </w:rPr>
        <w:t xml:space="preserve">Desktop Application - </w:t>
      </w:r>
      <w:r w:rsidR="00C01FF0" w:rsidRPr="00C91718">
        <w:rPr>
          <w:rFonts w:cs="Calibri"/>
        </w:rPr>
        <w:t>Repindex™</w:t>
      </w:r>
      <w:r w:rsidRPr="00C91718">
        <w:rPr>
          <w:rFonts w:cs="Calibri"/>
        </w:rPr>
        <w:t xml:space="preserve"> has an application that allows it to search and pick out themes and topics from large databases of unstructured free text, which is integrated into the </w:t>
      </w:r>
      <w:r w:rsidR="00C01FF0" w:rsidRPr="00C91718">
        <w:rPr>
          <w:rFonts w:cs="Calibri"/>
        </w:rPr>
        <w:t>Trufflenet™</w:t>
      </w:r>
      <w:r w:rsidRPr="00C91718">
        <w:rPr>
          <w:rFonts w:cs="Calibri"/>
        </w:rPr>
        <w:t xml:space="preserve"> platform and workflow. As a result, </w:t>
      </w:r>
      <w:r w:rsidR="00C01FF0" w:rsidRPr="00C91718">
        <w:rPr>
          <w:rFonts w:cs="Calibri"/>
        </w:rPr>
        <w:t>Trufflenet™</w:t>
      </w:r>
      <w:r w:rsidRPr="00C91718">
        <w:rPr>
          <w:rFonts w:cs="Calibri"/>
        </w:rPr>
        <w:t xml:space="preserve"> is able to process searches containing significant volumes of text in a matter of minutes. The ability to provide very quick turnaround services allows </w:t>
      </w:r>
      <w:r w:rsidR="00C01FF0" w:rsidRPr="00C91718">
        <w:rPr>
          <w:rFonts w:cs="Calibri"/>
        </w:rPr>
        <w:t>Trufflenet™</w:t>
      </w:r>
      <w:r w:rsidRPr="00C91718">
        <w:rPr>
          <w:rFonts w:cs="Calibri"/>
        </w:rPr>
        <w:t xml:space="preserve"> to expand its product range and ther</w:t>
      </w:r>
      <w:r w:rsidR="00F0370D" w:rsidRPr="00C91718">
        <w:rPr>
          <w:rFonts w:cs="Calibri"/>
        </w:rPr>
        <w:t>efore its potential client base</w:t>
      </w:r>
    </w:p>
    <w:p w14:paraId="356EBB24" w14:textId="0F1FF0A2" w:rsidR="001E6B46" w:rsidRDefault="001E6B46" w:rsidP="004704AB">
      <w:pPr>
        <w:pStyle w:val="Heading3"/>
      </w:pPr>
      <w:bookmarkStart w:id="18" w:name="_Toc241230435"/>
      <w:r>
        <w:t xml:space="preserve">Sales and </w:t>
      </w:r>
      <w:r w:rsidRPr="004704AB">
        <w:t>Marketing</w:t>
      </w:r>
      <w:bookmarkEnd w:id="18"/>
    </w:p>
    <w:p w14:paraId="3CEEF54B" w14:textId="5E3D9F34" w:rsidR="004704AB" w:rsidRPr="004704AB" w:rsidRDefault="004704AB" w:rsidP="00AB13A0">
      <w:pPr>
        <w:rPr>
          <w:rFonts w:ascii="Calibri" w:hAnsi="Calibri" w:cs="Calibri"/>
          <w:lang w:val="en-US"/>
        </w:rPr>
      </w:pPr>
      <w:r w:rsidRPr="004704AB">
        <w:t>Two thirds of Trufflenet</w:t>
      </w:r>
      <w:r w:rsidRPr="00C91718">
        <w:rPr>
          <w:rFonts w:cs="Calibri"/>
        </w:rPr>
        <w:t>™</w:t>
      </w:r>
      <w:r w:rsidRPr="004704AB">
        <w:t>'s business is from retained clients. Names including Pernod Ricard, IKEA, GlaxoSmithKline and a number of UK Government departments have worked with Trufflenet</w:t>
      </w:r>
      <w:r w:rsidRPr="00C91718">
        <w:rPr>
          <w:rFonts w:cs="Calibri"/>
        </w:rPr>
        <w:t>™</w:t>
      </w:r>
      <w:r w:rsidRPr="004704AB">
        <w:t xml:space="preserve"> since the company's earliest days. </w:t>
      </w:r>
      <w:r w:rsidR="00231E18">
        <w:t>Each retained client has an Account Manager, who will also work as an analyst on that client’s data,</w:t>
      </w:r>
      <w:r w:rsidRPr="004704AB">
        <w:rPr>
          <w:rFonts w:ascii="Calibri" w:hAnsi="Calibri" w:cs="Calibri"/>
          <w:lang w:val="en-US"/>
        </w:rPr>
        <w:t xml:space="preserve"> so that there is consistency and continuity in the client relationship. </w:t>
      </w:r>
      <w:r w:rsidR="00827C1F" w:rsidRPr="004704AB">
        <w:rPr>
          <w:rFonts w:ascii="Calibri" w:hAnsi="Calibri" w:cs="Calibri"/>
          <w:lang w:val="en-US"/>
        </w:rPr>
        <w:t xml:space="preserve">The analyst concerned </w:t>
      </w:r>
      <w:r w:rsidR="00827C1F">
        <w:rPr>
          <w:rFonts w:ascii="Calibri" w:hAnsi="Calibri" w:cs="Calibri"/>
          <w:lang w:val="en-US"/>
        </w:rPr>
        <w:t>would</w:t>
      </w:r>
      <w:r w:rsidR="00827C1F" w:rsidRPr="004704AB">
        <w:rPr>
          <w:rFonts w:ascii="Calibri" w:hAnsi="Calibri" w:cs="Calibri"/>
          <w:lang w:val="en-US"/>
        </w:rPr>
        <w:t xml:space="preserve"> </w:t>
      </w:r>
      <w:r w:rsidR="00827C1F">
        <w:rPr>
          <w:rFonts w:ascii="Calibri" w:hAnsi="Calibri" w:cs="Calibri"/>
          <w:lang w:val="en-US"/>
        </w:rPr>
        <w:t>manage and quality-control</w:t>
      </w:r>
      <w:r w:rsidR="00827C1F" w:rsidRPr="004704AB">
        <w:rPr>
          <w:rFonts w:ascii="Calibri" w:hAnsi="Calibri" w:cs="Calibri"/>
          <w:lang w:val="en-US"/>
        </w:rPr>
        <w:t xml:space="preserve"> the work of any freelance</w:t>
      </w:r>
      <w:r w:rsidR="00827C1F">
        <w:rPr>
          <w:rFonts w:ascii="Calibri" w:hAnsi="Calibri" w:cs="Calibri"/>
          <w:lang w:val="en-US"/>
        </w:rPr>
        <w:t>,</w:t>
      </w:r>
      <w:r w:rsidR="00827C1F" w:rsidRPr="004704AB">
        <w:rPr>
          <w:rFonts w:ascii="Calibri" w:hAnsi="Calibri" w:cs="Calibri"/>
          <w:lang w:val="en-US"/>
        </w:rPr>
        <w:t xml:space="preserve"> native language coders who are assigned a particular job</w:t>
      </w:r>
      <w:r w:rsidR="00827C1F">
        <w:rPr>
          <w:rFonts w:ascii="Calibri" w:hAnsi="Calibri" w:cs="Calibri"/>
          <w:lang w:val="en-US"/>
        </w:rPr>
        <w:t xml:space="preserve"> for that client</w:t>
      </w:r>
      <w:r w:rsidR="00827C1F" w:rsidRPr="004704AB">
        <w:rPr>
          <w:rFonts w:ascii="Calibri" w:hAnsi="Calibri" w:cs="Calibri"/>
          <w:lang w:val="en-US"/>
        </w:rPr>
        <w:t>.</w:t>
      </w:r>
    </w:p>
    <w:p w14:paraId="36452460" w14:textId="77777777" w:rsidR="004704AB" w:rsidRPr="004704AB" w:rsidRDefault="004704AB" w:rsidP="00AB13A0">
      <w:pPr>
        <w:rPr>
          <w:rFonts w:ascii="Calibri" w:hAnsi="Calibri" w:cs="Calibri"/>
          <w:lang w:val="en-US"/>
        </w:rPr>
      </w:pPr>
    </w:p>
    <w:p w14:paraId="28779871" w14:textId="74CD96B4" w:rsidR="001E6B46" w:rsidRPr="007D5476" w:rsidRDefault="004704AB" w:rsidP="00AB13A0">
      <w:pPr>
        <w:rPr>
          <w:rFonts w:ascii="Calibri" w:hAnsi="Calibri" w:cs="Calibri"/>
          <w:lang w:val="en-US"/>
        </w:rPr>
      </w:pPr>
      <w:r w:rsidRPr="004704AB">
        <w:rPr>
          <w:rFonts w:ascii="Calibri" w:hAnsi="Calibri" w:cs="Calibri"/>
          <w:lang w:val="en-US"/>
        </w:rPr>
        <w:t xml:space="preserve">The same analysts are also responsible for project work </w:t>
      </w:r>
      <w:r w:rsidR="006B1C46">
        <w:rPr>
          <w:rFonts w:ascii="Calibri" w:hAnsi="Calibri" w:cs="Calibri"/>
          <w:lang w:val="en-US"/>
        </w:rPr>
        <w:t>for</w:t>
      </w:r>
      <w:r w:rsidRPr="004704AB">
        <w:rPr>
          <w:rFonts w:ascii="Calibri" w:hAnsi="Calibri" w:cs="Calibri"/>
          <w:lang w:val="en-US"/>
        </w:rPr>
        <w:t xml:space="preserve"> other clients as well as driving the new business effort. The </w:t>
      </w:r>
      <w:r w:rsidR="006B1C46">
        <w:rPr>
          <w:rFonts w:ascii="Calibri" w:hAnsi="Calibri" w:cs="Calibri"/>
          <w:lang w:val="en-US"/>
        </w:rPr>
        <w:t xml:space="preserve">current </w:t>
      </w:r>
      <w:r>
        <w:rPr>
          <w:rFonts w:ascii="Calibri" w:hAnsi="Calibri" w:cs="Calibri"/>
          <w:lang w:val="en-US"/>
        </w:rPr>
        <w:t>focus</w:t>
      </w:r>
      <w:r w:rsidRPr="004704AB">
        <w:rPr>
          <w:rFonts w:ascii="Calibri" w:hAnsi="Calibri" w:cs="Calibri"/>
          <w:lang w:val="en-US"/>
        </w:rPr>
        <w:t xml:space="preserve"> is on </w:t>
      </w:r>
      <w:r>
        <w:rPr>
          <w:rFonts w:ascii="Calibri" w:hAnsi="Calibri" w:cs="Calibri"/>
          <w:lang w:val="en-US"/>
        </w:rPr>
        <w:t>bringing</w:t>
      </w:r>
      <w:r w:rsidRPr="004704AB">
        <w:rPr>
          <w:rFonts w:ascii="Calibri" w:hAnsi="Calibri" w:cs="Calibri"/>
          <w:lang w:val="en-US"/>
        </w:rPr>
        <w:t xml:space="preserve"> in new business from global </w:t>
      </w:r>
      <w:r w:rsidR="006B1C46">
        <w:rPr>
          <w:rFonts w:ascii="Calibri" w:hAnsi="Calibri" w:cs="Calibri"/>
          <w:lang w:val="en-US"/>
        </w:rPr>
        <w:t>companies, where Trufflenet</w:t>
      </w:r>
      <w:r w:rsidR="006B1C46" w:rsidRPr="00C91718">
        <w:rPr>
          <w:rFonts w:cs="Calibri"/>
        </w:rPr>
        <w:t>™</w:t>
      </w:r>
      <w:r w:rsidR="006B1C46">
        <w:rPr>
          <w:rFonts w:ascii="Calibri" w:hAnsi="Calibri" w:cs="Calibri"/>
          <w:lang w:val="en-US"/>
        </w:rPr>
        <w:t xml:space="preserve"> can scale the solutions it provides,</w:t>
      </w:r>
      <w:r w:rsidRPr="004704AB">
        <w:rPr>
          <w:rFonts w:ascii="Calibri" w:hAnsi="Calibri" w:cs="Calibri"/>
          <w:lang w:val="en-US"/>
        </w:rPr>
        <w:t xml:space="preserve"> in categories where Trufflenet</w:t>
      </w:r>
      <w:r w:rsidR="006B1C46" w:rsidRPr="00C91718">
        <w:rPr>
          <w:rFonts w:cs="Calibri"/>
        </w:rPr>
        <w:t>™</w:t>
      </w:r>
      <w:r w:rsidRPr="004704AB">
        <w:rPr>
          <w:rFonts w:ascii="Calibri" w:hAnsi="Calibri" w:cs="Calibri"/>
          <w:lang w:val="en-US"/>
        </w:rPr>
        <w:t xml:space="preserve"> is not </w:t>
      </w:r>
      <w:r w:rsidR="007D5476">
        <w:rPr>
          <w:rFonts w:ascii="Calibri" w:hAnsi="Calibri" w:cs="Calibri"/>
          <w:lang w:val="en-US"/>
        </w:rPr>
        <w:t>adequately</w:t>
      </w:r>
      <w:r w:rsidRPr="004704AB">
        <w:rPr>
          <w:rFonts w:ascii="Calibri" w:hAnsi="Calibri" w:cs="Calibri"/>
          <w:lang w:val="en-US"/>
        </w:rPr>
        <w:t xml:space="preserve"> represented, namely automotive, airlines, luxury and the banking</w:t>
      </w:r>
      <w:r w:rsidR="009A6B0F">
        <w:rPr>
          <w:rFonts w:ascii="Calibri" w:hAnsi="Calibri" w:cs="Calibri"/>
          <w:lang w:val="en-US"/>
        </w:rPr>
        <w:t xml:space="preserve"> </w:t>
      </w:r>
      <w:r w:rsidRPr="004704AB">
        <w:rPr>
          <w:rFonts w:ascii="Calibri" w:hAnsi="Calibri" w:cs="Calibri"/>
          <w:lang w:val="en-US"/>
        </w:rPr>
        <w:t>/</w:t>
      </w:r>
      <w:r w:rsidR="009A6B0F">
        <w:rPr>
          <w:rFonts w:ascii="Calibri" w:hAnsi="Calibri" w:cs="Calibri"/>
          <w:lang w:val="en-US"/>
        </w:rPr>
        <w:t xml:space="preserve"> </w:t>
      </w:r>
      <w:r w:rsidRPr="004704AB">
        <w:rPr>
          <w:rFonts w:ascii="Calibri" w:hAnsi="Calibri" w:cs="Calibri"/>
          <w:lang w:val="en-US"/>
        </w:rPr>
        <w:t>insurance sector. First division global names are being sought in each category in order to maximise Trufflenet's global capabilities.</w:t>
      </w:r>
    </w:p>
    <w:p w14:paraId="6AB93BFC" w14:textId="7521AB75" w:rsidR="00F0370D" w:rsidRPr="004704AB" w:rsidRDefault="00F0370D" w:rsidP="008F0BED">
      <w:pPr>
        <w:spacing w:before="120" w:after="120"/>
        <w:rPr>
          <w:lang w:val="en-US" w:eastAsia="en-US"/>
        </w:rPr>
      </w:pPr>
      <w:r w:rsidRPr="004704AB">
        <w:rPr>
          <w:lang w:val="en-US" w:eastAsia="en-US"/>
        </w:rPr>
        <w:br w:type="page"/>
      </w:r>
    </w:p>
    <w:p w14:paraId="33368379" w14:textId="4D5E81DD" w:rsidR="008F0BED" w:rsidRPr="00C91718" w:rsidRDefault="008F0BED" w:rsidP="008F0BED">
      <w:pPr>
        <w:pStyle w:val="Heading1"/>
      </w:pPr>
      <w:bookmarkStart w:id="19" w:name="_Toc241230436"/>
      <w:r w:rsidRPr="00C91718">
        <w:lastRenderedPageBreak/>
        <w:t>Technical</w:t>
      </w:r>
      <w:bookmarkEnd w:id="19"/>
    </w:p>
    <w:p w14:paraId="5F3F203E" w14:textId="77777777" w:rsidR="00896DBF" w:rsidRPr="00C91718" w:rsidRDefault="00DA4166" w:rsidP="003B2D22">
      <w:pPr>
        <w:pStyle w:val="Heading2"/>
        <w:spacing w:before="120" w:after="120"/>
      </w:pPr>
      <w:bookmarkStart w:id="20" w:name="_Toc241230437"/>
      <w:r w:rsidRPr="00C91718">
        <w:t>Software</w:t>
      </w:r>
      <w:bookmarkEnd w:id="20"/>
      <w:r w:rsidRPr="00C91718">
        <w:t xml:space="preserve"> </w:t>
      </w:r>
    </w:p>
    <w:p w14:paraId="7E3AFAA0" w14:textId="6E136A30" w:rsidR="00F0370D" w:rsidRPr="00C91718" w:rsidRDefault="00C01FF0" w:rsidP="0013436A">
      <w:pPr>
        <w:spacing w:before="120" w:after="120"/>
      </w:pPr>
      <w:r w:rsidRPr="00C91718">
        <w:t>Trufflenet™</w:t>
      </w:r>
      <w:r w:rsidR="00D37B63" w:rsidRPr="00C91718">
        <w:t>’s</w:t>
      </w:r>
      <w:r w:rsidR="00FE462C" w:rsidRPr="00C91718">
        <w:t xml:space="preserve"> </w:t>
      </w:r>
      <w:r w:rsidR="00E23F0D" w:rsidRPr="00C91718">
        <w:t>research technology</w:t>
      </w:r>
      <w:r w:rsidR="00FE462C" w:rsidRPr="00C91718">
        <w:t xml:space="preserve"> </w:t>
      </w:r>
      <w:r w:rsidR="00896DBF" w:rsidRPr="00C91718">
        <w:t>searches the web in order to uncover on</w:t>
      </w:r>
      <w:r w:rsidR="00E23F0D" w:rsidRPr="00C91718">
        <w:t xml:space="preserve">line conversations and comments and </w:t>
      </w:r>
      <w:r w:rsidR="00D37B63" w:rsidRPr="00C91718">
        <w:t>profile</w:t>
      </w:r>
      <w:r w:rsidR="00E23F0D" w:rsidRPr="00C91718">
        <w:t xml:space="preserve"> the individuals making them</w:t>
      </w:r>
      <w:r w:rsidR="00FE462C" w:rsidRPr="00C91718">
        <w:t xml:space="preserve">. It works </w:t>
      </w:r>
      <w:r w:rsidR="00896DBF" w:rsidRPr="00C91718">
        <w:t xml:space="preserve">a little </w:t>
      </w:r>
      <w:r w:rsidR="00FE462C" w:rsidRPr="00C91718">
        <w:t>like a search engine</w:t>
      </w:r>
      <w:r w:rsidR="00896DBF" w:rsidRPr="00C91718">
        <w:t>, checking for the appearance of keywor</w:t>
      </w:r>
      <w:r w:rsidR="00E23F0D" w:rsidRPr="00C91718">
        <w:t xml:space="preserve">ds and </w:t>
      </w:r>
      <w:r w:rsidR="00896DBF" w:rsidRPr="00C91718">
        <w:t xml:space="preserve">data as defined for each client. </w:t>
      </w:r>
      <w:r w:rsidR="00600DB5" w:rsidRPr="00C91718">
        <w:t xml:space="preserve">These specific tools are called scrapers and they </w:t>
      </w:r>
      <w:r w:rsidR="00D37B63" w:rsidRPr="00C91718">
        <w:t>scrape</w:t>
      </w:r>
      <w:r w:rsidR="00600DB5" w:rsidRPr="00C91718">
        <w:t xml:space="preserve"> the web to g</w:t>
      </w:r>
      <w:r w:rsidR="00D37B63" w:rsidRPr="00C91718">
        <w:t>a</w:t>
      </w:r>
      <w:r w:rsidR="00600DB5" w:rsidRPr="00C91718">
        <w:t>ther the relevant data.</w:t>
      </w:r>
      <w:r w:rsidR="00E23F0D" w:rsidRPr="00C91718">
        <w:t xml:space="preserve"> This combined with the </w:t>
      </w:r>
      <w:r w:rsidRPr="00C91718">
        <w:t>Repindex™</w:t>
      </w:r>
      <w:r w:rsidR="00E23F0D" w:rsidRPr="00C91718">
        <w:t xml:space="preserve"> semantic analysis tool generates the accurate data by which </w:t>
      </w:r>
      <w:r w:rsidRPr="00C91718">
        <w:t>Trufflenet™</w:t>
      </w:r>
      <w:r w:rsidR="00E23F0D" w:rsidRPr="00C91718">
        <w:t xml:space="preserve"> analysts can </w:t>
      </w:r>
      <w:r w:rsidR="00C4270D" w:rsidRPr="00C91718">
        <w:t>establish</w:t>
      </w:r>
      <w:r w:rsidR="00E23F0D" w:rsidRPr="00C91718">
        <w:t xml:space="preserve"> </w:t>
      </w:r>
      <w:r w:rsidR="008F1CC5" w:rsidRPr="00C91718">
        <w:t>the importance and relevance</w:t>
      </w:r>
      <w:r w:rsidR="00C4270D" w:rsidRPr="00C91718">
        <w:t xml:space="preserve"> of the data</w:t>
      </w:r>
      <w:r w:rsidR="008F1CC5" w:rsidRPr="00C91718">
        <w:t xml:space="preserve">. </w:t>
      </w:r>
      <w:r w:rsidRPr="00C91718">
        <w:t>Trufflenet™</w:t>
      </w:r>
      <w:r w:rsidR="00D23637" w:rsidRPr="00C91718">
        <w:t xml:space="preserve"> is mindful of exposure to margin erosion from increased competition and a risk of failing to </w:t>
      </w:r>
      <w:r w:rsidR="00C4270D" w:rsidRPr="00C91718">
        <w:t>match competitor spend on front-</w:t>
      </w:r>
      <w:r w:rsidR="00D23637" w:rsidRPr="00C91718">
        <w:t xml:space="preserve">end technology effectively. To that end funding </w:t>
      </w:r>
      <w:r w:rsidR="000D548C" w:rsidRPr="00C91718">
        <w:t>will</w:t>
      </w:r>
      <w:r w:rsidR="000264A3" w:rsidRPr="00C91718">
        <w:t>,</w:t>
      </w:r>
      <w:r w:rsidR="000D548C" w:rsidRPr="00C91718">
        <w:t xml:space="preserve"> in part</w:t>
      </w:r>
      <w:r w:rsidR="000264A3" w:rsidRPr="00C91718">
        <w:t>,</w:t>
      </w:r>
      <w:r w:rsidR="000D548C" w:rsidRPr="00C91718">
        <w:t xml:space="preserve"> be utilised to </w:t>
      </w:r>
      <w:r w:rsidR="00C4270D" w:rsidRPr="00C91718">
        <w:t>further research and develop</w:t>
      </w:r>
      <w:r w:rsidR="000D548C" w:rsidRPr="00C91718">
        <w:t xml:space="preserve"> the technology that sits behind </w:t>
      </w:r>
      <w:r w:rsidRPr="00C91718">
        <w:t>Trufflenet™</w:t>
      </w:r>
      <w:r w:rsidR="00C4270D" w:rsidRPr="00C91718">
        <w:t>, including in Repindex™</w:t>
      </w:r>
      <w:r w:rsidR="000D548C" w:rsidRPr="00C91718">
        <w:t xml:space="preserve">. </w:t>
      </w:r>
    </w:p>
    <w:p w14:paraId="37ADD745" w14:textId="77777777" w:rsidR="004F1D66" w:rsidRPr="00C91718" w:rsidRDefault="00DA4166" w:rsidP="003B2D22">
      <w:pPr>
        <w:pStyle w:val="Heading2"/>
        <w:spacing w:before="120" w:after="120"/>
      </w:pPr>
      <w:bookmarkStart w:id="21" w:name="_Toc241230438"/>
      <w:r w:rsidRPr="00C91718">
        <w:t>Testing</w:t>
      </w:r>
      <w:bookmarkEnd w:id="21"/>
    </w:p>
    <w:p w14:paraId="57FB42BC" w14:textId="6221BCC0" w:rsidR="00600DB5" w:rsidRPr="00C91718" w:rsidRDefault="00D37B63" w:rsidP="0013436A">
      <w:pPr>
        <w:spacing w:before="120" w:after="120"/>
      </w:pPr>
      <w:r w:rsidRPr="00C91718">
        <w:t xml:space="preserve">The team in London and Hanoi work together to develop the software utilised by </w:t>
      </w:r>
      <w:r w:rsidR="00C01FF0" w:rsidRPr="00C91718">
        <w:t>Trufflenet™</w:t>
      </w:r>
      <w:r w:rsidRPr="00C91718">
        <w:t xml:space="preserve">. A rigorous testing process </w:t>
      </w:r>
      <w:r w:rsidR="0013436A">
        <w:t>is in place and further quality-</w:t>
      </w:r>
      <w:r w:rsidRPr="00C91718">
        <w:t xml:space="preserve">assurance processes for the output help </w:t>
      </w:r>
      <w:r w:rsidR="00C01FF0" w:rsidRPr="00C91718">
        <w:t>Trufflenet™</w:t>
      </w:r>
      <w:r w:rsidRPr="00C91718">
        <w:t xml:space="preserve"> maintain its</w:t>
      </w:r>
      <w:r w:rsidR="00905325" w:rsidRPr="00C91718">
        <w:t xml:space="preserve"> position as provider of accurate market research analysis. </w:t>
      </w:r>
    </w:p>
    <w:p w14:paraId="5D3C00BC" w14:textId="77777777" w:rsidR="004F1D66" w:rsidRPr="00C91718" w:rsidRDefault="00DA4166" w:rsidP="003B2D22">
      <w:pPr>
        <w:pStyle w:val="Heading2"/>
        <w:spacing w:before="120" w:after="120"/>
      </w:pPr>
      <w:bookmarkStart w:id="22" w:name="_Toc241230439"/>
      <w:r w:rsidRPr="00C91718">
        <w:t>Development Plans</w:t>
      </w:r>
      <w:bookmarkEnd w:id="22"/>
    </w:p>
    <w:p w14:paraId="61F50F5A" w14:textId="77777777" w:rsidR="00877737" w:rsidRPr="00C91718" w:rsidRDefault="00C01FF0" w:rsidP="003B2D22">
      <w:pPr>
        <w:spacing w:before="120" w:after="120"/>
      </w:pPr>
      <w:r w:rsidRPr="00C91718">
        <w:t>Trufflenet™</w:t>
      </w:r>
      <w:r w:rsidR="005D070B" w:rsidRPr="00C91718">
        <w:t xml:space="preserve"> continues to invest in the team that builds the scrapers </w:t>
      </w:r>
      <w:r w:rsidR="00877737" w:rsidRPr="00C91718">
        <w:t xml:space="preserve">and has already built up a considerable library on which to draw. </w:t>
      </w:r>
    </w:p>
    <w:p w14:paraId="115ACE7C" w14:textId="77777777" w:rsidR="00877737" w:rsidRPr="00C91718" w:rsidRDefault="00877737" w:rsidP="003B2D22">
      <w:pPr>
        <w:spacing w:before="120" w:after="120"/>
      </w:pPr>
      <w:r w:rsidRPr="00C91718">
        <w:t>There is an</w:t>
      </w:r>
      <w:r w:rsidR="005D070B" w:rsidRPr="00C91718">
        <w:t xml:space="preserve"> ongoing R&amp;D programme to </w:t>
      </w:r>
      <w:r w:rsidR="00126697" w:rsidRPr="00C91718">
        <w:t xml:space="preserve">ensure Repindex™ provides Trufflenet™ with the linguistic edge it requires to lead the market. Similarly, R&amp;D of the </w:t>
      </w:r>
      <w:r w:rsidR="00C01FF0" w:rsidRPr="00C91718">
        <w:t>Trufflenet™</w:t>
      </w:r>
      <w:r w:rsidR="005D070B" w:rsidRPr="00C91718">
        <w:t xml:space="preserve"> </w:t>
      </w:r>
      <w:r w:rsidR="00126697" w:rsidRPr="00C91718">
        <w:t xml:space="preserve">software is concurrent </w:t>
      </w:r>
      <w:r w:rsidR="005D070B" w:rsidRPr="00C91718">
        <w:t>to</w:t>
      </w:r>
      <w:r w:rsidR="00126697" w:rsidRPr="00C91718">
        <w:t xml:space="preserve"> ensure</w:t>
      </w:r>
      <w:r w:rsidR="005D070B" w:rsidRPr="00C91718">
        <w:t xml:space="preserve"> </w:t>
      </w:r>
      <w:r w:rsidR="00126697" w:rsidRPr="00C91718">
        <w:t xml:space="preserve">Trufflenet™ </w:t>
      </w:r>
      <w:r w:rsidR="005D070B" w:rsidRPr="00C91718">
        <w:t xml:space="preserve">maintains its position ahead of competitors through its technical and linguistic capability. </w:t>
      </w:r>
    </w:p>
    <w:p w14:paraId="63B015E7" w14:textId="77777777" w:rsidR="00877737" w:rsidRPr="00C91718" w:rsidRDefault="00877737" w:rsidP="003B2D22">
      <w:pPr>
        <w:pStyle w:val="Heading3"/>
        <w:spacing w:before="120" w:after="120"/>
      </w:pPr>
      <w:bookmarkStart w:id="23" w:name="_Toc241230440"/>
      <w:r w:rsidRPr="00C91718">
        <w:t>Language</w:t>
      </w:r>
      <w:bookmarkEnd w:id="23"/>
    </w:p>
    <w:p w14:paraId="75453B39" w14:textId="77777777" w:rsidR="00877737" w:rsidRPr="00C91718" w:rsidRDefault="00877737" w:rsidP="003B2D22">
      <w:pPr>
        <w:spacing w:before="120" w:after="120"/>
      </w:pPr>
      <w:r w:rsidRPr="00C91718">
        <w:t xml:space="preserve">Ability to work in a wide range of languages, using mother tongue analysts is another of </w:t>
      </w:r>
      <w:r w:rsidR="00C01FF0" w:rsidRPr="00C91718">
        <w:t>Trufflenet™</w:t>
      </w:r>
      <w:r w:rsidRPr="00C91718">
        <w:t xml:space="preserve">’s unique capabilities. </w:t>
      </w:r>
      <w:r w:rsidR="00C01FF0" w:rsidRPr="00C91718">
        <w:t>Trufflenet™</w:t>
      </w:r>
      <w:r w:rsidRPr="00C91718">
        <w:t xml:space="preserve"> </w:t>
      </w:r>
      <w:r w:rsidR="00126697" w:rsidRPr="00C91718">
        <w:t>tackles</w:t>
      </w:r>
      <w:r w:rsidRPr="00C91718">
        <w:t xml:space="preserve"> Asian languages in the same way it does 26 letter, Roman scripts. The data is captured, it is analysed by mother tongue speakers and the report is written in the language required by the client.  </w:t>
      </w:r>
    </w:p>
    <w:p w14:paraId="19864479" w14:textId="1E7A4F00" w:rsidR="003B2D22" w:rsidRPr="00C91718" w:rsidRDefault="00877737" w:rsidP="003B2D22">
      <w:pPr>
        <w:widowControl w:val="0"/>
        <w:autoSpaceDE w:val="0"/>
        <w:autoSpaceDN w:val="0"/>
        <w:adjustRightInd w:val="0"/>
        <w:spacing w:before="120" w:after="120"/>
        <w:rPr>
          <w:rFonts w:cs="Helvetica"/>
        </w:rPr>
      </w:pPr>
      <w:r w:rsidRPr="00C91718">
        <w:t xml:space="preserve">However, whilst </w:t>
      </w:r>
      <w:r w:rsidRPr="00C91718">
        <w:rPr>
          <w:rFonts w:cs="Helvetica"/>
        </w:rPr>
        <w:t xml:space="preserve">the </w:t>
      </w:r>
      <w:r w:rsidR="00C01FF0" w:rsidRPr="00C91718">
        <w:rPr>
          <w:rFonts w:cs="Helvetica"/>
        </w:rPr>
        <w:t>Trufflenet™</w:t>
      </w:r>
      <w:r w:rsidRPr="00C91718">
        <w:rPr>
          <w:rFonts w:cs="Helvetica"/>
        </w:rPr>
        <w:t xml:space="preserve"> search platform can competently handle 26 letter, Roman script languages and also return results from other languages historically it has bought in data (using Brandwatch and others) for some languages, eg. Chinese and Arabic. With some minor technical development the </w:t>
      </w:r>
      <w:r w:rsidR="00C01FF0" w:rsidRPr="00C91718">
        <w:rPr>
          <w:rFonts w:cs="Helvetica"/>
        </w:rPr>
        <w:t>Trufflenet™</w:t>
      </w:r>
      <w:r w:rsidRPr="00C91718">
        <w:rPr>
          <w:rFonts w:cs="Helvetica"/>
        </w:rPr>
        <w:t xml:space="preserve"> software will be able to handle all foreign languages as easily as English. </w:t>
      </w:r>
    </w:p>
    <w:p w14:paraId="5A0B21BA" w14:textId="7819B7C1" w:rsidR="004B5E6F" w:rsidRPr="004B5E6F" w:rsidRDefault="00877737" w:rsidP="006A76C3">
      <w:pPr>
        <w:spacing w:before="120" w:after="120"/>
        <w:rPr>
          <w:rFonts w:cs="Helvetica"/>
        </w:rPr>
      </w:pPr>
      <w:r w:rsidRPr="00C91718">
        <w:rPr>
          <w:rFonts w:cs="Helvetica"/>
        </w:rPr>
        <w:t xml:space="preserve">This is similar for </w:t>
      </w:r>
      <w:r w:rsidR="00C01FF0" w:rsidRPr="00C91718">
        <w:rPr>
          <w:rFonts w:cs="Helvetica"/>
        </w:rPr>
        <w:t>Repindex™</w:t>
      </w:r>
      <w:r w:rsidRPr="00C91718">
        <w:rPr>
          <w:rFonts w:cs="Helvetica"/>
        </w:rPr>
        <w:t xml:space="preserve"> – </w:t>
      </w:r>
      <w:r w:rsidR="00C01FF0" w:rsidRPr="00C91718">
        <w:rPr>
          <w:rFonts w:cs="Helvetica"/>
        </w:rPr>
        <w:t>Repindex™</w:t>
      </w:r>
      <w:r w:rsidRPr="00C91718">
        <w:rPr>
          <w:rFonts w:cs="Helvetica"/>
        </w:rPr>
        <w:t xml:space="preserve"> can handle 26 letter, Roman script as easily as English but other scripts require some additional work. Each project and each language requires concept libraries to be created, which is no different to an English-language project. In conjunction with </w:t>
      </w:r>
      <w:r w:rsidR="00C01FF0" w:rsidRPr="00C91718">
        <w:rPr>
          <w:rFonts w:cs="Helvetica"/>
        </w:rPr>
        <w:t>Trufflenet™</w:t>
      </w:r>
      <w:r w:rsidRPr="00C91718">
        <w:rPr>
          <w:rFonts w:cs="Helvetica"/>
        </w:rPr>
        <w:t>, Chinese, Japanese, Korean and other languages such as Arabic and Russian are all part of the development programme for the software. </w:t>
      </w:r>
    </w:p>
    <w:p w14:paraId="35D72921" w14:textId="77777777" w:rsidR="00DA4166" w:rsidRPr="00C91718" w:rsidRDefault="00DA4166" w:rsidP="003B2D22">
      <w:pPr>
        <w:pStyle w:val="Heading2"/>
        <w:spacing w:before="120" w:after="120"/>
      </w:pPr>
      <w:bookmarkStart w:id="24" w:name="_Toc241230441"/>
      <w:r w:rsidRPr="00C91718">
        <w:t>IP</w:t>
      </w:r>
      <w:bookmarkEnd w:id="24"/>
    </w:p>
    <w:p w14:paraId="4B8EFFF6" w14:textId="4352FD33" w:rsidR="00300A83" w:rsidRPr="00C91718" w:rsidRDefault="00C01FF0" w:rsidP="0013436A">
      <w:pPr>
        <w:spacing w:before="120" w:after="120"/>
        <w:rPr>
          <w:rFonts w:eastAsiaTheme="majorEastAsia" w:cstheme="majorBidi"/>
          <w:b/>
          <w:bCs/>
          <w:color w:val="8CC63F"/>
          <w:sz w:val="28"/>
          <w:szCs w:val="32"/>
          <w:lang w:val="en-US" w:eastAsia="en-US"/>
        </w:rPr>
      </w:pPr>
      <w:r w:rsidRPr="00C91718">
        <w:t>Trufflenet™</w:t>
      </w:r>
      <w:r w:rsidR="00432EF6" w:rsidRPr="00C91718">
        <w:t xml:space="preserve"> owns the proprietary IP for its web scraping system and has an exclusive arrangement with the provider of the linguistic analysis software, </w:t>
      </w:r>
      <w:r w:rsidRPr="00C91718">
        <w:t>Repindex™</w:t>
      </w:r>
      <w:r w:rsidR="00432EF6" w:rsidRPr="00C91718">
        <w:t xml:space="preserve">. </w:t>
      </w:r>
    </w:p>
    <w:p w14:paraId="06279A4A" w14:textId="165A8931" w:rsidR="00300A83" w:rsidRPr="00C91718" w:rsidRDefault="00547AD0" w:rsidP="006A76C3">
      <w:pPr>
        <w:pStyle w:val="Heading1"/>
        <w:spacing w:before="120" w:after="120"/>
        <w:rPr>
          <w:lang w:val="en-US" w:eastAsia="en-US"/>
        </w:rPr>
      </w:pPr>
      <w:bookmarkStart w:id="25" w:name="_Toc241230442"/>
      <w:r w:rsidRPr="00C91718">
        <w:rPr>
          <w:lang w:val="en-US" w:eastAsia="en-US"/>
        </w:rPr>
        <w:lastRenderedPageBreak/>
        <w:t>Solutions</w:t>
      </w:r>
      <w:bookmarkEnd w:id="25"/>
    </w:p>
    <w:p w14:paraId="3760DC41" w14:textId="19EE766B" w:rsidR="000919BE" w:rsidRPr="00C91718" w:rsidRDefault="000919BE" w:rsidP="00D5221B">
      <w:pPr>
        <w:pStyle w:val="Heading2"/>
      </w:pPr>
      <w:bookmarkStart w:id="26" w:name="_Toc241230443"/>
      <w:r w:rsidRPr="00C91718">
        <w:t>The Service</w:t>
      </w:r>
      <w:bookmarkEnd w:id="26"/>
    </w:p>
    <w:p w14:paraId="3856B6F7" w14:textId="77777777" w:rsidR="00802958" w:rsidRPr="00C91718" w:rsidRDefault="00C01FF0" w:rsidP="003B2D22">
      <w:pPr>
        <w:tabs>
          <w:tab w:val="left" w:pos="8931"/>
        </w:tabs>
        <w:spacing w:before="120" w:after="120"/>
        <w:ind w:right="-46"/>
        <w:rPr>
          <w:rFonts w:cs="Times New Roman"/>
        </w:rPr>
      </w:pPr>
      <w:r w:rsidRPr="00C91718">
        <w:rPr>
          <w:rFonts w:cs="Times New Roman"/>
        </w:rPr>
        <w:t>Trufflenet™</w:t>
      </w:r>
      <w:r w:rsidR="008E7286" w:rsidRPr="00C91718">
        <w:rPr>
          <w:rFonts w:cs="Times New Roman"/>
        </w:rPr>
        <w:t xml:space="preserve"> marries sophisticated computer algorithms, academic linguistic research and human analysis to crea</w:t>
      </w:r>
      <w:r w:rsidR="00802958" w:rsidRPr="00C91718">
        <w:rPr>
          <w:rFonts w:cs="Times New Roman"/>
        </w:rPr>
        <w:t xml:space="preserve">te a near real </w:t>
      </w:r>
      <w:r w:rsidR="008E7286" w:rsidRPr="00C91718">
        <w:rPr>
          <w:rFonts w:cs="Times New Roman"/>
        </w:rPr>
        <w:t>time</w:t>
      </w:r>
      <w:r w:rsidR="00802958" w:rsidRPr="00C91718">
        <w:rPr>
          <w:rFonts w:cs="Times New Roman"/>
        </w:rPr>
        <w:t>,</w:t>
      </w:r>
      <w:r w:rsidR="008E7286" w:rsidRPr="00C91718">
        <w:rPr>
          <w:rFonts w:cs="Times New Roman"/>
        </w:rPr>
        <w:t xml:space="preserve"> intelligent system.</w:t>
      </w:r>
    </w:p>
    <w:p w14:paraId="6BD494FA" w14:textId="4D99D575" w:rsidR="00802958" w:rsidRPr="00C91718" w:rsidRDefault="00C01FF0" w:rsidP="003B2D22">
      <w:pPr>
        <w:tabs>
          <w:tab w:val="left" w:pos="8931"/>
        </w:tabs>
        <w:spacing w:before="120" w:after="120"/>
        <w:ind w:right="-46"/>
        <w:rPr>
          <w:rFonts w:cs="Times New Roman"/>
        </w:rPr>
      </w:pPr>
      <w:r w:rsidRPr="00C91718">
        <w:rPr>
          <w:rFonts w:cs="Times New Roman"/>
        </w:rPr>
        <w:t>Trufflenet™</w:t>
      </w:r>
      <w:r w:rsidR="00802958" w:rsidRPr="00C91718">
        <w:rPr>
          <w:rFonts w:cs="Times New Roman"/>
        </w:rPr>
        <w:t xml:space="preserve"> provides bespoke reports in addition to a range of social media listening products:</w:t>
      </w:r>
    </w:p>
    <w:p w14:paraId="55643ADF" w14:textId="77777777" w:rsidR="00C70DA1" w:rsidRPr="00C91718" w:rsidRDefault="008E7286" w:rsidP="003B2D22">
      <w:pPr>
        <w:pStyle w:val="ListParagraph"/>
        <w:numPr>
          <w:ilvl w:val="0"/>
          <w:numId w:val="7"/>
        </w:numPr>
        <w:tabs>
          <w:tab w:val="left" w:pos="8931"/>
        </w:tabs>
        <w:spacing w:before="120" w:after="120"/>
        <w:ind w:right="-46"/>
        <w:rPr>
          <w:rFonts w:cs="Times New Roman"/>
        </w:rPr>
      </w:pPr>
      <w:r w:rsidRPr="00C91718">
        <w:rPr>
          <w:rFonts w:cs="Calibri"/>
          <w:iCs/>
        </w:rPr>
        <w:t xml:space="preserve">Brand and </w:t>
      </w:r>
      <w:r w:rsidR="00802958" w:rsidRPr="00C91718">
        <w:rPr>
          <w:rFonts w:cs="Calibri"/>
          <w:iCs/>
        </w:rPr>
        <w:t>c</w:t>
      </w:r>
      <w:r w:rsidRPr="00C91718">
        <w:rPr>
          <w:rFonts w:cs="Calibri"/>
          <w:iCs/>
        </w:rPr>
        <w:t xml:space="preserve">ommunications </w:t>
      </w:r>
      <w:r w:rsidR="00802958" w:rsidRPr="00C91718">
        <w:rPr>
          <w:rFonts w:cs="Calibri"/>
          <w:iCs/>
        </w:rPr>
        <w:t>a</w:t>
      </w:r>
      <w:r w:rsidRPr="00C91718">
        <w:rPr>
          <w:rFonts w:cs="Calibri"/>
          <w:iCs/>
        </w:rPr>
        <w:t>udits</w:t>
      </w:r>
    </w:p>
    <w:p w14:paraId="01336730" w14:textId="77777777" w:rsidR="00C70DA1" w:rsidRPr="00C91718" w:rsidRDefault="008E7286" w:rsidP="003B2D22">
      <w:pPr>
        <w:pStyle w:val="ListParagraph"/>
        <w:numPr>
          <w:ilvl w:val="0"/>
          <w:numId w:val="7"/>
        </w:numPr>
        <w:tabs>
          <w:tab w:val="left" w:pos="8931"/>
        </w:tabs>
        <w:spacing w:before="120" w:after="120"/>
        <w:ind w:right="-46"/>
        <w:rPr>
          <w:rFonts w:cs="Times New Roman"/>
        </w:rPr>
      </w:pPr>
      <w:r w:rsidRPr="00C91718">
        <w:rPr>
          <w:rFonts w:cs="Calibri"/>
          <w:iCs/>
        </w:rPr>
        <w:t xml:space="preserve">Advertising </w:t>
      </w:r>
      <w:r w:rsidR="00802958" w:rsidRPr="00C91718">
        <w:rPr>
          <w:rFonts w:cs="Calibri"/>
          <w:iCs/>
        </w:rPr>
        <w:t>e</w:t>
      </w:r>
      <w:r w:rsidR="00C70DA1" w:rsidRPr="00C91718">
        <w:rPr>
          <w:rFonts w:cs="Calibri"/>
          <w:iCs/>
        </w:rPr>
        <w:t>ffectiveness</w:t>
      </w:r>
    </w:p>
    <w:p w14:paraId="2C0A5EAD" w14:textId="77777777" w:rsidR="00C70DA1" w:rsidRPr="00C91718" w:rsidRDefault="008E7286" w:rsidP="003B2D22">
      <w:pPr>
        <w:pStyle w:val="ListParagraph"/>
        <w:numPr>
          <w:ilvl w:val="0"/>
          <w:numId w:val="7"/>
        </w:numPr>
        <w:tabs>
          <w:tab w:val="left" w:pos="8931"/>
        </w:tabs>
        <w:spacing w:before="120" w:after="120"/>
        <w:ind w:right="-46"/>
        <w:rPr>
          <w:rFonts w:cs="Times New Roman"/>
        </w:rPr>
      </w:pPr>
      <w:r w:rsidRPr="00C91718">
        <w:rPr>
          <w:rFonts w:cs="Calibri"/>
          <w:iCs/>
        </w:rPr>
        <w:t>Competitor analysis</w:t>
      </w:r>
    </w:p>
    <w:p w14:paraId="24DEDC35" w14:textId="77777777" w:rsidR="00C70DA1" w:rsidRPr="00C91718" w:rsidRDefault="008E7286" w:rsidP="003B2D22">
      <w:pPr>
        <w:pStyle w:val="ListParagraph"/>
        <w:numPr>
          <w:ilvl w:val="0"/>
          <w:numId w:val="7"/>
        </w:numPr>
        <w:tabs>
          <w:tab w:val="left" w:pos="8931"/>
        </w:tabs>
        <w:spacing w:before="120" w:after="120"/>
        <w:ind w:right="-46"/>
        <w:rPr>
          <w:rFonts w:cs="Times New Roman"/>
        </w:rPr>
      </w:pPr>
      <w:r w:rsidRPr="00C91718">
        <w:rPr>
          <w:rFonts w:cs="Times New Roman"/>
        </w:rPr>
        <w:t xml:space="preserve">Market </w:t>
      </w:r>
      <w:r w:rsidR="00802958" w:rsidRPr="00C91718">
        <w:rPr>
          <w:rFonts w:cs="Times New Roman"/>
        </w:rPr>
        <w:t>s</w:t>
      </w:r>
      <w:r w:rsidRPr="00C91718">
        <w:rPr>
          <w:rFonts w:cs="Times New Roman"/>
        </w:rPr>
        <w:t>napshots</w:t>
      </w:r>
    </w:p>
    <w:p w14:paraId="14B29591" w14:textId="77777777" w:rsidR="00C70DA1" w:rsidRPr="00C91718" w:rsidRDefault="008E7286" w:rsidP="003B2D22">
      <w:pPr>
        <w:pStyle w:val="ListParagraph"/>
        <w:numPr>
          <w:ilvl w:val="0"/>
          <w:numId w:val="7"/>
        </w:numPr>
        <w:tabs>
          <w:tab w:val="left" w:pos="8931"/>
        </w:tabs>
        <w:spacing w:before="120" w:after="120"/>
        <w:ind w:right="-46"/>
        <w:rPr>
          <w:rFonts w:cs="Times New Roman"/>
        </w:rPr>
      </w:pPr>
      <w:r w:rsidRPr="00C91718">
        <w:rPr>
          <w:rFonts w:cs="Times New Roman"/>
        </w:rPr>
        <w:t xml:space="preserve">Customer </w:t>
      </w:r>
      <w:r w:rsidR="00802958" w:rsidRPr="00C91718">
        <w:rPr>
          <w:rFonts w:cs="Times New Roman"/>
        </w:rPr>
        <w:t>s</w:t>
      </w:r>
      <w:r w:rsidRPr="00C91718">
        <w:rPr>
          <w:rFonts w:cs="Times New Roman"/>
        </w:rPr>
        <w:t>atisfaction</w:t>
      </w:r>
    </w:p>
    <w:p w14:paraId="22208F44" w14:textId="77777777" w:rsidR="00C70DA1" w:rsidRPr="00C91718" w:rsidRDefault="00802958" w:rsidP="003B2D22">
      <w:pPr>
        <w:pStyle w:val="ListParagraph"/>
        <w:numPr>
          <w:ilvl w:val="0"/>
          <w:numId w:val="7"/>
        </w:numPr>
        <w:tabs>
          <w:tab w:val="left" w:pos="8931"/>
        </w:tabs>
        <w:spacing w:before="120" w:after="120"/>
        <w:ind w:right="-46"/>
        <w:rPr>
          <w:rFonts w:cs="Times New Roman"/>
        </w:rPr>
      </w:pPr>
      <w:r w:rsidRPr="00C91718">
        <w:rPr>
          <w:rFonts w:cs="Times New Roman"/>
        </w:rPr>
        <w:t>Reputation management</w:t>
      </w:r>
    </w:p>
    <w:p w14:paraId="1BB36E44" w14:textId="6DF25385" w:rsidR="00DD113D" w:rsidRPr="00153DC6" w:rsidRDefault="00802958" w:rsidP="00153DC6">
      <w:pPr>
        <w:pStyle w:val="ListParagraph"/>
        <w:numPr>
          <w:ilvl w:val="0"/>
          <w:numId w:val="7"/>
        </w:numPr>
        <w:tabs>
          <w:tab w:val="left" w:pos="8931"/>
        </w:tabs>
        <w:spacing w:before="120" w:after="120"/>
        <w:ind w:right="-46"/>
        <w:rPr>
          <w:rFonts w:cs="Times New Roman"/>
        </w:rPr>
      </w:pPr>
      <w:r w:rsidRPr="00C91718">
        <w:rPr>
          <w:rFonts w:cs="Times New Roman"/>
        </w:rPr>
        <w:t>Crisis management</w:t>
      </w:r>
    </w:p>
    <w:p w14:paraId="7EC268B9" w14:textId="033878DF" w:rsidR="00153DC6" w:rsidRPr="00C91718" w:rsidRDefault="00F02BE0" w:rsidP="00153DC6">
      <w:pPr>
        <w:pStyle w:val="Heading2"/>
      </w:pPr>
      <w:bookmarkStart w:id="27" w:name="_Toc241230444"/>
      <w:r w:rsidRPr="00C91718">
        <w:t>Case Studies</w:t>
      </w:r>
      <w:bookmarkEnd w:id="27"/>
    </w:p>
    <w:p w14:paraId="3D781BF6" w14:textId="7D18E02E" w:rsidR="00F02BE0" w:rsidRPr="00C91718" w:rsidRDefault="00F02BE0" w:rsidP="00153DC6">
      <w:pPr>
        <w:pStyle w:val="ListParagraph"/>
        <w:numPr>
          <w:ilvl w:val="0"/>
          <w:numId w:val="22"/>
        </w:numPr>
      </w:pPr>
      <w:r w:rsidRPr="00C91718">
        <w:t>Pernod Ricard</w:t>
      </w:r>
    </w:p>
    <w:p w14:paraId="17598C98" w14:textId="77777777" w:rsidR="0032725C" w:rsidRPr="00C91718" w:rsidRDefault="0032725C" w:rsidP="00153DC6">
      <w:pPr>
        <w:pStyle w:val="ListParagraph"/>
      </w:pPr>
      <w:r w:rsidRPr="00C91718">
        <w:t>Jurisdiction – Mexico</w:t>
      </w:r>
    </w:p>
    <w:p w14:paraId="61735558" w14:textId="264BE8E3" w:rsidR="0032725C" w:rsidRPr="00C91718" w:rsidRDefault="0032725C" w:rsidP="005C1A18">
      <w:pPr>
        <w:pStyle w:val="ListParagraph"/>
      </w:pPr>
      <w:r w:rsidRPr="00C91718">
        <w:t xml:space="preserve">Search period </w:t>
      </w:r>
      <w:r w:rsidR="00D6239B" w:rsidRPr="00C91718">
        <w:t>–</w:t>
      </w:r>
      <w:r w:rsidRPr="00C91718">
        <w:t xml:space="preserve"> </w:t>
      </w:r>
      <w:r w:rsidR="00D6239B" w:rsidRPr="00C91718">
        <w:t>11 months</w:t>
      </w:r>
      <w:r w:rsidR="004B5E6F">
        <w:t>,</w:t>
      </w:r>
      <w:r w:rsidR="00DA175B" w:rsidRPr="00C91718">
        <w:t xml:space="preserve"> 2011 – 2012 </w:t>
      </w:r>
    </w:p>
    <w:p w14:paraId="209DFEAA" w14:textId="085C7D50" w:rsidR="0032725C" w:rsidRPr="00C91718" w:rsidRDefault="0032725C" w:rsidP="005C1A18">
      <w:pPr>
        <w:pStyle w:val="ListParagraph"/>
      </w:pPr>
      <w:r w:rsidRPr="00C91718">
        <w:t>Search results – 1,577, relevant – 932</w:t>
      </w:r>
    </w:p>
    <w:p w14:paraId="683F9699" w14:textId="5F400E39" w:rsidR="0032725C" w:rsidRPr="00C91718" w:rsidRDefault="0032725C" w:rsidP="005C1A18">
      <w:pPr>
        <w:pStyle w:val="ListParagraph"/>
        <w:rPr>
          <w:rFonts w:cstheme="majorBidi"/>
        </w:rPr>
      </w:pPr>
      <w:r w:rsidRPr="00C91718">
        <w:rPr>
          <w:rFonts w:cstheme="majorBidi"/>
        </w:rPr>
        <w:t>Brief – ascertain the effect and appeal of a whisky TV ad campaign</w:t>
      </w:r>
    </w:p>
    <w:p w14:paraId="6A81596D" w14:textId="0655EB81" w:rsidR="0032725C" w:rsidRPr="00C91718" w:rsidRDefault="0032725C" w:rsidP="005C1A18">
      <w:pPr>
        <w:pStyle w:val="ListParagraph"/>
        <w:rPr>
          <w:rFonts w:cstheme="majorBidi"/>
        </w:rPr>
      </w:pPr>
      <w:r w:rsidRPr="00C91718">
        <w:rPr>
          <w:rFonts w:cstheme="majorBidi"/>
        </w:rPr>
        <w:t>Key channel for content was Twitter 91.09%</w:t>
      </w:r>
      <w:r w:rsidR="00573804">
        <w:rPr>
          <w:rFonts w:cstheme="majorBidi"/>
        </w:rPr>
        <w:t>.</w:t>
      </w:r>
    </w:p>
    <w:p w14:paraId="218B9CDA" w14:textId="528F6B8E" w:rsidR="0032725C" w:rsidRPr="00C91718" w:rsidRDefault="0032725C" w:rsidP="005C1A18">
      <w:pPr>
        <w:pStyle w:val="ListParagraph"/>
        <w:rPr>
          <w:rFonts w:cs="Times New Roman"/>
        </w:rPr>
      </w:pPr>
      <w:r w:rsidRPr="00C91718">
        <w:rPr>
          <w:rFonts w:cstheme="majorBidi"/>
        </w:rPr>
        <w:t>Trufflenet</w:t>
      </w:r>
      <w:r w:rsidRPr="00C91718">
        <w:rPr>
          <w:rFonts w:cs="Times New Roman"/>
        </w:rPr>
        <w:t xml:space="preserve">™ </w:t>
      </w:r>
      <w:r w:rsidR="008218A0" w:rsidRPr="00C91718">
        <w:rPr>
          <w:rFonts w:cs="Times New Roman"/>
        </w:rPr>
        <w:t>findings</w:t>
      </w:r>
      <w:r w:rsidRPr="00C91718">
        <w:rPr>
          <w:rFonts w:cs="Times New Roman"/>
        </w:rPr>
        <w:t>:</w:t>
      </w:r>
    </w:p>
    <w:p w14:paraId="065F76B4" w14:textId="79FF5CED" w:rsidR="0032725C" w:rsidRPr="00C91718" w:rsidRDefault="0032725C" w:rsidP="005C1A18">
      <w:pPr>
        <w:pStyle w:val="ListParagraph"/>
        <w:numPr>
          <w:ilvl w:val="1"/>
          <w:numId w:val="22"/>
        </w:numPr>
      </w:pPr>
      <w:r w:rsidRPr="00C91718">
        <w:rPr>
          <w:rFonts w:cstheme="majorBidi"/>
        </w:rPr>
        <w:t xml:space="preserve">Twitter </w:t>
      </w:r>
      <w:r w:rsidR="00D5221B" w:rsidRPr="00C91718">
        <w:rPr>
          <w:rFonts w:cstheme="majorBidi"/>
        </w:rPr>
        <w:t xml:space="preserve">is </w:t>
      </w:r>
      <w:r w:rsidRPr="00C91718">
        <w:rPr>
          <w:rFonts w:cstheme="majorBidi"/>
        </w:rPr>
        <w:t>an effective channel for</w:t>
      </w:r>
      <w:r w:rsidR="00D5221B" w:rsidRPr="00C91718">
        <w:rPr>
          <w:rFonts w:cstheme="majorBidi"/>
        </w:rPr>
        <w:t xml:space="preserve"> monitoring</w:t>
      </w:r>
      <w:r w:rsidRPr="00C91718">
        <w:rPr>
          <w:rFonts w:cstheme="majorBidi"/>
        </w:rPr>
        <w:t xml:space="preserve"> engagement</w:t>
      </w:r>
    </w:p>
    <w:p w14:paraId="5CE1F76D" w14:textId="585F8AF0" w:rsidR="0032725C" w:rsidRPr="00C91718" w:rsidRDefault="0032725C" w:rsidP="005C1A18">
      <w:pPr>
        <w:pStyle w:val="ListParagraph"/>
        <w:numPr>
          <w:ilvl w:val="1"/>
          <w:numId w:val="22"/>
        </w:numPr>
      </w:pPr>
      <w:r w:rsidRPr="00C91718">
        <w:rPr>
          <w:rFonts w:cstheme="majorBidi"/>
        </w:rPr>
        <w:t>Promotions involving customers posting content to win prizes were successful</w:t>
      </w:r>
    </w:p>
    <w:p w14:paraId="5FD70ECC" w14:textId="35E3858F" w:rsidR="0032725C" w:rsidRPr="00C91718" w:rsidRDefault="0032725C" w:rsidP="005C1A18">
      <w:pPr>
        <w:pStyle w:val="ListParagraph"/>
        <w:numPr>
          <w:ilvl w:val="1"/>
          <w:numId w:val="22"/>
        </w:numPr>
      </w:pPr>
      <w:r w:rsidRPr="00C91718">
        <w:rPr>
          <w:rFonts w:cstheme="majorBidi"/>
        </w:rPr>
        <w:t>Broadening the analysis to</w:t>
      </w:r>
      <w:r w:rsidR="00F9605F">
        <w:rPr>
          <w:rFonts w:cstheme="majorBidi"/>
        </w:rPr>
        <w:t xml:space="preserve"> </w:t>
      </w:r>
      <w:r w:rsidR="00E15015">
        <w:rPr>
          <w:rFonts w:cstheme="majorBidi"/>
        </w:rPr>
        <w:t xml:space="preserve">include </w:t>
      </w:r>
      <w:r w:rsidRPr="00C91718">
        <w:rPr>
          <w:rFonts w:cstheme="majorBidi"/>
        </w:rPr>
        <w:t>monitoring associated aspects of the campaign would provide further insights</w:t>
      </w:r>
    </w:p>
    <w:p w14:paraId="0453D197" w14:textId="67060AC7" w:rsidR="00D5221B" w:rsidRPr="00F9605F" w:rsidRDefault="00D5221B" w:rsidP="005C1A18">
      <w:pPr>
        <w:pStyle w:val="ListParagraph"/>
        <w:numPr>
          <w:ilvl w:val="1"/>
          <w:numId w:val="22"/>
        </w:numPr>
      </w:pPr>
      <w:r w:rsidRPr="00C91718">
        <w:rPr>
          <w:rFonts w:cstheme="majorBidi"/>
        </w:rPr>
        <w:t>Real time monitoring before, during and after a campaign would enhance the effectiveness of search and deliver insights</w:t>
      </w:r>
    </w:p>
    <w:p w14:paraId="4CB54156" w14:textId="22885CC2" w:rsidR="00F9605F" w:rsidRPr="00C91718" w:rsidRDefault="00F9605F" w:rsidP="00F9605F">
      <w:pPr>
        <w:pStyle w:val="ListParagraph"/>
      </w:pPr>
      <w:r>
        <w:rPr>
          <w:rFonts w:cstheme="majorBidi"/>
        </w:rPr>
        <w:t xml:space="preserve">Client </w:t>
      </w:r>
      <w:r w:rsidR="004D73D6">
        <w:rPr>
          <w:rFonts w:cstheme="majorBidi"/>
        </w:rPr>
        <w:t xml:space="preserve">response </w:t>
      </w:r>
      <w:r>
        <w:rPr>
          <w:rFonts w:cstheme="majorBidi"/>
        </w:rPr>
        <w:t xml:space="preserve">– </w:t>
      </w:r>
      <w:r w:rsidR="000358FF">
        <w:rPr>
          <w:rFonts w:cstheme="majorBidi"/>
        </w:rPr>
        <w:t>Pernod Ricard, Latin America, is rolling out the Trufflenet</w:t>
      </w:r>
      <w:r w:rsidR="000358FF" w:rsidRPr="00C91718">
        <w:rPr>
          <w:rFonts w:cs="Calibri"/>
        </w:rPr>
        <w:t>™</w:t>
      </w:r>
      <w:r w:rsidR="000358FF">
        <w:rPr>
          <w:rFonts w:cs="Calibri"/>
        </w:rPr>
        <w:t xml:space="preserve"> solution on all above the line campaigns (TV and radio) for the Ballantine whiskey brand in Argentina, Mexico, Venezuela, Chile and Peru. </w:t>
      </w:r>
    </w:p>
    <w:p w14:paraId="5D201694" w14:textId="77777777" w:rsidR="008218A0" w:rsidRPr="00C91718" w:rsidRDefault="008218A0" w:rsidP="005C1A18">
      <w:pPr>
        <w:pStyle w:val="ListParagraph"/>
        <w:ind w:left="1440"/>
      </w:pPr>
    </w:p>
    <w:p w14:paraId="60DAE48A" w14:textId="3E9F374A" w:rsidR="0032725C" w:rsidRPr="00C91718" w:rsidRDefault="008218A0" w:rsidP="005C1A18">
      <w:pPr>
        <w:pStyle w:val="ListParagraph"/>
        <w:numPr>
          <w:ilvl w:val="0"/>
          <w:numId w:val="22"/>
        </w:numPr>
      </w:pPr>
      <w:r w:rsidRPr="00C91718">
        <w:t>Which? Magazine</w:t>
      </w:r>
    </w:p>
    <w:p w14:paraId="0B0F33DB" w14:textId="77B53023" w:rsidR="008218A0" w:rsidRPr="00C91718" w:rsidRDefault="00102288" w:rsidP="005C1A18">
      <w:pPr>
        <w:pStyle w:val="ListParagraph"/>
      </w:pPr>
      <w:r w:rsidRPr="00C91718">
        <w:t>Jurisdiction</w:t>
      </w:r>
      <w:r w:rsidR="008218A0" w:rsidRPr="00C91718">
        <w:t xml:space="preserve"> – UK</w:t>
      </w:r>
    </w:p>
    <w:p w14:paraId="61451F24" w14:textId="700E3A4C" w:rsidR="008218A0" w:rsidRPr="00C91718" w:rsidRDefault="008218A0" w:rsidP="005C1A18">
      <w:pPr>
        <w:pStyle w:val="ListParagraph"/>
      </w:pPr>
      <w:r w:rsidRPr="00C91718">
        <w:t>Search period – two weeks</w:t>
      </w:r>
    </w:p>
    <w:p w14:paraId="6748D487" w14:textId="712A7EF8" w:rsidR="008218A0" w:rsidRPr="00C91718" w:rsidRDefault="008218A0" w:rsidP="005C1A18">
      <w:pPr>
        <w:pStyle w:val="ListParagraph"/>
      </w:pPr>
      <w:r w:rsidRPr="00C91718">
        <w:t xml:space="preserve">Brief – </w:t>
      </w:r>
      <w:r w:rsidR="005504C5" w:rsidRPr="00C91718">
        <w:t>Phase I (week one) – public perception of the Libor fixing scandal, what should be done and who is to blame. Phase II (week two) – how has public opinion and the nature of the online conversations changed</w:t>
      </w:r>
      <w:r w:rsidR="00573804">
        <w:t>.</w:t>
      </w:r>
    </w:p>
    <w:p w14:paraId="6EE96CC3" w14:textId="739BA55A" w:rsidR="008218A0" w:rsidRPr="00C91718" w:rsidRDefault="008218A0" w:rsidP="005C1A18">
      <w:pPr>
        <w:pStyle w:val="ListParagraph"/>
        <w:rPr>
          <w:rFonts w:cs="Times New Roman"/>
        </w:rPr>
      </w:pPr>
      <w:r w:rsidRPr="00C91718">
        <w:t>Trufflenet</w:t>
      </w:r>
      <w:r w:rsidRPr="00C91718">
        <w:rPr>
          <w:rFonts w:cs="Times New Roman"/>
        </w:rPr>
        <w:t>™ findings:</w:t>
      </w:r>
    </w:p>
    <w:p w14:paraId="4F3A4FAB" w14:textId="225662A2" w:rsidR="008218A0" w:rsidRPr="00C91718" w:rsidRDefault="008218A0" w:rsidP="005C1A18">
      <w:pPr>
        <w:pStyle w:val="ListParagraph"/>
        <w:numPr>
          <w:ilvl w:val="1"/>
          <w:numId w:val="22"/>
        </w:numPr>
      </w:pPr>
      <w:r w:rsidRPr="00C91718">
        <w:t xml:space="preserve">Initial reactions </w:t>
      </w:r>
      <w:r w:rsidR="004B5E6F">
        <w:t>were mostly reporting</w:t>
      </w:r>
      <w:r w:rsidRPr="00C91718">
        <w:t xml:space="preserve"> the news</w:t>
      </w:r>
    </w:p>
    <w:p w14:paraId="35236AD4" w14:textId="1EF5179F" w:rsidR="008218A0" w:rsidRPr="00C91718" w:rsidRDefault="008218A0" w:rsidP="005C1A18">
      <w:pPr>
        <w:pStyle w:val="ListParagraph"/>
        <w:numPr>
          <w:ilvl w:val="1"/>
          <w:numId w:val="22"/>
        </w:numPr>
      </w:pPr>
      <w:r w:rsidRPr="00C91718">
        <w:t>One week on from the occurrence, much more</w:t>
      </w:r>
      <w:r w:rsidR="00D5221B" w:rsidRPr="00C91718">
        <w:t xml:space="preserve"> nuanced opinion was being expressed and more</w:t>
      </w:r>
      <w:r w:rsidRPr="00C91718">
        <w:t xml:space="preserve"> insight could be garnered from the discussions</w:t>
      </w:r>
    </w:p>
    <w:p w14:paraId="21129283" w14:textId="5E6BD99B" w:rsidR="008218A0" w:rsidRPr="00C91718" w:rsidRDefault="008218A0" w:rsidP="005C1A18">
      <w:pPr>
        <w:pStyle w:val="ListParagraph"/>
        <w:numPr>
          <w:ilvl w:val="1"/>
          <w:numId w:val="22"/>
        </w:numPr>
      </w:pPr>
      <w:r w:rsidRPr="00C91718">
        <w:t>Initially in week one the focus was on banks</w:t>
      </w:r>
    </w:p>
    <w:p w14:paraId="608B6343" w14:textId="6A87E819" w:rsidR="008218A0" w:rsidRDefault="008218A0" w:rsidP="005C1A18">
      <w:pPr>
        <w:pStyle w:val="ListParagraph"/>
        <w:numPr>
          <w:ilvl w:val="1"/>
          <w:numId w:val="22"/>
        </w:numPr>
      </w:pPr>
      <w:r w:rsidRPr="00C91718">
        <w:t>In week two the focus was on individuals and government</w:t>
      </w:r>
    </w:p>
    <w:p w14:paraId="7BBCD0AA" w14:textId="77777777" w:rsidR="009B7572" w:rsidRDefault="009B7572" w:rsidP="009B7572"/>
    <w:p w14:paraId="6A0A52A8" w14:textId="6712A5DC" w:rsidR="00F9605F" w:rsidRDefault="00F9605F" w:rsidP="00BE11CE">
      <w:pPr>
        <w:ind w:left="720"/>
      </w:pPr>
      <w:r>
        <w:lastRenderedPageBreak/>
        <w:t xml:space="preserve">Client </w:t>
      </w:r>
      <w:r w:rsidR="004D73D6">
        <w:t xml:space="preserve">response </w:t>
      </w:r>
      <w:r>
        <w:t xml:space="preserve">– </w:t>
      </w:r>
      <w:r w:rsidR="00BE11CE">
        <w:t>Which? magazine uses Trufflenet</w:t>
      </w:r>
      <w:r w:rsidR="004B5E6F" w:rsidRPr="00C91718">
        <w:t>™</w:t>
      </w:r>
      <w:r w:rsidR="00BE11CE">
        <w:t xml:space="preserve"> for their specialist quarterly housing reports and for their ongoing bi-weekly reports. Recent examples have been energy cost, car insurance, bank accounts and PPI claim surveys.</w:t>
      </w:r>
    </w:p>
    <w:p w14:paraId="27EC82AD" w14:textId="77777777" w:rsidR="00977912" w:rsidRDefault="00977912" w:rsidP="00F9605F">
      <w:pPr>
        <w:pStyle w:val="ListParagraph"/>
        <w:ind w:left="1440"/>
      </w:pPr>
    </w:p>
    <w:p w14:paraId="05430AF5" w14:textId="2961D33C" w:rsidR="00977912" w:rsidRDefault="00977912" w:rsidP="00F9605F">
      <w:pPr>
        <w:pStyle w:val="ListParagraph"/>
        <w:numPr>
          <w:ilvl w:val="0"/>
          <w:numId w:val="22"/>
        </w:numPr>
      </w:pPr>
      <w:r>
        <w:t>Sony Corporation</w:t>
      </w:r>
    </w:p>
    <w:p w14:paraId="28F17B7E" w14:textId="32F0EBD6" w:rsidR="00977912" w:rsidRDefault="00977912" w:rsidP="00F9605F">
      <w:pPr>
        <w:pStyle w:val="ListParagraph"/>
      </w:pPr>
      <w:r>
        <w:t>Jurisdiction – USA</w:t>
      </w:r>
    </w:p>
    <w:p w14:paraId="58FEF272" w14:textId="533EA337" w:rsidR="00977912" w:rsidRPr="00573804" w:rsidRDefault="00977912" w:rsidP="00F9605F">
      <w:pPr>
        <w:pStyle w:val="ListParagraph"/>
      </w:pPr>
      <w:r>
        <w:t xml:space="preserve">Search </w:t>
      </w:r>
      <w:r w:rsidRPr="00573804">
        <w:t xml:space="preserve">period – </w:t>
      </w:r>
      <w:r w:rsidR="00F9605F" w:rsidRPr="00573804">
        <w:t>ten months</w:t>
      </w:r>
    </w:p>
    <w:p w14:paraId="57C17F01" w14:textId="628475C0" w:rsidR="00977912" w:rsidRPr="00573804" w:rsidRDefault="00977912" w:rsidP="00F9605F">
      <w:pPr>
        <w:pStyle w:val="ListParagraph"/>
      </w:pPr>
      <w:r w:rsidRPr="00573804">
        <w:t xml:space="preserve">Brief – </w:t>
      </w:r>
      <w:r w:rsidR="00F9605F" w:rsidRPr="00573804">
        <w:rPr>
          <w:rFonts w:cs="Arial"/>
          <w:lang w:val="en-US"/>
        </w:rPr>
        <w:t>Analysis of addiction, violence and sexual content of video games, from UK forums (</w:t>
      </w:r>
      <w:r w:rsidR="00AB13A0" w:rsidRPr="00573804">
        <w:rPr>
          <w:rFonts w:cs="Arial"/>
          <w:lang w:val="en-US"/>
        </w:rPr>
        <w:t xml:space="preserve">eg. </w:t>
      </w:r>
      <w:r w:rsidR="00F9605F" w:rsidRPr="00573804">
        <w:rPr>
          <w:rFonts w:cs="Arial"/>
          <w:lang w:val="en-US"/>
        </w:rPr>
        <w:t>mumsnet, netmums, moneysavingexpert and thestudentroom</w:t>
      </w:r>
      <w:r w:rsidR="00AB13A0" w:rsidRPr="00573804">
        <w:rPr>
          <w:rFonts w:cs="Arial"/>
          <w:lang w:val="en-US"/>
        </w:rPr>
        <w:t>)</w:t>
      </w:r>
      <w:r w:rsidR="00F9605F" w:rsidRPr="00573804">
        <w:rPr>
          <w:rFonts w:cs="Arial"/>
          <w:lang w:val="en-US"/>
        </w:rPr>
        <w:t xml:space="preserve"> to deduce who is addicted, what impact this addiction </w:t>
      </w:r>
      <w:r w:rsidR="00AB13A0" w:rsidRPr="00573804">
        <w:rPr>
          <w:rFonts w:cs="Arial"/>
          <w:lang w:val="en-US"/>
        </w:rPr>
        <w:t xml:space="preserve">has </w:t>
      </w:r>
      <w:r w:rsidR="00F9605F" w:rsidRPr="00573804">
        <w:rPr>
          <w:rFonts w:cs="Arial"/>
          <w:lang w:val="en-US"/>
        </w:rPr>
        <w:t>and which games are the prime suspects for comments on addi</w:t>
      </w:r>
      <w:r w:rsidR="00AB13A0" w:rsidRPr="00573804">
        <w:rPr>
          <w:rFonts w:cs="Arial"/>
          <w:lang w:val="en-US"/>
        </w:rPr>
        <w:t>ct</w:t>
      </w:r>
      <w:r w:rsidR="00F9605F" w:rsidRPr="00573804">
        <w:rPr>
          <w:rFonts w:cs="Arial"/>
          <w:lang w:val="en-US"/>
        </w:rPr>
        <w:t>ion, violence or sexual content</w:t>
      </w:r>
    </w:p>
    <w:p w14:paraId="5944FF78" w14:textId="513268B6" w:rsidR="00977912" w:rsidRPr="00573804" w:rsidRDefault="00977912" w:rsidP="00F9605F">
      <w:pPr>
        <w:pStyle w:val="ListParagraph"/>
      </w:pPr>
      <w:r w:rsidRPr="00573804">
        <w:t>Trufflenet</w:t>
      </w:r>
      <w:r w:rsidRPr="00573804">
        <w:rPr>
          <w:rFonts w:cs="Times New Roman"/>
        </w:rPr>
        <w:t>™</w:t>
      </w:r>
      <w:r w:rsidRPr="00573804">
        <w:t xml:space="preserve"> findings:</w:t>
      </w:r>
    </w:p>
    <w:p w14:paraId="375DED35" w14:textId="7F4837AD" w:rsidR="00977912" w:rsidRPr="00F9605F" w:rsidRDefault="00977912" w:rsidP="00977912">
      <w:pPr>
        <w:pStyle w:val="ListParagraph"/>
        <w:numPr>
          <w:ilvl w:val="1"/>
          <w:numId w:val="22"/>
        </w:numPr>
      </w:pPr>
      <w:r w:rsidRPr="00F9605F">
        <w:t>Comments on violence between 5 – 6% of all comments on Grand Theft Auto and Call of Duty</w:t>
      </w:r>
    </w:p>
    <w:p w14:paraId="0ADF9354" w14:textId="33E7277F" w:rsidR="00977912" w:rsidRPr="006F0C46" w:rsidRDefault="00977912" w:rsidP="00977912">
      <w:pPr>
        <w:pStyle w:val="ListParagraph"/>
        <w:numPr>
          <w:ilvl w:val="1"/>
          <w:numId w:val="22"/>
        </w:numPr>
      </w:pPr>
      <w:r w:rsidRPr="006F0C46">
        <w:t>Addiction was the most prevalent concern followed by violence and sexual content, third</w:t>
      </w:r>
    </w:p>
    <w:p w14:paraId="45E309C1" w14:textId="62A07521" w:rsidR="00977912" w:rsidRDefault="00F9605F" w:rsidP="00977912">
      <w:pPr>
        <w:pStyle w:val="ListParagraph"/>
        <w:numPr>
          <w:ilvl w:val="1"/>
          <w:numId w:val="22"/>
        </w:numPr>
      </w:pPr>
      <w:r w:rsidRPr="0044210B">
        <w:t>C</w:t>
      </w:r>
      <w:r w:rsidRPr="00886C39">
        <w:t>oncern regarding</w:t>
      </w:r>
      <w:r>
        <w:t xml:space="preserve"> addiction and violence in video games for males exceeds that for females by a factor of three to one</w:t>
      </w:r>
    </w:p>
    <w:p w14:paraId="40BA7165" w14:textId="68662098" w:rsidR="00F9605F" w:rsidRDefault="00F9605F" w:rsidP="00977912">
      <w:pPr>
        <w:pStyle w:val="ListParagraph"/>
        <w:numPr>
          <w:ilvl w:val="1"/>
          <w:numId w:val="22"/>
        </w:numPr>
      </w:pPr>
      <w:r>
        <w:t>The primary concern for partners was the impact of video games on relationships</w:t>
      </w:r>
    </w:p>
    <w:p w14:paraId="463789BA" w14:textId="6D15E345" w:rsidR="0032725C" w:rsidRDefault="00F9605F" w:rsidP="009B7572">
      <w:pPr>
        <w:pStyle w:val="ListParagraph"/>
        <w:rPr>
          <w:rFonts w:cs="Calibri"/>
        </w:rPr>
      </w:pPr>
      <w:r>
        <w:t xml:space="preserve">Client </w:t>
      </w:r>
      <w:r w:rsidR="004D73D6">
        <w:t xml:space="preserve">response </w:t>
      </w:r>
      <w:r>
        <w:t>–</w:t>
      </w:r>
      <w:r w:rsidR="00BE11CE">
        <w:t xml:space="preserve"> Trufflenet</w:t>
      </w:r>
      <w:r w:rsidR="00BE11CE" w:rsidRPr="00C91718">
        <w:rPr>
          <w:rFonts w:cs="Calibri"/>
        </w:rPr>
        <w:t>™</w:t>
      </w:r>
      <w:r w:rsidR="00BE11CE">
        <w:rPr>
          <w:rFonts w:cs="Calibri"/>
        </w:rPr>
        <w:t xml:space="preserve"> is Sony Computer Entertainment UK’s preferred provider of social media monitoring of the games console category, in the lead up to and following the launch of its next games console, towards the end of 2013. </w:t>
      </w:r>
    </w:p>
    <w:p w14:paraId="00535C35" w14:textId="77777777" w:rsidR="009B7572" w:rsidRPr="009B7572" w:rsidRDefault="009B7572" w:rsidP="009B7572">
      <w:pPr>
        <w:pStyle w:val="ListParagraph"/>
      </w:pPr>
    </w:p>
    <w:p w14:paraId="7762A0E8" w14:textId="29386DA2" w:rsidR="005C1A18" w:rsidRPr="00573804" w:rsidRDefault="005C1A18" w:rsidP="00573804">
      <w:pPr>
        <w:pStyle w:val="Heading2"/>
      </w:pPr>
      <w:bookmarkStart w:id="28" w:name="_Toc241230445"/>
      <w:r w:rsidRPr="00C91718">
        <w:t>How it Works</w:t>
      </w:r>
      <w:bookmarkEnd w:id="28"/>
    </w:p>
    <w:p w14:paraId="06BDF7B5" w14:textId="77777777" w:rsidR="00802958" w:rsidRPr="00C91718" w:rsidRDefault="008E7286" w:rsidP="003B2D22">
      <w:pPr>
        <w:pStyle w:val="ListParagraph"/>
        <w:tabs>
          <w:tab w:val="left" w:pos="8931"/>
        </w:tabs>
        <w:spacing w:before="120" w:after="120"/>
        <w:ind w:left="0" w:right="-46"/>
        <w:rPr>
          <w:rFonts w:cs="Times New Roman"/>
        </w:rPr>
      </w:pPr>
      <w:r w:rsidRPr="00C91718">
        <w:rPr>
          <w:rFonts w:cs="Times New Roman"/>
        </w:rPr>
        <w:t xml:space="preserve">Based on keywords or conceptual themes </w:t>
      </w:r>
      <w:r w:rsidR="00802958" w:rsidRPr="00C91718">
        <w:rPr>
          <w:rFonts w:cs="Times New Roman"/>
        </w:rPr>
        <w:t xml:space="preserve">discussed with and </w:t>
      </w:r>
      <w:r w:rsidRPr="00C91718">
        <w:rPr>
          <w:rFonts w:cs="Times New Roman"/>
        </w:rPr>
        <w:t xml:space="preserve">determined by the client, </w:t>
      </w:r>
      <w:r w:rsidR="00C01FF0" w:rsidRPr="00C91718">
        <w:rPr>
          <w:rFonts w:cs="Times New Roman"/>
        </w:rPr>
        <w:t>Trufflenet™</w:t>
      </w:r>
      <w:r w:rsidR="00802958" w:rsidRPr="00C91718">
        <w:rPr>
          <w:rFonts w:cs="Times New Roman"/>
        </w:rPr>
        <w:t xml:space="preserve"> assesses historic data. In addition </w:t>
      </w:r>
      <w:r w:rsidR="00C01FF0" w:rsidRPr="00C91718">
        <w:rPr>
          <w:rFonts w:cs="Times New Roman"/>
        </w:rPr>
        <w:t>Trufflenet™</w:t>
      </w:r>
      <w:r w:rsidRPr="00C91718">
        <w:rPr>
          <w:rFonts w:cs="Times New Roman"/>
        </w:rPr>
        <w:t xml:space="preserve"> monitors websites, blogs, forums, Tw</w:t>
      </w:r>
      <w:r w:rsidR="00802958" w:rsidRPr="00C91718">
        <w:rPr>
          <w:rFonts w:cs="Times New Roman"/>
        </w:rPr>
        <w:t xml:space="preserve">itter and social networks for </w:t>
      </w:r>
      <w:r w:rsidR="007F2AA2" w:rsidRPr="00C91718">
        <w:rPr>
          <w:rFonts w:cs="Times New Roman"/>
        </w:rPr>
        <w:t>a</w:t>
      </w:r>
      <w:r w:rsidR="00802958" w:rsidRPr="00C91718">
        <w:rPr>
          <w:rFonts w:cs="Times New Roman"/>
        </w:rPr>
        <w:t xml:space="preserve"> specified </w:t>
      </w:r>
      <w:r w:rsidRPr="00C91718">
        <w:rPr>
          <w:rFonts w:cs="Times New Roman"/>
        </w:rPr>
        <w:t>period of time</w:t>
      </w:r>
      <w:r w:rsidR="00802958" w:rsidRPr="00C91718">
        <w:rPr>
          <w:rFonts w:cs="Times New Roman"/>
        </w:rPr>
        <w:t xml:space="preserve"> or </w:t>
      </w:r>
      <w:r w:rsidRPr="00C91718">
        <w:rPr>
          <w:rFonts w:cs="Times New Roman"/>
        </w:rPr>
        <w:t>until the agreed number of relevant results are found. Sample sizes vary greatly from client to client and may be constrained where the topic of interest is unlikely to generate mass comment (</w:t>
      </w:r>
      <w:r w:rsidR="00802958" w:rsidRPr="00C91718">
        <w:rPr>
          <w:rFonts w:cs="Times New Roman"/>
        </w:rPr>
        <w:t>for example, the</w:t>
      </w:r>
      <w:r w:rsidRPr="00C91718">
        <w:rPr>
          <w:rFonts w:cs="Times New Roman"/>
        </w:rPr>
        <w:t xml:space="preserve"> effectiveness of a very specialised drug therapy). </w:t>
      </w:r>
    </w:p>
    <w:p w14:paraId="40D49187" w14:textId="77777777" w:rsidR="003B2D22" w:rsidRPr="00C91718" w:rsidRDefault="003B2D22" w:rsidP="003B2D22">
      <w:pPr>
        <w:pStyle w:val="ListParagraph"/>
        <w:tabs>
          <w:tab w:val="left" w:pos="8931"/>
        </w:tabs>
        <w:spacing w:before="120" w:after="120"/>
        <w:ind w:left="0" w:right="-46"/>
        <w:rPr>
          <w:rFonts w:cs="Times New Roman"/>
        </w:rPr>
      </w:pPr>
    </w:p>
    <w:p w14:paraId="35DFB96B" w14:textId="77777777" w:rsidR="008E7286" w:rsidRPr="00C91718" w:rsidRDefault="008E7286" w:rsidP="003B2D22">
      <w:pPr>
        <w:pStyle w:val="ListParagraph"/>
        <w:tabs>
          <w:tab w:val="left" w:pos="8931"/>
        </w:tabs>
        <w:spacing w:before="120" w:after="120"/>
        <w:ind w:left="0" w:right="-46"/>
        <w:rPr>
          <w:rFonts w:cs="Times New Roman"/>
        </w:rPr>
      </w:pPr>
      <w:r w:rsidRPr="00C91718">
        <w:rPr>
          <w:rFonts w:cs="Times New Roman"/>
        </w:rPr>
        <w:t>Each automated search result is automatically coded for a range of quantitative attributes according to a number of proprietary algorithms. An editorial analyst subsequently assesses the qualitative features of the relevant results. The quantitative and qualitative output is then synthesised to provide a bespoke assessment to the client.</w:t>
      </w:r>
    </w:p>
    <w:p w14:paraId="62D8FB63" w14:textId="77777777" w:rsidR="00C70DA1" w:rsidRDefault="00C70DA1" w:rsidP="003B2D22">
      <w:pPr>
        <w:pStyle w:val="ListParagraph"/>
        <w:tabs>
          <w:tab w:val="left" w:pos="8931"/>
        </w:tabs>
        <w:spacing w:before="120" w:after="120"/>
        <w:ind w:left="0" w:right="-46"/>
        <w:rPr>
          <w:rFonts w:cs="Times New Roman"/>
        </w:rPr>
      </w:pPr>
    </w:p>
    <w:p w14:paraId="74D2BB69" w14:textId="77777777" w:rsidR="00573804" w:rsidRDefault="00573804" w:rsidP="003B2D22">
      <w:pPr>
        <w:pStyle w:val="ListParagraph"/>
        <w:tabs>
          <w:tab w:val="left" w:pos="8931"/>
        </w:tabs>
        <w:spacing w:before="120" w:after="120"/>
        <w:ind w:left="0" w:right="-46"/>
        <w:rPr>
          <w:rFonts w:cs="Times New Roman"/>
        </w:rPr>
      </w:pPr>
    </w:p>
    <w:p w14:paraId="536CA9FF" w14:textId="77777777" w:rsidR="00573804" w:rsidRDefault="00573804" w:rsidP="003B2D22">
      <w:pPr>
        <w:pStyle w:val="ListParagraph"/>
        <w:tabs>
          <w:tab w:val="left" w:pos="8931"/>
        </w:tabs>
        <w:spacing w:before="120" w:after="120"/>
        <w:ind w:left="0" w:right="-46"/>
        <w:rPr>
          <w:rFonts w:cs="Times New Roman"/>
        </w:rPr>
      </w:pPr>
    </w:p>
    <w:p w14:paraId="0AC28969" w14:textId="77777777" w:rsidR="00573804" w:rsidRDefault="00573804" w:rsidP="003B2D22">
      <w:pPr>
        <w:pStyle w:val="ListParagraph"/>
        <w:tabs>
          <w:tab w:val="left" w:pos="8931"/>
        </w:tabs>
        <w:spacing w:before="120" w:after="120"/>
        <w:ind w:left="0" w:right="-46"/>
        <w:rPr>
          <w:rFonts w:cs="Times New Roman"/>
        </w:rPr>
      </w:pPr>
    </w:p>
    <w:p w14:paraId="641E3897" w14:textId="77777777" w:rsidR="00573804" w:rsidRDefault="00573804" w:rsidP="003B2D22">
      <w:pPr>
        <w:pStyle w:val="ListParagraph"/>
        <w:tabs>
          <w:tab w:val="left" w:pos="8931"/>
        </w:tabs>
        <w:spacing w:before="120" w:after="120"/>
        <w:ind w:left="0" w:right="-46"/>
        <w:rPr>
          <w:rFonts w:cs="Times New Roman"/>
        </w:rPr>
      </w:pPr>
    </w:p>
    <w:p w14:paraId="766DE294" w14:textId="77777777" w:rsidR="00573804" w:rsidRDefault="00573804" w:rsidP="003B2D22">
      <w:pPr>
        <w:pStyle w:val="ListParagraph"/>
        <w:tabs>
          <w:tab w:val="left" w:pos="8931"/>
        </w:tabs>
        <w:spacing w:before="120" w:after="120"/>
        <w:ind w:left="0" w:right="-46"/>
        <w:rPr>
          <w:rFonts w:cs="Times New Roman"/>
        </w:rPr>
      </w:pPr>
    </w:p>
    <w:p w14:paraId="709A2CEB" w14:textId="77777777" w:rsidR="00573804" w:rsidRDefault="00573804" w:rsidP="003B2D22">
      <w:pPr>
        <w:pStyle w:val="ListParagraph"/>
        <w:tabs>
          <w:tab w:val="left" w:pos="8931"/>
        </w:tabs>
        <w:spacing w:before="120" w:after="120"/>
        <w:ind w:left="0" w:right="-46"/>
        <w:rPr>
          <w:rFonts w:cs="Times New Roman"/>
        </w:rPr>
      </w:pPr>
    </w:p>
    <w:p w14:paraId="65BA159A" w14:textId="77777777" w:rsidR="00573804" w:rsidRDefault="00573804" w:rsidP="003B2D22">
      <w:pPr>
        <w:pStyle w:val="ListParagraph"/>
        <w:tabs>
          <w:tab w:val="left" w:pos="8931"/>
        </w:tabs>
        <w:spacing w:before="120" w:after="120"/>
        <w:ind w:left="0" w:right="-46"/>
        <w:rPr>
          <w:rFonts w:cs="Times New Roman"/>
        </w:rPr>
      </w:pPr>
    </w:p>
    <w:p w14:paraId="2881B9A3" w14:textId="77777777" w:rsidR="00153DC6" w:rsidRPr="00C91718" w:rsidRDefault="00153DC6" w:rsidP="003B2D22">
      <w:pPr>
        <w:pStyle w:val="ListParagraph"/>
        <w:tabs>
          <w:tab w:val="left" w:pos="8931"/>
        </w:tabs>
        <w:spacing w:before="120" w:after="120"/>
        <w:ind w:left="0" w:right="-46"/>
        <w:rPr>
          <w:rFonts w:cs="Times New Roman"/>
        </w:rPr>
      </w:pPr>
    </w:p>
    <w:p w14:paraId="3930E3AD" w14:textId="77777777" w:rsidR="00CF250C" w:rsidRPr="00C91718" w:rsidRDefault="00802958" w:rsidP="003B2D22">
      <w:pPr>
        <w:pStyle w:val="Heading2"/>
        <w:spacing w:before="120" w:after="120"/>
      </w:pPr>
      <w:bookmarkStart w:id="29" w:name="_Toc241230446"/>
      <w:r w:rsidRPr="00C91718">
        <w:lastRenderedPageBreak/>
        <w:t>Report Process</w:t>
      </w:r>
      <w:bookmarkEnd w:id="29"/>
    </w:p>
    <w:p w14:paraId="239B2E1B" w14:textId="77777777" w:rsidR="00802958" w:rsidRPr="00C91718" w:rsidRDefault="00802958" w:rsidP="003B2D22">
      <w:pPr>
        <w:pStyle w:val="BodyText"/>
        <w:numPr>
          <w:ilvl w:val="0"/>
          <w:numId w:val="19"/>
        </w:numPr>
        <w:spacing w:before="120" w:after="120"/>
        <w:ind w:right="-60"/>
        <w:rPr>
          <w:rFonts w:asciiTheme="majorHAnsi" w:hAnsiTheme="majorHAnsi"/>
          <w:color w:val="auto"/>
          <w:sz w:val="24"/>
        </w:rPr>
      </w:pPr>
      <w:r w:rsidRPr="00C91718">
        <w:rPr>
          <w:rFonts w:asciiTheme="majorHAnsi" w:hAnsiTheme="majorHAnsi"/>
          <w:color w:val="auto"/>
          <w:sz w:val="24"/>
        </w:rPr>
        <w:t>Agree on the key questions or issues to be addressed</w:t>
      </w:r>
    </w:p>
    <w:p w14:paraId="13447583" w14:textId="77777777" w:rsidR="00802958" w:rsidRPr="00C91718" w:rsidRDefault="00802958" w:rsidP="003B2D22">
      <w:pPr>
        <w:pStyle w:val="BodyText"/>
        <w:numPr>
          <w:ilvl w:val="0"/>
          <w:numId w:val="19"/>
        </w:numPr>
        <w:spacing w:before="120" w:after="120"/>
        <w:ind w:right="-60"/>
        <w:rPr>
          <w:rFonts w:asciiTheme="majorHAnsi" w:hAnsiTheme="majorHAnsi"/>
          <w:noProof/>
          <w:sz w:val="24"/>
        </w:rPr>
      </w:pPr>
      <w:r w:rsidRPr="00C91718">
        <w:rPr>
          <w:rFonts w:asciiTheme="majorHAnsi" w:hAnsiTheme="majorHAnsi"/>
          <w:color w:val="auto"/>
          <w:sz w:val="24"/>
        </w:rPr>
        <w:t xml:space="preserve">Keywords and </w:t>
      </w:r>
      <w:r w:rsidR="00C01FF0" w:rsidRPr="00C91718">
        <w:rPr>
          <w:rFonts w:asciiTheme="majorHAnsi" w:hAnsiTheme="majorHAnsi"/>
          <w:color w:val="auto"/>
          <w:sz w:val="24"/>
        </w:rPr>
        <w:t>Repindex™</w:t>
      </w:r>
      <w:r w:rsidRPr="00C91718">
        <w:rPr>
          <w:rFonts w:asciiTheme="majorHAnsi" w:hAnsiTheme="majorHAnsi"/>
          <w:color w:val="auto"/>
          <w:sz w:val="24"/>
        </w:rPr>
        <w:t xml:space="preserve"> concepts iterated with </w:t>
      </w:r>
      <w:r w:rsidR="00C84928" w:rsidRPr="00C91718">
        <w:rPr>
          <w:rFonts w:asciiTheme="majorHAnsi" w:hAnsiTheme="majorHAnsi"/>
          <w:color w:val="auto"/>
          <w:sz w:val="24"/>
        </w:rPr>
        <w:t xml:space="preserve">the </w:t>
      </w:r>
      <w:r w:rsidRPr="00C91718">
        <w:rPr>
          <w:rFonts w:asciiTheme="majorHAnsi" w:hAnsiTheme="majorHAnsi"/>
          <w:color w:val="auto"/>
          <w:sz w:val="24"/>
        </w:rPr>
        <w:t>client to form defined search terms</w:t>
      </w:r>
      <w:r w:rsidRPr="00C91718">
        <w:rPr>
          <w:rFonts w:asciiTheme="majorHAnsi" w:hAnsiTheme="majorHAnsi"/>
          <w:b/>
          <w:noProof/>
          <w:color w:val="7F7F7F" w:themeColor="text1" w:themeTint="80"/>
          <w:spacing w:val="10"/>
          <w:sz w:val="24"/>
        </w:rPr>
        <w:t xml:space="preserve"> </w:t>
      </w:r>
    </w:p>
    <w:p w14:paraId="445CE2CE" w14:textId="77777777" w:rsidR="00802958" w:rsidRPr="00C91718" w:rsidRDefault="00802958" w:rsidP="003B2D22">
      <w:pPr>
        <w:pStyle w:val="BodyText"/>
        <w:numPr>
          <w:ilvl w:val="0"/>
          <w:numId w:val="19"/>
        </w:numPr>
        <w:spacing w:before="120" w:after="120"/>
        <w:ind w:right="-60"/>
        <w:rPr>
          <w:rFonts w:asciiTheme="majorHAnsi" w:hAnsiTheme="majorHAnsi"/>
          <w:color w:val="auto"/>
          <w:sz w:val="24"/>
        </w:rPr>
      </w:pPr>
      <w:r w:rsidRPr="00C91718">
        <w:rPr>
          <w:rFonts w:asciiTheme="majorHAnsi" w:hAnsiTheme="majorHAnsi"/>
          <w:color w:val="auto"/>
          <w:sz w:val="24"/>
        </w:rPr>
        <w:t xml:space="preserve">Search terms submitted to the </w:t>
      </w:r>
      <w:r w:rsidR="00C01FF0" w:rsidRPr="00C91718">
        <w:rPr>
          <w:rFonts w:asciiTheme="majorHAnsi" w:hAnsiTheme="majorHAnsi"/>
          <w:color w:val="auto"/>
          <w:sz w:val="24"/>
        </w:rPr>
        <w:t>Trufflenet™</w:t>
      </w:r>
      <w:r w:rsidRPr="00C91718">
        <w:rPr>
          <w:rFonts w:asciiTheme="majorHAnsi" w:hAnsiTheme="majorHAnsi"/>
          <w:color w:val="auto"/>
          <w:sz w:val="24"/>
        </w:rPr>
        <w:t xml:space="preserve"> system and run for 24 hours to assess any obvious discrepancies or omissions (for example, common misspellings or synonyms)</w:t>
      </w:r>
    </w:p>
    <w:p w14:paraId="3A75C5DD" w14:textId="77777777" w:rsidR="00802958" w:rsidRPr="00C91718" w:rsidRDefault="00802958" w:rsidP="003B2D22">
      <w:pPr>
        <w:pStyle w:val="BodyText"/>
        <w:numPr>
          <w:ilvl w:val="0"/>
          <w:numId w:val="19"/>
        </w:numPr>
        <w:spacing w:before="120" w:after="120"/>
        <w:ind w:right="-60"/>
        <w:rPr>
          <w:rFonts w:asciiTheme="majorHAnsi" w:hAnsiTheme="majorHAnsi"/>
          <w:color w:val="auto"/>
          <w:sz w:val="24"/>
        </w:rPr>
      </w:pPr>
      <w:r w:rsidRPr="00C91718">
        <w:rPr>
          <w:rFonts w:asciiTheme="majorHAnsi" w:hAnsiTheme="majorHAnsi"/>
          <w:color w:val="auto"/>
          <w:sz w:val="24"/>
        </w:rPr>
        <w:t xml:space="preserve">Results coded by proprietary algorithms for key </w:t>
      </w:r>
      <w:r w:rsidR="00D75A42" w:rsidRPr="00C91718">
        <w:rPr>
          <w:rFonts w:asciiTheme="majorHAnsi" w:hAnsiTheme="majorHAnsi"/>
          <w:color w:val="auto"/>
          <w:sz w:val="24"/>
        </w:rPr>
        <w:t>quantitative measures</w:t>
      </w:r>
    </w:p>
    <w:p w14:paraId="53347EA2" w14:textId="77777777" w:rsidR="00D75A42" w:rsidRPr="00C91718" w:rsidRDefault="00C01FF0" w:rsidP="003B2D22">
      <w:pPr>
        <w:pStyle w:val="BodyText"/>
        <w:numPr>
          <w:ilvl w:val="0"/>
          <w:numId w:val="19"/>
        </w:numPr>
        <w:spacing w:before="120" w:after="120"/>
        <w:ind w:right="-60"/>
        <w:rPr>
          <w:rFonts w:asciiTheme="majorHAnsi" w:hAnsiTheme="majorHAnsi"/>
          <w:noProof/>
          <w:sz w:val="24"/>
        </w:rPr>
      </w:pPr>
      <w:r w:rsidRPr="00C91718">
        <w:rPr>
          <w:rFonts w:asciiTheme="majorHAnsi" w:hAnsiTheme="majorHAnsi"/>
          <w:color w:val="auto"/>
          <w:sz w:val="24"/>
        </w:rPr>
        <w:t>Repindex™</w:t>
      </w:r>
      <w:r w:rsidR="00D75A42" w:rsidRPr="00C91718">
        <w:rPr>
          <w:rFonts w:asciiTheme="majorHAnsi" w:hAnsiTheme="majorHAnsi"/>
          <w:color w:val="auto"/>
          <w:sz w:val="24"/>
        </w:rPr>
        <w:t xml:space="preserve"> concordances applied to the output</w:t>
      </w:r>
    </w:p>
    <w:p w14:paraId="1FEAF468" w14:textId="77777777" w:rsidR="00D75A42" w:rsidRPr="00C91718" w:rsidRDefault="00C01FF0" w:rsidP="003B2D22">
      <w:pPr>
        <w:pStyle w:val="BodyText"/>
        <w:numPr>
          <w:ilvl w:val="0"/>
          <w:numId w:val="19"/>
        </w:numPr>
        <w:spacing w:before="120" w:after="120"/>
        <w:ind w:right="-60"/>
        <w:rPr>
          <w:rFonts w:asciiTheme="majorHAnsi" w:hAnsiTheme="majorHAnsi"/>
          <w:noProof/>
          <w:sz w:val="24"/>
        </w:rPr>
      </w:pPr>
      <w:r w:rsidRPr="00C91718">
        <w:rPr>
          <w:rFonts w:asciiTheme="majorHAnsi" w:hAnsiTheme="majorHAnsi"/>
          <w:color w:val="auto"/>
          <w:sz w:val="24"/>
        </w:rPr>
        <w:t>Trufflenet™</w:t>
      </w:r>
      <w:r w:rsidR="00D75A42" w:rsidRPr="00C91718">
        <w:rPr>
          <w:rFonts w:asciiTheme="majorHAnsi" w:hAnsiTheme="majorHAnsi"/>
          <w:color w:val="auto"/>
          <w:sz w:val="24"/>
        </w:rPr>
        <w:t xml:space="preserve"> platform sorts results by concor</w:t>
      </w:r>
      <w:r w:rsidR="00C84928" w:rsidRPr="00C91718">
        <w:rPr>
          <w:rFonts w:asciiTheme="majorHAnsi" w:hAnsiTheme="majorHAnsi"/>
          <w:color w:val="auto"/>
          <w:sz w:val="24"/>
        </w:rPr>
        <w:t>dance, enabling simple prioritis</w:t>
      </w:r>
      <w:r w:rsidR="00D75A42" w:rsidRPr="00C91718">
        <w:rPr>
          <w:rFonts w:asciiTheme="majorHAnsi" w:hAnsiTheme="majorHAnsi"/>
          <w:color w:val="auto"/>
          <w:sz w:val="24"/>
        </w:rPr>
        <w:t>ation for editorial staff</w:t>
      </w:r>
    </w:p>
    <w:p w14:paraId="13AEEE4F" w14:textId="12C853FE" w:rsidR="00D75A42" w:rsidRPr="00C91718" w:rsidRDefault="00C01FF0" w:rsidP="003B2D22">
      <w:pPr>
        <w:pStyle w:val="BodyText"/>
        <w:numPr>
          <w:ilvl w:val="0"/>
          <w:numId w:val="19"/>
        </w:numPr>
        <w:spacing w:before="120" w:after="120"/>
        <w:ind w:right="-60"/>
        <w:rPr>
          <w:rFonts w:asciiTheme="majorHAnsi" w:hAnsiTheme="majorHAnsi"/>
          <w:color w:val="auto"/>
          <w:sz w:val="24"/>
        </w:rPr>
      </w:pPr>
      <w:r w:rsidRPr="00C91718">
        <w:rPr>
          <w:rFonts w:asciiTheme="majorHAnsi" w:hAnsiTheme="majorHAnsi"/>
          <w:color w:val="auto"/>
          <w:sz w:val="24"/>
        </w:rPr>
        <w:t>Trufflenet™</w:t>
      </w:r>
      <w:r w:rsidR="00D75A42" w:rsidRPr="00C91718">
        <w:rPr>
          <w:rFonts w:asciiTheme="majorHAnsi" w:hAnsiTheme="majorHAnsi"/>
          <w:color w:val="auto"/>
          <w:sz w:val="24"/>
        </w:rPr>
        <w:t xml:space="preserve"> editor reviews</w:t>
      </w:r>
      <w:r w:rsidR="004B5E6F">
        <w:rPr>
          <w:rFonts w:asciiTheme="majorHAnsi" w:hAnsiTheme="majorHAnsi"/>
          <w:color w:val="auto"/>
          <w:sz w:val="24"/>
        </w:rPr>
        <w:t xml:space="preserve"> and analyses</w:t>
      </w:r>
      <w:r w:rsidR="00D75A42" w:rsidRPr="00C91718">
        <w:rPr>
          <w:rFonts w:asciiTheme="majorHAnsi" w:hAnsiTheme="majorHAnsi"/>
          <w:color w:val="auto"/>
          <w:sz w:val="24"/>
        </w:rPr>
        <w:t xml:space="preserve"> all relevant results within scope of client defined range</w:t>
      </w:r>
    </w:p>
    <w:p w14:paraId="73EEB651" w14:textId="197F33BA" w:rsidR="006A76C3" w:rsidRPr="00153DC6" w:rsidRDefault="00D75A42" w:rsidP="00153DC6">
      <w:pPr>
        <w:pStyle w:val="BodyText"/>
        <w:numPr>
          <w:ilvl w:val="0"/>
          <w:numId w:val="19"/>
        </w:numPr>
        <w:spacing w:before="120" w:after="120"/>
        <w:ind w:right="-60"/>
        <w:rPr>
          <w:rFonts w:asciiTheme="majorHAnsi" w:hAnsiTheme="majorHAnsi"/>
          <w:color w:val="auto"/>
          <w:sz w:val="24"/>
        </w:rPr>
      </w:pPr>
      <w:r w:rsidRPr="00C91718">
        <w:rPr>
          <w:rFonts w:asciiTheme="majorHAnsi" w:hAnsiTheme="majorHAnsi"/>
          <w:color w:val="auto"/>
          <w:sz w:val="24"/>
        </w:rPr>
        <w:t>Report produced with recommendations for action to discuss with the client</w:t>
      </w:r>
    </w:p>
    <w:p w14:paraId="69A556BF" w14:textId="27D526CF" w:rsidR="00C84928" w:rsidRPr="00C91718" w:rsidRDefault="00C84928" w:rsidP="003B2D22">
      <w:pPr>
        <w:pStyle w:val="Heading2"/>
        <w:spacing w:before="120" w:after="120"/>
      </w:pPr>
      <w:bookmarkStart w:id="30" w:name="_Toc241230447"/>
      <w:r w:rsidRPr="00C91718">
        <w:t>Pricing</w:t>
      </w:r>
      <w:bookmarkEnd w:id="30"/>
    </w:p>
    <w:p w14:paraId="16420D18" w14:textId="503BF76D" w:rsidR="006A76C3" w:rsidRPr="00C91718" w:rsidRDefault="006A76C3" w:rsidP="006A76C3">
      <w:pPr>
        <w:spacing w:before="120" w:after="120"/>
      </w:pPr>
      <w:r w:rsidRPr="00C91718">
        <w:t>The superior attributes of the Trufflenet™ product, in contrast with the majority of the social media monitoring category, clearly puts it in a position to command a price premium</w:t>
      </w:r>
      <w:r w:rsidR="00971503" w:rsidRPr="00C91718">
        <w:t xml:space="preserve"> over automated services that are believed to be, but are not actually, comparable</w:t>
      </w:r>
      <w:r w:rsidRPr="00C91718">
        <w:t xml:space="preserve">. </w:t>
      </w:r>
    </w:p>
    <w:p w14:paraId="591E427C" w14:textId="2E064D98" w:rsidR="00C46CE2" w:rsidRPr="00C91718" w:rsidRDefault="00C46CE2" w:rsidP="006A76C3">
      <w:pPr>
        <w:spacing w:before="120" w:after="120"/>
      </w:pPr>
      <w:r w:rsidRPr="00C91718">
        <w:t xml:space="preserve">Where the Trufflenet™ solution replaces in-house analysis and consultancy or comparative products, of which none match </w:t>
      </w:r>
      <w:r w:rsidR="00AB13A0" w:rsidRPr="00C91718">
        <w:t>Trufflenet™;</w:t>
      </w:r>
      <w:r w:rsidRPr="00C91718">
        <w:t xml:space="preserve"> the pricing structure is incredibly competitive. Undertaking a review of the solution </w:t>
      </w:r>
      <w:r w:rsidR="00AD0910" w:rsidRPr="00C91718">
        <w:t>employed</w:t>
      </w:r>
      <w:r w:rsidRPr="00C91718">
        <w:t xml:space="preserve"> by a world leading infrastructure company, a potential client, Trufflenet found that the in-house team of three, at a cost of £70,000</w:t>
      </w:r>
      <w:r w:rsidR="00153DC6">
        <w:t xml:space="preserve"> </w:t>
      </w:r>
      <w:r w:rsidRPr="00C91718">
        <w:t>/</w:t>
      </w:r>
      <w:r w:rsidR="00153DC6">
        <w:t xml:space="preserve"> </w:t>
      </w:r>
      <w:r w:rsidRPr="00C91718">
        <w:t>head</w:t>
      </w:r>
      <w:r w:rsidR="00153DC6">
        <w:t xml:space="preserve"> </w:t>
      </w:r>
      <w:r w:rsidRPr="00C91718">
        <w:t>/</w:t>
      </w:r>
      <w:r w:rsidR="00153DC6">
        <w:t xml:space="preserve"> </w:t>
      </w:r>
      <w:r w:rsidRPr="00C91718">
        <w:t>annum</w:t>
      </w:r>
      <w:r w:rsidR="00AD0910" w:rsidRPr="00C91718">
        <w:t xml:space="preserve"> (not including the bought in data), was reviewing inferior data at a very high cost and getting less accurate and meaningful results. By combining technology that assembles far superior data with a more cost-effective analysis model Trufflenet™ could provide a significantly enhanced solution for less than half the annual cost.  </w:t>
      </w:r>
      <w:r w:rsidRPr="00C91718">
        <w:t xml:space="preserve"> </w:t>
      </w:r>
    </w:p>
    <w:p w14:paraId="7EFD1287" w14:textId="77777777" w:rsidR="006A76C3" w:rsidRPr="00C91718" w:rsidRDefault="006A76C3" w:rsidP="006A76C3">
      <w:pPr>
        <w:spacing w:before="120" w:after="120"/>
      </w:pPr>
      <w:r w:rsidRPr="00C91718">
        <w:t>To date, category, and Trufflenet™ pricing, has been calculated by adding modest margins for time and overheads to the basic reporting and analysis.</w:t>
      </w:r>
    </w:p>
    <w:p w14:paraId="4DBCC9D1" w14:textId="6BEF340C" w:rsidR="006A76C3" w:rsidRPr="00C91718" w:rsidRDefault="006A76C3" w:rsidP="006A76C3">
      <w:pPr>
        <w:spacing w:before="120" w:after="120"/>
      </w:pPr>
      <w:r w:rsidRPr="00C91718">
        <w:t xml:space="preserve">Trufflenet™ will set a new pricing standard whereby the price commanded will be a reflection of the fundamental importance of the advice provided to clients and their businesses, supported as it is, by its best in class human and software based analysis. </w:t>
      </w:r>
    </w:p>
    <w:p w14:paraId="5E972BAB" w14:textId="1440C096" w:rsidR="006A76C3" w:rsidRPr="00C91718" w:rsidRDefault="006A76C3" w:rsidP="006A76C3">
      <w:pPr>
        <w:spacing w:before="120" w:after="120"/>
      </w:pPr>
      <w:r w:rsidRPr="00C91718">
        <w:t xml:space="preserve">The pricing model will mirror that of other leading professional advisers such as the leading global communication groups and management consultants, </w:t>
      </w:r>
      <w:r w:rsidR="00AB13A0" w:rsidRPr="00C91718">
        <w:t>who</w:t>
      </w:r>
      <w:r w:rsidRPr="00C91718">
        <w:t xml:space="preserve"> calculate their fees based, not only on the product and service they deliver but also on the advice and business partnership they provide.</w:t>
      </w:r>
    </w:p>
    <w:p w14:paraId="687329AB" w14:textId="1BF5E900" w:rsidR="006A76C3" w:rsidRPr="00C91718" w:rsidRDefault="006A76C3" w:rsidP="006A76C3">
      <w:pPr>
        <w:spacing w:before="120" w:after="120"/>
      </w:pPr>
      <w:r w:rsidRPr="00C91718">
        <w:t xml:space="preserve">On the basis of this best in class advice and input, Trufflenet™ also anticipates securing long term, ongoing accounts rather than the one off projects so typical of the category in general. </w:t>
      </w:r>
    </w:p>
    <w:p w14:paraId="2C971EFF" w14:textId="031CAA6D" w:rsidR="00C84928" w:rsidRPr="00C91718" w:rsidRDefault="006A76C3" w:rsidP="006A76C3">
      <w:pPr>
        <w:spacing w:before="120" w:after="120"/>
      </w:pPr>
      <w:r w:rsidRPr="00C91718">
        <w:t xml:space="preserve">The one off projects </w:t>
      </w:r>
      <w:r w:rsidR="00D57FB7" w:rsidRPr="00C91718">
        <w:t>that currently dominate</w:t>
      </w:r>
      <w:r w:rsidRPr="00C91718">
        <w:t>,</w:t>
      </w:r>
      <w:r w:rsidR="002D676B" w:rsidRPr="00C91718">
        <w:t xml:space="preserve"> which command</w:t>
      </w:r>
      <w:r w:rsidRPr="00C91718">
        <w:t xml:space="preserve"> fees in the £5,000</w:t>
      </w:r>
      <w:r w:rsidR="004B5E6F">
        <w:t xml:space="preserve"> – </w:t>
      </w:r>
      <w:r w:rsidRPr="00C91718">
        <w:t>£</w:t>
      </w:r>
      <w:r w:rsidR="00D57FB7" w:rsidRPr="00C91718">
        <w:t>3</w:t>
      </w:r>
      <w:r w:rsidRPr="00C91718">
        <w:t>0,000 bracket will be supplemented and, in time</w:t>
      </w:r>
      <w:r w:rsidR="004B5E6F">
        <w:t xml:space="preserve">, replaced by minimum £50,000 – </w:t>
      </w:r>
      <w:r w:rsidRPr="00C91718">
        <w:t>£100,000 per annum contracts.</w:t>
      </w:r>
      <w:r w:rsidR="0015255E" w:rsidRPr="00C91718">
        <w:br w:type="page"/>
      </w:r>
    </w:p>
    <w:p w14:paraId="020A2F59" w14:textId="373E8913" w:rsidR="0015255E" w:rsidRPr="00C91718" w:rsidRDefault="00E459F4" w:rsidP="006A76C3">
      <w:pPr>
        <w:pStyle w:val="Heading1"/>
        <w:spacing w:before="120" w:after="120"/>
      </w:pPr>
      <w:bookmarkStart w:id="31" w:name="_Toc241230448"/>
      <w:r w:rsidRPr="00C91718">
        <w:lastRenderedPageBreak/>
        <w:t>Team</w:t>
      </w:r>
      <w:bookmarkEnd w:id="31"/>
    </w:p>
    <w:p w14:paraId="5BC71B75" w14:textId="77777777" w:rsidR="00446DA8" w:rsidRPr="0044210B" w:rsidRDefault="00E459F4" w:rsidP="003B2D22">
      <w:pPr>
        <w:pStyle w:val="Heading2"/>
        <w:spacing w:before="120" w:after="120"/>
        <w:rPr>
          <w:szCs w:val="24"/>
        </w:rPr>
      </w:pPr>
      <w:bookmarkStart w:id="32" w:name="_Toc241230449"/>
      <w:r w:rsidRPr="00C91718">
        <w:t>Executive</w:t>
      </w:r>
      <w:r w:rsidR="00446DA8" w:rsidRPr="00C91718">
        <w:t xml:space="preserve"> </w:t>
      </w:r>
      <w:r w:rsidR="00446DA8" w:rsidRPr="0044210B">
        <w:rPr>
          <w:szCs w:val="24"/>
        </w:rPr>
        <w:t>Team</w:t>
      </w:r>
      <w:bookmarkEnd w:id="32"/>
    </w:p>
    <w:p w14:paraId="00754535" w14:textId="44109571" w:rsidR="00446DA8" w:rsidRPr="0044210B" w:rsidRDefault="00446DA8" w:rsidP="00A70EB5">
      <w:pPr>
        <w:spacing w:before="120" w:after="120"/>
      </w:pPr>
      <w:r w:rsidRPr="0044210B">
        <w:t>Nigel Clarke – Executive Chairman</w:t>
      </w:r>
      <w:r w:rsidR="0044210B">
        <w:t xml:space="preserve"> and Founder</w:t>
      </w:r>
    </w:p>
    <w:p w14:paraId="3796E24E" w14:textId="27DE8AFF" w:rsidR="0044210B" w:rsidRPr="0044210B" w:rsidRDefault="0044210B" w:rsidP="00A70EB5">
      <w:pPr>
        <w:pStyle w:val="BodyText"/>
        <w:spacing w:after="0"/>
        <w:ind w:right="-62"/>
        <w:rPr>
          <w:rFonts w:asciiTheme="majorHAnsi" w:hAnsiTheme="majorHAnsi"/>
          <w:color w:val="auto"/>
          <w:sz w:val="24"/>
        </w:rPr>
      </w:pPr>
      <w:r w:rsidRPr="00886C39">
        <w:rPr>
          <w:rFonts w:asciiTheme="majorHAnsi" w:eastAsia="Times New Roman" w:hAnsiTheme="majorHAnsi" w:cs="Calibri"/>
          <w:color w:val="404040"/>
          <w:sz w:val="24"/>
          <w:lang w:eastAsia="en-GB"/>
        </w:rPr>
        <w:t>Nigel was one of three principal partners of GJW, the UK’s leading public affairs consultancy over the last 23 years. Nigel became Chairman of the merged entity, Weber Shandwick/GJW, formed on the sale of GJW. In 2003 Nigel set up Learned Lion Partners to make investments in and advise start-up businesses across a wide range of market sectors and operating territories. Nigel was an early investor and non-</w:t>
      </w:r>
      <w:r w:rsidR="00AB13A0" w:rsidRPr="00886C39">
        <w:rPr>
          <w:rFonts w:asciiTheme="majorHAnsi" w:eastAsia="Times New Roman" w:hAnsiTheme="majorHAnsi" w:cs="Calibri"/>
          <w:color w:val="404040"/>
          <w:sz w:val="24"/>
          <w:lang w:eastAsia="en-GB"/>
        </w:rPr>
        <w:t>executive</w:t>
      </w:r>
      <w:r w:rsidRPr="00886C39">
        <w:rPr>
          <w:rFonts w:asciiTheme="majorHAnsi" w:eastAsia="Times New Roman" w:hAnsiTheme="majorHAnsi" w:cs="Calibri"/>
          <w:color w:val="404040"/>
          <w:sz w:val="24"/>
          <w:lang w:eastAsia="en-GB"/>
        </w:rPr>
        <w:t xml:space="preserve"> director of ULTra Global PRT, a transport business. He set up and chaired SureCalm Healthcare Ltd, raising £9m to acquire, integrate and expand three healthcare </w:t>
      </w:r>
      <w:r w:rsidR="00AB13A0" w:rsidRPr="00886C39">
        <w:rPr>
          <w:rFonts w:asciiTheme="majorHAnsi" w:eastAsia="Times New Roman" w:hAnsiTheme="majorHAnsi" w:cs="Calibri"/>
          <w:color w:val="404040"/>
          <w:sz w:val="24"/>
          <w:lang w:eastAsia="en-GB"/>
        </w:rPr>
        <w:t>businesses</w:t>
      </w:r>
      <w:r w:rsidRPr="00886C39">
        <w:rPr>
          <w:rFonts w:asciiTheme="majorHAnsi" w:eastAsia="Times New Roman" w:hAnsiTheme="majorHAnsi" w:cs="Calibri"/>
          <w:color w:val="404040"/>
          <w:sz w:val="24"/>
          <w:lang w:eastAsia="en-GB"/>
        </w:rPr>
        <w:t>, which was sold within two years to a competitor for a consideration of £21.5m.</w:t>
      </w:r>
    </w:p>
    <w:p w14:paraId="2DECA360" w14:textId="77777777" w:rsidR="00E459F4" w:rsidRPr="0044210B" w:rsidRDefault="00E459F4" w:rsidP="00A70EB5">
      <w:pPr>
        <w:spacing w:before="120" w:after="120"/>
      </w:pPr>
      <w:r w:rsidRPr="0044210B">
        <w:t>James Hindhaugh – Managing Director</w:t>
      </w:r>
    </w:p>
    <w:p w14:paraId="2033EB0C" w14:textId="77777777" w:rsidR="0044210B" w:rsidRPr="0044210B" w:rsidRDefault="0044210B" w:rsidP="00A70EB5">
      <w:r w:rsidRPr="0044210B">
        <w:t xml:space="preserve">James has had a 30 year career in account management and strategic planning with the D’Arcy Masius Benton &amp; Bowles, Ogilvy &amp; Mather and Leagas Delaney Communications Groups. </w:t>
      </w:r>
    </w:p>
    <w:p w14:paraId="02CCF146" w14:textId="77777777" w:rsidR="0044210B" w:rsidRPr="00C91718" w:rsidRDefault="0044210B" w:rsidP="00A70EB5">
      <w:r w:rsidRPr="0044210B">
        <w:t>He has widespread</w:t>
      </w:r>
      <w:r w:rsidRPr="00C91718">
        <w:t xml:space="preserve"> experience of many client operations, notably in the fmcg, retail and service sectors. His international experience is also considerable, having been based, at various times in his career, in London, Paris, New York, Milan and Rome. </w:t>
      </w:r>
    </w:p>
    <w:p w14:paraId="0B50A99A" w14:textId="77777777" w:rsidR="0044210B" w:rsidRPr="00C91718" w:rsidRDefault="0044210B" w:rsidP="00A70EB5">
      <w:r w:rsidRPr="00C91718">
        <w:t>In recent years he has run his own consultancy specialising in brand development and product innovation for the luxury industry and start-up businesses.</w:t>
      </w:r>
    </w:p>
    <w:p w14:paraId="661A7629" w14:textId="6A41E404" w:rsidR="0044210B" w:rsidRPr="00C91718" w:rsidRDefault="0044210B" w:rsidP="00A70EB5">
      <w:pPr>
        <w:pStyle w:val="BodyText"/>
        <w:spacing w:after="0"/>
        <w:ind w:right="-60"/>
        <w:rPr>
          <w:rFonts w:asciiTheme="majorHAnsi" w:hAnsiTheme="majorHAnsi"/>
          <w:color w:val="auto"/>
          <w:sz w:val="24"/>
        </w:rPr>
      </w:pPr>
      <w:r>
        <w:rPr>
          <w:rFonts w:asciiTheme="majorHAnsi" w:hAnsiTheme="majorHAnsi"/>
          <w:color w:val="auto"/>
          <w:sz w:val="24"/>
        </w:rPr>
        <w:t xml:space="preserve">A list of James’ previous, relevant clients who are currently being targeted by Trufflenet is at Appendix One. </w:t>
      </w:r>
    </w:p>
    <w:p w14:paraId="6A44584A" w14:textId="2CD96B90" w:rsidR="00E459F4" w:rsidRDefault="00E459F4" w:rsidP="00A70EB5">
      <w:pPr>
        <w:spacing w:before="120" w:after="120"/>
      </w:pPr>
      <w:r w:rsidRPr="00C91718">
        <w:t xml:space="preserve">Grace Smallwood </w:t>
      </w:r>
      <w:r w:rsidR="00430A3F" w:rsidRPr="00C91718">
        <w:t>–</w:t>
      </w:r>
      <w:r w:rsidRPr="00C91718">
        <w:t xml:space="preserve"> C</w:t>
      </w:r>
      <w:r w:rsidR="00430A3F" w:rsidRPr="00C91718">
        <w:t xml:space="preserve">hief </w:t>
      </w:r>
      <w:r w:rsidRPr="00C91718">
        <w:t>O</w:t>
      </w:r>
      <w:r w:rsidR="00430A3F" w:rsidRPr="00C91718">
        <w:t xml:space="preserve">perations </w:t>
      </w:r>
      <w:r w:rsidRPr="00C91718">
        <w:t>O</w:t>
      </w:r>
      <w:r w:rsidR="00430A3F" w:rsidRPr="00C91718">
        <w:t>fficer</w:t>
      </w:r>
      <w:r w:rsidR="0044210B">
        <w:t xml:space="preserve"> and Company Secretary</w:t>
      </w:r>
    </w:p>
    <w:p w14:paraId="5F21E766" w14:textId="342EE2A8" w:rsidR="00886C39" w:rsidRPr="004B5E6F" w:rsidRDefault="0044210B" w:rsidP="00A70EB5">
      <w:r>
        <w:t xml:space="preserve">Grace has </w:t>
      </w:r>
      <w:r w:rsidRPr="004B5E6F">
        <w:t>been involved with Trufflenet since its inception</w:t>
      </w:r>
      <w:r w:rsidR="00886C39" w:rsidRPr="004B5E6F">
        <w:t>.</w:t>
      </w:r>
    </w:p>
    <w:p w14:paraId="59B3D6CE" w14:textId="4F784291" w:rsidR="0044210B" w:rsidRPr="004B5E6F" w:rsidRDefault="00886C39" w:rsidP="00A70EB5">
      <w:r w:rsidRPr="004B5E6F">
        <w:t>A junior partner at</w:t>
      </w:r>
      <w:r w:rsidR="0044210B" w:rsidRPr="004B5E6F">
        <w:t xml:space="preserve"> </w:t>
      </w:r>
      <w:r w:rsidRPr="004B5E6F">
        <w:t xml:space="preserve">Learned Lion Partners, which she joined at </w:t>
      </w:r>
      <w:r w:rsidR="0044210B" w:rsidRPr="004B5E6F">
        <w:t>an early stage</w:t>
      </w:r>
      <w:r w:rsidRPr="004B5E6F">
        <w:t>,</w:t>
      </w:r>
      <w:r w:rsidR="0044210B" w:rsidRPr="004B5E6F">
        <w:t xml:space="preserve"> </w:t>
      </w:r>
      <w:r w:rsidRPr="004B5E6F">
        <w:t>Grace</w:t>
      </w:r>
      <w:r w:rsidR="0044210B" w:rsidRPr="004B5E6F">
        <w:t xml:space="preserve"> has </w:t>
      </w:r>
      <w:r w:rsidRPr="004B5E6F">
        <w:t>more than</w:t>
      </w:r>
      <w:r w:rsidR="0044210B" w:rsidRPr="004B5E6F">
        <w:t xml:space="preserve"> eight years’ experience managing projects for the company. She began her career with Bank of New York as a project supervisor, </w:t>
      </w:r>
      <w:r w:rsidR="00A70EB5" w:rsidRPr="004B5E6F">
        <w:t>primarily</w:t>
      </w:r>
      <w:r w:rsidR="0044210B" w:rsidRPr="004B5E6F">
        <w:t xml:space="preserve"> in research. She has particular experience in installing and managing corporate governance mechanisms, serving as Company Secretary to a number of companies. </w:t>
      </w:r>
    </w:p>
    <w:p w14:paraId="5AFBFFFC" w14:textId="77777777" w:rsidR="00446DA8" w:rsidRPr="004B5E6F" w:rsidRDefault="00446DA8" w:rsidP="00A70EB5">
      <w:pPr>
        <w:spacing w:before="120" w:after="120"/>
      </w:pPr>
      <w:r w:rsidRPr="004B5E6F">
        <w:t>Kevin Savage – Business Director</w:t>
      </w:r>
    </w:p>
    <w:p w14:paraId="09A7291D" w14:textId="77777777" w:rsidR="00886C39" w:rsidRPr="004B5E6F" w:rsidRDefault="00886C39" w:rsidP="00A70EB5">
      <w:pPr>
        <w:rPr>
          <w:rFonts w:cs="Trebuchet MS"/>
          <w:lang w:val="en-US"/>
        </w:rPr>
      </w:pPr>
      <w:r w:rsidRPr="004B5E6F">
        <w:rPr>
          <w:rFonts w:cs="Trebuchet MS"/>
          <w:lang w:val="en-US"/>
        </w:rPr>
        <w:t>Kevin brings many years of market research experience to Trufflenet and, as Business Director, is responsible for delivering growth within Trufflenet’s core blue chip markets.</w:t>
      </w:r>
    </w:p>
    <w:p w14:paraId="0AC4A633" w14:textId="0AB4A041" w:rsidR="00886C39" w:rsidRPr="004B5E6F" w:rsidRDefault="00886C39" w:rsidP="00A70EB5">
      <w:pPr>
        <w:widowControl w:val="0"/>
        <w:autoSpaceDE w:val="0"/>
        <w:autoSpaceDN w:val="0"/>
        <w:adjustRightInd w:val="0"/>
        <w:rPr>
          <w:rFonts w:cs="Trebuchet MS"/>
          <w:lang w:val="en-US"/>
        </w:rPr>
      </w:pPr>
      <w:r w:rsidRPr="004B5E6F">
        <w:rPr>
          <w:rFonts w:cs="Trebuchet MS"/>
          <w:lang w:val="en-US"/>
        </w:rPr>
        <w:t xml:space="preserve">Previously, VP of Sales and Marketing at Yankee Group he led their expansion in Europe, bringing their telecoms and IT research expertise to </w:t>
      </w:r>
      <w:r w:rsidR="00A70EB5" w:rsidRPr="004B5E6F">
        <w:rPr>
          <w:rFonts w:cs="Trebuchet MS"/>
          <w:lang w:val="en-US"/>
        </w:rPr>
        <w:t>a wide range of their clients</w:t>
      </w:r>
      <w:r w:rsidRPr="004B5E6F">
        <w:rPr>
          <w:rFonts w:cs="Trebuchet MS"/>
          <w:lang w:val="en-US"/>
        </w:rPr>
        <w:t>.</w:t>
      </w:r>
    </w:p>
    <w:p w14:paraId="49BFB3E1" w14:textId="1F871747" w:rsidR="00886C39" w:rsidRPr="004B5E6F" w:rsidRDefault="00886C39" w:rsidP="00A70EB5">
      <w:pPr>
        <w:rPr>
          <w:rFonts w:cs="Trebuchet MS"/>
          <w:lang w:val="en-US"/>
        </w:rPr>
      </w:pPr>
      <w:r w:rsidRPr="004B5E6F">
        <w:rPr>
          <w:rFonts w:cs="Trebuchet MS"/>
          <w:lang w:val="en-US"/>
        </w:rPr>
        <w:t>Most recently, Kevin was with Communispace, the world’s leading provider of market research online communities, extend</w:t>
      </w:r>
      <w:r w:rsidR="00A70EB5" w:rsidRPr="004B5E6F">
        <w:rPr>
          <w:rFonts w:cs="Trebuchet MS"/>
          <w:lang w:val="en-US"/>
        </w:rPr>
        <w:t>ing</w:t>
      </w:r>
      <w:r w:rsidRPr="004B5E6F">
        <w:rPr>
          <w:rFonts w:cs="Trebuchet MS"/>
          <w:lang w:val="en-US"/>
        </w:rPr>
        <w:t xml:space="preserve"> </w:t>
      </w:r>
      <w:r w:rsidR="00AB13A0" w:rsidRPr="004B5E6F">
        <w:rPr>
          <w:rFonts w:cs="Trebuchet MS"/>
          <w:lang w:val="en-US"/>
        </w:rPr>
        <w:t>their</w:t>
      </w:r>
      <w:r w:rsidRPr="004B5E6F">
        <w:rPr>
          <w:rFonts w:cs="Trebuchet MS"/>
          <w:lang w:val="en-US"/>
        </w:rPr>
        <w:t xml:space="preserve"> presence in the European market, working with clients such as Novartis and Unilever.</w:t>
      </w:r>
    </w:p>
    <w:p w14:paraId="5BEACCED" w14:textId="77777777" w:rsidR="00430AD9" w:rsidRPr="004B5E6F" w:rsidRDefault="00430AD9" w:rsidP="00A70EB5">
      <w:pPr>
        <w:rPr>
          <w:rFonts w:cs="Trebuchet MS"/>
          <w:lang w:val="en-US"/>
        </w:rPr>
      </w:pPr>
    </w:p>
    <w:p w14:paraId="59C492D0" w14:textId="77777777" w:rsidR="00430AD9" w:rsidRPr="004B5E6F" w:rsidRDefault="00430AD9" w:rsidP="00A70EB5">
      <w:pPr>
        <w:rPr>
          <w:rFonts w:cs="Trebuchet MS"/>
          <w:lang w:val="en-US"/>
        </w:rPr>
      </w:pPr>
    </w:p>
    <w:p w14:paraId="654112EC" w14:textId="77777777" w:rsidR="00430AD9" w:rsidRDefault="00430AD9" w:rsidP="00A70EB5">
      <w:pPr>
        <w:rPr>
          <w:rFonts w:cs="Trebuchet MS"/>
          <w:color w:val="535353"/>
          <w:lang w:val="en-US"/>
        </w:rPr>
      </w:pPr>
    </w:p>
    <w:p w14:paraId="0C7FCE04" w14:textId="77777777" w:rsidR="00430AD9" w:rsidRDefault="00430AD9" w:rsidP="00A70EB5">
      <w:pPr>
        <w:rPr>
          <w:rFonts w:cs="Trebuchet MS"/>
          <w:color w:val="535353"/>
          <w:lang w:val="en-US"/>
        </w:rPr>
      </w:pPr>
    </w:p>
    <w:p w14:paraId="1E0F209C" w14:textId="77777777" w:rsidR="00430AD9" w:rsidRPr="00886C39" w:rsidRDefault="00430AD9" w:rsidP="00A70EB5"/>
    <w:p w14:paraId="10985AB0" w14:textId="77777777" w:rsidR="00446DA8" w:rsidRPr="004B5E6F" w:rsidRDefault="00446DA8" w:rsidP="00A70EB5">
      <w:pPr>
        <w:spacing w:before="120" w:after="120"/>
      </w:pPr>
      <w:r w:rsidRPr="004B5E6F">
        <w:lastRenderedPageBreak/>
        <w:t>Janet Gunner – Healthcare Director</w:t>
      </w:r>
    </w:p>
    <w:p w14:paraId="35604902" w14:textId="0D2699A2" w:rsidR="00886C39" w:rsidRPr="004B5E6F" w:rsidRDefault="00A70EB5" w:rsidP="00A70EB5">
      <w:pPr>
        <w:rPr>
          <w:rFonts w:cs="Trebuchet MS"/>
          <w:lang w:val="en-US"/>
        </w:rPr>
      </w:pPr>
      <w:r w:rsidRPr="004B5E6F">
        <w:t>Janet has extensive experience</w:t>
      </w:r>
      <w:r w:rsidR="00886C39" w:rsidRPr="004B5E6F">
        <w:rPr>
          <w:rFonts w:cs="Trebuchet MS"/>
          <w:lang w:val="en-US"/>
        </w:rPr>
        <w:t xml:space="preserve"> within global qualitative medical market research</w:t>
      </w:r>
      <w:r w:rsidRPr="004B5E6F">
        <w:rPr>
          <w:rFonts w:cs="Trebuchet MS"/>
          <w:lang w:val="en-US"/>
        </w:rPr>
        <w:t xml:space="preserve">. </w:t>
      </w:r>
      <w:r w:rsidR="00886C39" w:rsidRPr="004B5E6F">
        <w:rPr>
          <w:rFonts w:cs="Trebuchet MS"/>
          <w:lang w:val="en-US"/>
        </w:rPr>
        <w:t>Janet has worked closely with the majority of the top 50 pharmaceutical companies ensuring business goals were met by research objectives and that findings were both insightful and actionable. Janet is also experienced in quantitative research and more recently social media research within the healthcare industry.</w:t>
      </w:r>
    </w:p>
    <w:p w14:paraId="56AECCB4" w14:textId="77777777" w:rsidR="00446DA8" w:rsidRPr="00C91718" w:rsidRDefault="00446DA8" w:rsidP="003B2D22">
      <w:pPr>
        <w:pStyle w:val="Heading2"/>
        <w:spacing w:before="120" w:after="120"/>
      </w:pPr>
      <w:bookmarkStart w:id="33" w:name="_Toc241230450"/>
      <w:r w:rsidRPr="00C91718">
        <w:t>The Board / Advisors</w:t>
      </w:r>
      <w:bookmarkEnd w:id="33"/>
    </w:p>
    <w:p w14:paraId="0AEFFF1E" w14:textId="77777777" w:rsidR="00446DA8" w:rsidRPr="00C91718" w:rsidRDefault="00446DA8"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Nigel Clarke</w:t>
      </w:r>
    </w:p>
    <w:p w14:paraId="341AE0B0" w14:textId="77777777" w:rsidR="00446DA8" w:rsidRPr="00C91718" w:rsidRDefault="00446DA8"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Thomas Dicker</w:t>
      </w:r>
    </w:p>
    <w:p w14:paraId="062AA206" w14:textId="77777777" w:rsidR="00446DA8" w:rsidRPr="00C91718" w:rsidRDefault="00446DA8"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Peter Guttridge</w:t>
      </w:r>
    </w:p>
    <w:p w14:paraId="2C966ABE" w14:textId="77777777" w:rsidR="00446DA8" w:rsidRPr="00C91718" w:rsidRDefault="00446DA8"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Nick Harrison</w:t>
      </w:r>
    </w:p>
    <w:p w14:paraId="2189B518" w14:textId="77777777" w:rsidR="00446DA8" w:rsidRPr="00C91718" w:rsidRDefault="00446DA8"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Dr Mark Perkins</w:t>
      </w:r>
    </w:p>
    <w:p w14:paraId="3AF52ACB" w14:textId="77777777" w:rsidR="00446DA8" w:rsidRPr="00C91718" w:rsidRDefault="00446DA8"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Sir Stephen Sherbourne</w:t>
      </w:r>
    </w:p>
    <w:p w14:paraId="6A7775C0" w14:textId="77777777" w:rsidR="00446DA8" w:rsidRPr="00C91718" w:rsidRDefault="00446DA8"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Grace Smallwood</w:t>
      </w:r>
    </w:p>
    <w:p w14:paraId="03ED35F3" w14:textId="77777777" w:rsidR="00FC6AF0" w:rsidRPr="00C91718" w:rsidRDefault="00446DA8"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Sally Ward</w:t>
      </w:r>
    </w:p>
    <w:p w14:paraId="3E3B4DAB" w14:textId="77777777" w:rsidR="00FC6AF0" w:rsidRPr="00C91718" w:rsidRDefault="00FC6AF0" w:rsidP="003B2D22">
      <w:pPr>
        <w:spacing w:before="120" w:after="120"/>
        <w:rPr>
          <w:lang w:val="en-US" w:eastAsia="en-US"/>
        </w:rPr>
      </w:pPr>
      <w:r w:rsidRPr="00C91718">
        <w:br w:type="page"/>
      </w:r>
    </w:p>
    <w:p w14:paraId="47AF2056" w14:textId="142890F7" w:rsidR="00430A3F" w:rsidRPr="00C91718" w:rsidRDefault="00FC6AF0" w:rsidP="006A76C3">
      <w:pPr>
        <w:pStyle w:val="Heading1"/>
        <w:spacing w:before="120" w:after="120"/>
      </w:pPr>
      <w:bookmarkStart w:id="34" w:name="_Toc241230451"/>
      <w:r w:rsidRPr="00C91718">
        <w:lastRenderedPageBreak/>
        <w:t>Financial</w:t>
      </w:r>
      <w:r w:rsidR="00371F97" w:rsidRPr="00C91718">
        <w:t>s</w:t>
      </w:r>
      <w:bookmarkEnd w:id="34"/>
    </w:p>
    <w:p w14:paraId="24786F24" w14:textId="77777777" w:rsidR="00FC6AF0" w:rsidRPr="00C91718" w:rsidRDefault="00FC6AF0" w:rsidP="003B2D22">
      <w:pPr>
        <w:pStyle w:val="Heading2"/>
        <w:spacing w:before="120" w:after="120"/>
      </w:pPr>
      <w:bookmarkStart w:id="35" w:name="_Toc241230452"/>
      <w:r w:rsidRPr="00C91718">
        <w:t>Financial Projections</w:t>
      </w:r>
      <w:bookmarkEnd w:id="35"/>
    </w:p>
    <w:tbl>
      <w:tblPr>
        <w:tblW w:w="6765" w:type="dxa"/>
        <w:tblInd w:w="108" w:type="dxa"/>
        <w:tblLayout w:type="fixed"/>
        <w:tblLook w:val="04A0" w:firstRow="1" w:lastRow="0" w:firstColumn="1" w:lastColumn="0" w:noHBand="0" w:noVBand="1"/>
      </w:tblPr>
      <w:tblGrid>
        <w:gridCol w:w="1701"/>
        <w:gridCol w:w="1746"/>
        <w:gridCol w:w="1060"/>
        <w:gridCol w:w="1127"/>
        <w:gridCol w:w="1131"/>
      </w:tblGrid>
      <w:tr w:rsidR="00055FBF" w:rsidRPr="00055FBF" w14:paraId="47B3783D" w14:textId="77777777" w:rsidTr="00055FBF">
        <w:trPr>
          <w:trHeight w:val="28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D9A72" w14:textId="77777777" w:rsidR="00055FBF" w:rsidRPr="00055FBF" w:rsidRDefault="00055FBF" w:rsidP="00055FBF">
            <w:pPr>
              <w:jc w:val="right"/>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 </w:t>
            </w:r>
          </w:p>
        </w:tc>
        <w:tc>
          <w:tcPr>
            <w:tcW w:w="1746" w:type="dxa"/>
            <w:tcBorders>
              <w:top w:val="single" w:sz="4" w:space="0" w:color="auto"/>
              <w:left w:val="nil"/>
              <w:bottom w:val="single" w:sz="4" w:space="0" w:color="auto"/>
              <w:right w:val="single" w:sz="4" w:space="0" w:color="auto"/>
            </w:tcBorders>
            <w:shd w:val="clear" w:color="auto" w:fill="auto"/>
            <w:noWrap/>
            <w:vAlign w:val="bottom"/>
            <w:hideMark/>
          </w:tcPr>
          <w:p w14:paraId="6BEB060A" w14:textId="77777777" w:rsidR="00055FBF" w:rsidRPr="00055FBF" w:rsidRDefault="00055FBF" w:rsidP="00055FBF">
            <w:pPr>
              <w:jc w:val="center"/>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2013 (six months)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253ACF0" w14:textId="77777777" w:rsidR="00055FBF" w:rsidRPr="00055FBF" w:rsidRDefault="00055FBF" w:rsidP="00055FBF">
            <w:pPr>
              <w:jc w:val="center"/>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2014</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4F1E3E0A" w14:textId="77777777" w:rsidR="00055FBF" w:rsidRPr="00055FBF" w:rsidRDefault="00055FBF" w:rsidP="00055FBF">
            <w:pPr>
              <w:jc w:val="center"/>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2015</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563EF114" w14:textId="77777777" w:rsidR="00055FBF" w:rsidRPr="00055FBF" w:rsidRDefault="00055FBF" w:rsidP="00055FBF">
            <w:pPr>
              <w:jc w:val="center"/>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2016</w:t>
            </w:r>
          </w:p>
        </w:tc>
      </w:tr>
      <w:tr w:rsidR="00055FBF" w:rsidRPr="00055FBF" w14:paraId="58F57635" w14:textId="77777777" w:rsidTr="00055FBF">
        <w:trPr>
          <w:trHeight w:val="28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B188C2F" w14:textId="77777777" w:rsidR="00055FBF" w:rsidRPr="00055FBF" w:rsidRDefault="00055FBF" w:rsidP="00055FBF">
            <w:pPr>
              <w:jc w:val="right"/>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Sales Revenue</w:t>
            </w:r>
          </w:p>
        </w:tc>
        <w:tc>
          <w:tcPr>
            <w:tcW w:w="1746" w:type="dxa"/>
            <w:tcBorders>
              <w:top w:val="nil"/>
              <w:left w:val="nil"/>
              <w:bottom w:val="single" w:sz="4" w:space="0" w:color="auto"/>
              <w:right w:val="single" w:sz="4" w:space="0" w:color="auto"/>
            </w:tcBorders>
            <w:shd w:val="clear" w:color="auto" w:fill="auto"/>
            <w:noWrap/>
            <w:vAlign w:val="bottom"/>
            <w:hideMark/>
          </w:tcPr>
          <w:p w14:paraId="07C6C09E"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£116,350</w:t>
            </w:r>
          </w:p>
        </w:tc>
        <w:tc>
          <w:tcPr>
            <w:tcW w:w="1060" w:type="dxa"/>
            <w:tcBorders>
              <w:top w:val="nil"/>
              <w:left w:val="nil"/>
              <w:bottom w:val="single" w:sz="4" w:space="0" w:color="auto"/>
              <w:right w:val="single" w:sz="4" w:space="0" w:color="auto"/>
            </w:tcBorders>
            <w:shd w:val="clear" w:color="auto" w:fill="auto"/>
            <w:noWrap/>
            <w:vAlign w:val="bottom"/>
            <w:hideMark/>
          </w:tcPr>
          <w:p w14:paraId="6ED82332"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£615,000</w:t>
            </w:r>
          </w:p>
        </w:tc>
        <w:tc>
          <w:tcPr>
            <w:tcW w:w="1127" w:type="dxa"/>
            <w:tcBorders>
              <w:top w:val="nil"/>
              <w:left w:val="nil"/>
              <w:bottom w:val="single" w:sz="4" w:space="0" w:color="auto"/>
              <w:right w:val="single" w:sz="4" w:space="0" w:color="auto"/>
            </w:tcBorders>
            <w:shd w:val="clear" w:color="auto" w:fill="auto"/>
            <w:noWrap/>
            <w:vAlign w:val="bottom"/>
            <w:hideMark/>
          </w:tcPr>
          <w:p w14:paraId="74CB1F09"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£1,480,000</w:t>
            </w:r>
          </w:p>
        </w:tc>
        <w:tc>
          <w:tcPr>
            <w:tcW w:w="1131" w:type="dxa"/>
            <w:tcBorders>
              <w:top w:val="nil"/>
              <w:left w:val="nil"/>
              <w:bottom w:val="single" w:sz="4" w:space="0" w:color="auto"/>
              <w:right w:val="single" w:sz="4" w:space="0" w:color="auto"/>
            </w:tcBorders>
            <w:shd w:val="clear" w:color="auto" w:fill="auto"/>
            <w:noWrap/>
            <w:vAlign w:val="bottom"/>
            <w:hideMark/>
          </w:tcPr>
          <w:p w14:paraId="2F728F70"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£2,600,000</w:t>
            </w:r>
          </w:p>
        </w:tc>
      </w:tr>
      <w:tr w:rsidR="00055FBF" w:rsidRPr="00055FBF" w14:paraId="308D91DE" w14:textId="77777777" w:rsidTr="00055FBF">
        <w:trPr>
          <w:trHeight w:val="28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BC4A3C6" w14:textId="77777777" w:rsidR="00055FBF" w:rsidRPr="00055FBF" w:rsidRDefault="00055FBF" w:rsidP="00055FBF">
            <w:pPr>
              <w:jc w:val="right"/>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 xml:space="preserve">Cost of sale </w:t>
            </w:r>
          </w:p>
        </w:tc>
        <w:tc>
          <w:tcPr>
            <w:tcW w:w="1746" w:type="dxa"/>
            <w:tcBorders>
              <w:top w:val="nil"/>
              <w:left w:val="nil"/>
              <w:bottom w:val="single" w:sz="4" w:space="0" w:color="auto"/>
              <w:right w:val="single" w:sz="4" w:space="0" w:color="auto"/>
            </w:tcBorders>
            <w:shd w:val="clear" w:color="auto" w:fill="auto"/>
            <w:noWrap/>
            <w:vAlign w:val="bottom"/>
            <w:hideMark/>
          </w:tcPr>
          <w:p w14:paraId="21CBB893"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£5,600</w:t>
            </w:r>
          </w:p>
        </w:tc>
        <w:tc>
          <w:tcPr>
            <w:tcW w:w="1060" w:type="dxa"/>
            <w:tcBorders>
              <w:top w:val="nil"/>
              <w:left w:val="nil"/>
              <w:bottom w:val="single" w:sz="4" w:space="0" w:color="auto"/>
              <w:right w:val="single" w:sz="4" w:space="0" w:color="auto"/>
            </w:tcBorders>
            <w:shd w:val="clear" w:color="auto" w:fill="auto"/>
            <w:noWrap/>
            <w:vAlign w:val="bottom"/>
            <w:hideMark/>
          </w:tcPr>
          <w:p w14:paraId="1F74AA7C"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£31,700</w:t>
            </w:r>
          </w:p>
        </w:tc>
        <w:tc>
          <w:tcPr>
            <w:tcW w:w="1127" w:type="dxa"/>
            <w:tcBorders>
              <w:top w:val="nil"/>
              <w:left w:val="nil"/>
              <w:bottom w:val="single" w:sz="4" w:space="0" w:color="auto"/>
              <w:right w:val="single" w:sz="4" w:space="0" w:color="auto"/>
            </w:tcBorders>
            <w:shd w:val="clear" w:color="auto" w:fill="auto"/>
            <w:noWrap/>
            <w:vAlign w:val="bottom"/>
            <w:hideMark/>
          </w:tcPr>
          <w:p w14:paraId="59BD0AAC"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£79,000</w:t>
            </w:r>
          </w:p>
        </w:tc>
        <w:tc>
          <w:tcPr>
            <w:tcW w:w="1131" w:type="dxa"/>
            <w:tcBorders>
              <w:top w:val="nil"/>
              <w:left w:val="nil"/>
              <w:bottom w:val="single" w:sz="4" w:space="0" w:color="auto"/>
              <w:right w:val="single" w:sz="4" w:space="0" w:color="auto"/>
            </w:tcBorders>
            <w:shd w:val="clear" w:color="auto" w:fill="auto"/>
            <w:noWrap/>
            <w:vAlign w:val="bottom"/>
            <w:hideMark/>
          </w:tcPr>
          <w:p w14:paraId="444F4818"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£111,000</w:t>
            </w:r>
          </w:p>
        </w:tc>
      </w:tr>
      <w:tr w:rsidR="00055FBF" w:rsidRPr="00055FBF" w14:paraId="721F554B" w14:textId="77777777" w:rsidTr="00055FBF">
        <w:trPr>
          <w:trHeight w:val="28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221C0A0" w14:textId="77777777" w:rsidR="00055FBF" w:rsidRPr="00055FBF" w:rsidRDefault="00055FBF" w:rsidP="00055FBF">
            <w:pPr>
              <w:jc w:val="right"/>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Total  Costs</w:t>
            </w:r>
          </w:p>
        </w:tc>
        <w:tc>
          <w:tcPr>
            <w:tcW w:w="1746" w:type="dxa"/>
            <w:tcBorders>
              <w:top w:val="nil"/>
              <w:left w:val="nil"/>
              <w:bottom w:val="single" w:sz="4" w:space="0" w:color="auto"/>
              <w:right w:val="single" w:sz="4" w:space="0" w:color="auto"/>
            </w:tcBorders>
            <w:shd w:val="clear" w:color="auto" w:fill="auto"/>
            <w:noWrap/>
            <w:vAlign w:val="bottom"/>
            <w:hideMark/>
          </w:tcPr>
          <w:p w14:paraId="23E77ED6"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£255,997</w:t>
            </w:r>
          </w:p>
        </w:tc>
        <w:tc>
          <w:tcPr>
            <w:tcW w:w="1060" w:type="dxa"/>
            <w:tcBorders>
              <w:top w:val="nil"/>
              <w:left w:val="nil"/>
              <w:bottom w:val="single" w:sz="4" w:space="0" w:color="auto"/>
              <w:right w:val="single" w:sz="4" w:space="0" w:color="auto"/>
            </w:tcBorders>
            <w:shd w:val="clear" w:color="auto" w:fill="auto"/>
            <w:noWrap/>
            <w:vAlign w:val="bottom"/>
            <w:hideMark/>
          </w:tcPr>
          <w:p w14:paraId="02F9A0E0"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£637,569</w:t>
            </w:r>
          </w:p>
        </w:tc>
        <w:tc>
          <w:tcPr>
            <w:tcW w:w="1127" w:type="dxa"/>
            <w:tcBorders>
              <w:top w:val="nil"/>
              <w:left w:val="nil"/>
              <w:bottom w:val="single" w:sz="4" w:space="0" w:color="auto"/>
              <w:right w:val="single" w:sz="4" w:space="0" w:color="auto"/>
            </w:tcBorders>
            <w:shd w:val="clear" w:color="auto" w:fill="auto"/>
            <w:noWrap/>
            <w:vAlign w:val="bottom"/>
            <w:hideMark/>
          </w:tcPr>
          <w:p w14:paraId="3D9D6FA4"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£655,867</w:t>
            </w:r>
          </w:p>
        </w:tc>
        <w:tc>
          <w:tcPr>
            <w:tcW w:w="1131" w:type="dxa"/>
            <w:tcBorders>
              <w:top w:val="nil"/>
              <w:left w:val="nil"/>
              <w:bottom w:val="single" w:sz="4" w:space="0" w:color="auto"/>
              <w:right w:val="single" w:sz="4" w:space="0" w:color="auto"/>
            </w:tcBorders>
            <w:shd w:val="clear" w:color="auto" w:fill="auto"/>
            <w:noWrap/>
            <w:vAlign w:val="bottom"/>
            <w:hideMark/>
          </w:tcPr>
          <w:p w14:paraId="5BD0BE3F"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£692,267</w:t>
            </w:r>
          </w:p>
        </w:tc>
      </w:tr>
      <w:tr w:rsidR="00055FBF" w:rsidRPr="00055FBF" w14:paraId="45ADAB33" w14:textId="77777777" w:rsidTr="00055FBF">
        <w:trPr>
          <w:trHeight w:val="28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718195B" w14:textId="77777777" w:rsidR="00055FBF" w:rsidRPr="00055FBF" w:rsidRDefault="00055FBF" w:rsidP="00055FBF">
            <w:pPr>
              <w:jc w:val="right"/>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 </w:t>
            </w:r>
          </w:p>
        </w:tc>
        <w:tc>
          <w:tcPr>
            <w:tcW w:w="1746" w:type="dxa"/>
            <w:tcBorders>
              <w:top w:val="nil"/>
              <w:left w:val="nil"/>
              <w:bottom w:val="single" w:sz="4" w:space="0" w:color="auto"/>
              <w:right w:val="single" w:sz="4" w:space="0" w:color="auto"/>
            </w:tcBorders>
            <w:shd w:val="clear" w:color="auto" w:fill="auto"/>
            <w:noWrap/>
            <w:vAlign w:val="bottom"/>
            <w:hideMark/>
          </w:tcPr>
          <w:p w14:paraId="32917C52"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14:paraId="125B1B7A"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 xml:space="preserve"> </w:t>
            </w:r>
          </w:p>
        </w:tc>
        <w:tc>
          <w:tcPr>
            <w:tcW w:w="1127" w:type="dxa"/>
            <w:tcBorders>
              <w:top w:val="nil"/>
              <w:left w:val="nil"/>
              <w:bottom w:val="single" w:sz="4" w:space="0" w:color="auto"/>
              <w:right w:val="single" w:sz="4" w:space="0" w:color="auto"/>
            </w:tcBorders>
            <w:shd w:val="clear" w:color="auto" w:fill="auto"/>
            <w:noWrap/>
            <w:vAlign w:val="bottom"/>
            <w:hideMark/>
          </w:tcPr>
          <w:p w14:paraId="4C39C7F3"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 xml:space="preserve"> </w:t>
            </w:r>
          </w:p>
        </w:tc>
        <w:tc>
          <w:tcPr>
            <w:tcW w:w="1131" w:type="dxa"/>
            <w:tcBorders>
              <w:top w:val="nil"/>
              <w:left w:val="nil"/>
              <w:bottom w:val="single" w:sz="4" w:space="0" w:color="auto"/>
              <w:right w:val="single" w:sz="4" w:space="0" w:color="auto"/>
            </w:tcBorders>
            <w:shd w:val="clear" w:color="auto" w:fill="auto"/>
            <w:noWrap/>
            <w:vAlign w:val="bottom"/>
            <w:hideMark/>
          </w:tcPr>
          <w:p w14:paraId="5FB88AB2" w14:textId="77777777" w:rsidR="00055FBF" w:rsidRPr="00055FBF" w:rsidRDefault="00055FBF" w:rsidP="00055FBF">
            <w:pPr>
              <w:jc w:val="center"/>
              <w:rPr>
                <w:rFonts w:ascii="Calibri" w:eastAsia="Times New Roman" w:hAnsi="Calibri" w:cs="Times New Roman"/>
                <w:color w:val="000000"/>
                <w:sz w:val="20"/>
                <w:szCs w:val="20"/>
                <w:lang w:eastAsia="en-US"/>
              </w:rPr>
            </w:pPr>
            <w:r w:rsidRPr="00055FBF">
              <w:rPr>
                <w:rFonts w:ascii="Calibri" w:eastAsia="Times New Roman" w:hAnsi="Calibri" w:cs="Times New Roman"/>
                <w:color w:val="000000"/>
                <w:sz w:val="20"/>
                <w:szCs w:val="20"/>
                <w:lang w:eastAsia="en-US"/>
              </w:rPr>
              <w:t xml:space="preserve"> </w:t>
            </w:r>
          </w:p>
        </w:tc>
      </w:tr>
      <w:tr w:rsidR="00055FBF" w:rsidRPr="00055FBF" w14:paraId="38A15268" w14:textId="77777777" w:rsidTr="00055FBF">
        <w:trPr>
          <w:trHeight w:val="280"/>
        </w:trPr>
        <w:tc>
          <w:tcPr>
            <w:tcW w:w="1701" w:type="dxa"/>
            <w:tcBorders>
              <w:top w:val="nil"/>
              <w:left w:val="single" w:sz="4" w:space="0" w:color="auto"/>
              <w:bottom w:val="single" w:sz="4" w:space="0" w:color="auto"/>
              <w:right w:val="single" w:sz="4" w:space="0" w:color="auto"/>
            </w:tcBorders>
            <w:shd w:val="clear" w:color="000000" w:fill="C5D9F1"/>
            <w:noWrap/>
            <w:vAlign w:val="bottom"/>
            <w:hideMark/>
          </w:tcPr>
          <w:p w14:paraId="328DA9E1" w14:textId="77777777" w:rsidR="00055FBF" w:rsidRPr="00055FBF" w:rsidRDefault="00055FBF" w:rsidP="00055FBF">
            <w:pPr>
              <w:jc w:val="right"/>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 xml:space="preserve">Operating Profit </w:t>
            </w:r>
          </w:p>
        </w:tc>
        <w:tc>
          <w:tcPr>
            <w:tcW w:w="1746" w:type="dxa"/>
            <w:tcBorders>
              <w:top w:val="nil"/>
              <w:left w:val="nil"/>
              <w:bottom w:val="single" w:sz="4" w:space="0" w:color="auto"/>
              <w:right w:val="single" w:sz="4" w:space="0" w:color="auto"/>
            </w:tcBorders>
            <w:shd w:val="clear" w:color="000000" w:fill="C5D9F1"/>
            <w:noWrap/>
            <w:vAlign w:val="bottom"/>
            <w:hideMark/>
          </w:tcPr>
          <w:p w14:paraId="7FBAFB38" w14:textId="77777777" w:rsidR="00055FBF" w:rsidRPr="00055FBF" w:rsidRDefault="00055FBF" w:rsidP="00055FBF">
            <w:pPr>
              <w:jc w:val="center"/>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DD0806"/>
                <w:sz w:val="20"/>
                <w:szCs w:val="20"/>
                <w:lang w:eastAsia="en-US"/>
              </w:rPr>
              <w:t>-£145,247</w:t>
            </w:r>
          </w:p>
        </w:tc>
        <w:tc>
          <w:tcPr>
            <w:tcW w:w="1060" w:type="dxa"/>
            <w:tcBorders>
              <w:top w:val="nil"/>
              <w:left w:val="nil"/>
              <w:bottom w:val="single" w:sz="4" w:space="0" w:color="auto"/>
              <w:right w:val="single" w:sz="4" w:space="0" w:color="auto"/>
            </w:tcBorders>
            <w:shd w:val="clear" w:color="000000" w:fill="C5D9F1"/>
            <w:noWrap/>
            <w:vAlign w:val="bottom"/>
            <w:hideMark/>
          </w:tcPr>
          <w:p w14:paraId="4344956B" w14:textId="77777777" w:rsidR="00055FBF" w:rsidRPr="00055FBF" w:rsidRDefault="00055FBF" w:rsidP="00055FBF">
            <w:pPr>
              <w:jc w:val="center"/>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DD0806"/>
                <w:sz w:val="20"/>
                <w:szCs w:val="20"/>
                <w:lang w:eastAsia="en-US"/>
              </w:rPr>
              <w:t>-£54,269</w:t>
            </w:r>
          </w:p>
        </w:tc>
        <w:tc>
          <w:tcPr>
            <w:tcW w:w="1127" w:type="dxa"/>
            <w:tcBorders>
              <w:top w:val="nil"/>
              <w:left w:val="nil"/>
              <w:bottom w:val="single" w:sz="4" w:space="0" w:color="auto"/>
              <w:right w:val="single" w:sz="4" w:space="0" w:color="auto"/>
            </w:tcBorders>
            <w:shd w:val="clear" w:color="000000" w:fill="C5D9F1"/>
            <w:noWrap/>
            <w:vAlign w:val="bottom"/>
            <w:hideMark/>
          </w:tcPr>
          <w:p w14:paraId="3925104C" w14:textId="77777777" w:rsidR="00055FBF" w:rsidRPr="00055FBF" w:rsidRDefault="00055FBF" w:rsidP="00055FBF">
            <w:pPr>
              <w:jc w:val="center"/>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£745,133</w:t>
            </w:r>
          </w:p>
        </w:tc>
        <w:tc>
          <w:tcPr>
            <w:tcW w:w="1131" w:type="dxa"/>
            <w:tcBorders>
              <w:top w:val="nil"/>
              <w:left w:val="nil"/>
              <w:bottom w:val="single" w:sz="4" w:space="0" w:color="auto"/>
              <w:right w:val="single" w:sz="4" w:space="0" w:color="auto"/>
            </w:tcBorders>
            <w:shd w:val="clear" w:color="000000" w:fill="C5D9F1"/>
            <w:noWrap/>
            <w:vAlign w:val="bottom"/>
            <w:hideMark/>
          </w:tcPr>
          <w:p w14:paraId="5DEF1910" w14:textId="77777777" w:rsidR="00055FBF" w:rsidRPr="00055FBF" w:rsidRDefault="00055FBF" w:rsidP="00055FBF">
            <w:pPr>
              <w:jc w:val="center"/>
              <w:rPr>
                <w:rFonts w:ascii="Calibri" w:eastAsia="Times New Roman" w:hAnsi="Calibri" w:cs="Times New Roman"/>
                <w:b/>
                <w:bCs/>
                <w:color w:val="000000"/>
                <w:sz w:val="20"/>
                <w:szCs w:val="20"/>
                <w:lang w:eastAsia="en-US"/>
              </w:rPr>
            </w:pPr>
            <w:r w:rsidRPr="00055FBF">
              <w:rPr>
                <w:rFonts w:ascii="Calibri" w:eastAsia="Times New Roman" w:hAnsi="Calibri" w:cs="Times New Roman"/>
                <w:b/>
                <w:bCs/>
                <w:color w:val="000000"/>
                <w:sz w:val="20"/>
                <w:szCs w:val="20"/>
                <w:lang w:eastAsia="en-US"/>
              </w:rPr>
              <w:t>£1,796,733</w:t>
            </w:r>
          </w:p>
        </w:tc>
      </w:tr>
    </w:tbl>
    <w:p w14:paraId="734E1717" w14:textId="4562BA24" w:rsidR="00371F97" w:rsidRPr="00C91718" w:rsidRDefault="006008CE" w:rsidP="00430AD9">
      <w:pPr>
        <w:spacing w:before="120" w:after="120"/>
      </w:pPr>
      <w:r w:rsidRPr="00C91718">
        <w:t xml:space="preserve">See further details at Appendix Two. </w:t>
      </w:r>
    </w:p>
    <w:p w14:paraId="6465F5E0" w14:textId="77777777" w:rsidR="00FC6AF0" w:rsidRPr="00C91718" w:rsidRDefault="00FC6AF0" w:rsidP="003B2D22">
      <w:pPr>
        <w:pStyle w:val="Heading2"/>
        <w:spacing w:before="120" w:after="120"/>
      </w:pPr>
      <w:bookmarkStart w:id="36" w:name="_Toc241230453"/>
      <w:r w:rsidRPr="00C91718">
        <w:t>Hiring</w:t>
      </w:r>
      <w:bookmarkEnd w:id="36"/>
    </w:p>
    <w:p w14:paraId="36967FC6" w14:textId="77777777" w:rsidR="00FC6AF0" w:rsidRPr="00C91718" w:rsidRDefault="00FC6AF0" w:rsidP="003B2D22">
      <w:pPr>
        <w:spacing w:before="120" w:after="120"/>
      </w:pPr>
      <w:r w:rsidRPr="00C91718">
        <w:t xml:space="preserve">In order to minimise the funding required </w:t>
      </w:r>
      <w:r w:rsidR="00C01FF0" w:rsidRPr="00C91718">
        <w:t>Trufflenet™</w:t>
      </w:r>
      <w:r w:rsidRPr="00C91718">
        <w:t xml:space="preserve"> has been operating with a lean structure</w:t>
      </w:r>
      <w:r w:rsidR="00027B1E" w:rsidRPr="00C91718">
        <w:t>,</w:t>
      </w:r>
      <w:r w:rsidRPr="00C91718">
        <w:t xml:space="preserve"> </w:t>
      </w:r>
      <w:r w:rsidR="007F4754" w:rsidRPr="00C91718">
        <w:t>which has sufficed</w:t>
      </w:r>
      <w:r w:rsidR="00027B1E" w:rsidRPr="00C91718">
        <w:t xml:space="preserve"> until now</w:t>
      </w:r>
      <w:r w:rsidRPr="00C91718">
        <w:t xml:space="preserve">. </w:t>
      </w:r>
    </w:p>
    <w:p w14:paraId="46B0955D" w14:textId="739BB5B5" w:rsidR="00A12E68" w:rsidRPr="00C91718" w:rsidRDefault="00027B1E" w:rsidP="003B2D22">
      <w:pPr>
        <w:spacing w:before="120" w:after="120"/>
      </w:pPr>
      <w:r w:rsidRPr="00C91718">
        <w:t xml:space="preserve">However, </w:t>
      </w:r>
      <w:r w:rsidR="00E561E3" w:rsidRPr="00C91718">
        <w:t>in</w:t>
      </w:r>
      <w:r w:rsidR="00FC6AF0" w:rsidRPr="00C91718">
        <w:t xml:space="preserve"> order to </w:t>
      </w:r>
      <w:r w:rsidRPr="00C91718">
        <w:t xml:space="preserve">ensure the business realises its full potential a Managing Director </w:t>
      </w:r>
      <w:r w:rsidR="00AD0910" w:rsidRPr="00C91718">
        <w:t xml:space="preserve">was </w:t>
      </w:r>
      <w:r w:rsidRPr="00C91718">
        <w:t xml:space="preserve">required and </w:t>
      </w:r>
      <w:r w:rsidR="00C01FF0" w:rsidRPr="00C91718">
        <w:t>Trufflenet™</w:t>
      </w:r>
      <w:r w:rsidRPr="00C91718">
        <w:t xml:space="preserve"> </w:t>
      </w:r>
      <w:r w:rsidR="00430A3F" w:rsidRPr="00C91718">
        <w:t>has</w:t>
      </w:r>
      <w:r w:rsidR="00A12E68" w:rsidRPr="00C91718">
        <w:t xml:space="preserve"> appoint</w:t>
      </w:r>
      <w:r w:rsidR="00430A3F" w:rsidRPr="00C91718">
        <w:t>ed</w:t>
      </w:r>
      <w:r w:rsidRPr="00C91718">
        <w:t xml:space="preserve"> James Hindhaugh</w:t>
      </w:r>
      <w:r w:rsidR="00430A3F" w:rsidRPr="00C91718">
        <w:t xml:space="preserve"> </w:t>
      </w:r>
      <w:r w:rsidR="00E561E3" w:rsidRPr="00C91718">
        <w:t>to the post</w:t>
      </w:r>
      <w:r w:rsidRPr="00C91718">
        <w:t>.</w:t>
      </w:r>
      <w:r w:rsidR="00A12E68" w:rsidRPr="00C91718">
        <w:t xml:space="preserve"> </w:t>
      </w:r>
    </w:p>
    <w:p w14:paraId="7F5EE0BB" w14:textId="190380A4" w:rsidR="0003610E" w:rsidRPr="00C91718" w:rsidRDefault="0003610E" w:rsidP="003B2D22">
      <w:pPr>
        <w:spacing w:before="120" w:after="120"/>
      </w:pPr>
      <w:r w:rsidRPr="00C91718">
        <w:t xml:space="preserve">It is anticipated that as the business </w:t>
      </w:r>
      <w:r w:rsidR="00A12E68" w:rsidRPr="00C91718">
        <w:t xml:space="preserve">expands, it </w:t>
      </w:r>
      <w:r w:rsidRPr="00C91718">
        <w:t>will</w:t>
      </w:r>
      <w:r w:rsidR="00A12E68" w:rsidRPr="00C91718">
        <w:t xml:space="preserve"> make</w:t>
      </w:r>
      <w:r w:rsidRPr="00C91718">
        <w:t xml:space="preserve"> use</w:t>
      </w:r>
      <w:r w:rsidR="00A12E68" w:rsidRPr="00C91718">
        <w:t xml:space="preserve"> of</w:t>
      </w:r>
      <w:r w:rsidRPr="00C91718">
        <w:t xml:space="preserve"> freelancers </w:t>
      </w:r>
      <w:r w:rsidR="00A12E68" w:rsidRPr="00C91718">
        <w:t>for</w:t>
      </w:r>
      <w:r w:rsidRPr="00C91718">
        <w:t xml:space="preserve"> coding as it is known that maximum productivity for this sort of work is achieved in work periods not exceeding four hours. This therefore suits a freelance schedule and procedures </w:t>
      </w:r>
      <w:r w:rsidR="00430AD9">
        <w:t>are in place and the structure has been implemented</w:t>
      </w:r>
      <w:r w:rsidR="00392A6E" w:rsidRPr="00C91718">
        <w:t>.</w:t>
      </w:r>
      <w:r w:rsidR="00E561E3" w:rsidRPr="00C91718">
        <w:t xml:space="preserve"> This approach is also more suited to the needs of the multilingual</w:t>
      </w:r>
      <w:r w:rsidR="002F2916" w:rsidRPr="00C91718">
        <w:t xml:space="preserve"> services, where the business will require language analysis managers as the demand develops, but analysts on a strictly part-time basis.</w:t>
      </w:r>
    </w:p>
    <w:p w14:paraId="3BA44B15" w14:textId="34E5BF81" w:rsidR="00430A3F" w:rsidRPr="00C91718" w:rsidRDefault="002E65A1" w:rsidP="003B2D22">
      <w:pPr>
        <w:spacing w:before="120" w:after="120"/>
      </w:pPr>
      <w:r w:rsidRPr="00C91718">
        <w:t xml:space="preserve">Further hiring will be required to augment the sales and marketing team within the business. It is also likely that a specific </w:t>
      </w:r>
      <w:r w:rsidR="00102288" w:rsidRPr="00C91718">
        <w:t>client-handling</w:t>
      </w:r>
      <w:r w:rsidRPr="00C91718">
        <w:t xml:space="preserve"> role will be implemented within the next </w:t>
      </w:r>
      <w:r w:rsidR="00430A3F" w:rsidRPr="00C91718">
        <w:t>twelve</w:t>
      </w:r>
      <w:r w:rsidRPr="00C91718">
        <w:t xml:space="preserve"> months</w:t>
      </w:r>
      <w:r w:rsidR="00430A3F" w:rsidRPr="00C91718">
        <w:t>, at the discretion of the new M</w:t>
      </w:r>
      <w:r w:rsidR="003B2D22" w:rsidRPr="00C91718">
        <w:t xml:space="preserve">anaging </w:t>
      </w:r>
      <w:r w:rsidR="00430A3F" w:rsidRPr="00C91718">
        <w:t>D</w:t>
      </w:r>
      <w:r w:rsidR="003B2D22" w:rsidRPr="00C91718">
        <w:t>irector</w:t>
      </w:r>
      <w:r w:rsidRPr="00C91718">
        <w:t xml:space="preserve">. </w:t>
      </w:r>
    </w:p>
    <w:p w14:paraId="28E135C7" w14:textId="77777777" w:rsidR="00834EEC" w:rsidRPr="00C91718" w:rsidRDefault="00FC6AF0" w:rsidP="003B2D22">
      <w:pPr>
        <w:pStyle w:val="Heading2"/>
        <w:spacing w:before="120" w:after="120"/>
      </w:pPr>
      <w:bookmarkStart w:id="37" w:name="_Toc241230454"/>
      <w:r w:rsidRPr="00C91718">
        <w:t>Financing</w:t>
      </w:r>
      <w:bookmarkEnd w:id="37"/>
    </w:p>
    <w:p w14:paraId="62D8E244" w14:textId="5EFFB63A" w:rsidR="006F7642" w:rsidRPr="00C91718" w:rsidRDefault="00C01FF0"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Trufflenet™</w:t>
      </w:r>
      <w:r w:rsidR="00392A6E" w:rsidRPr="00C91718">
        <w:rPr>
          <w:rFonts w:asciiTheme="majorHAnsi" w:hAnsiTheme="majorHAnsi"/>
          <w:color w:val="auto"/>
          <w:sz w:val="24"/>
        </w:rPr>
        <w:t xml:space="preserve"> is seeking minimum of £</w:t>
      </w:r>
      <w:r w:rsidR="00E459F4" w:rsidRPr="00C91718">
        <w:rPr>
          <w:rFonts w:asciiTheme="majorHAnsi" w:hAnsiTheme="majorHAnsi"/>
          <w:color w:val="auto"/>
          <w:sz w:val="24"/>
        </w:rPr>
        <w:t>1m</w:t>
      </w:r>
      <w:r w:rsidR="00392A6E" w:rsidRPr="00C91718">
        <w:rPr>
          <w:rFonts w:asciiTheme="majorHAnsi" w:hAnsiTheme="majorHAnsi"/>
          <w:color w:val="auto"/>
          <w:sz w:val="24"/>
        </w:rPr>
        <w:t xml:space="preserve"> equity funding</w:t>
      </w:r>
      <w:r w:rsidR="002F2916" w:rsidRPr="00C91718">
        <w:rPr>
          <w:rFonts w:asciiTheme="majorHAnsi" w:hAnsiTheme="majorHAnsi"/>
          <w:color w:val="auto"/>
          <w:sz w:val="24"/>
        </w:rPr>
        <w:t>.</w:t>
      </w:r>
      <w:r w:rsidR="00392A6E" w:rsidRPr="00C91718">
        <w:rPr>
          <w:rFonts w:asciiTheme="majorHAnsi" w:hAnsiTheme="majorHAnsi"/>
          <w:color w:val="auto"/>
          <w:sz w:val="24"/>
        </w:rPr>
        <w:t xml:space="preserve"> </w:t>
      </w:r>
      <w:r w:rsidR="002F2916" w:rsidRPr="00C91718">
        <w:rPr>
          <w:rFonts w:asciiTheme="majorHAnsi" w:hAnsiTheme="majorHAnsi"/>
          <w:color w:val="auto"/>
          <w:sz w:val="24"/>
        </w:rPr>
        <w:t xml:space="preserve">This will be used </w:t>
      </w:r>
      <w:r w:rsidR="006F7642" w:rsidRPr="00C91718">
        <w:rPr>
          <w:rFonts w:asciiTheme="majorHAnsi" w:hAnsiTheme="majorHAnsi"/>
          <w:color w:val="auto"/>
          <w:sz w:val="24"/>
        </w:rPr>
        <w:t xml:space="preserve">for </w:t>
      </w:r>
      <w:r w:rsidR="00AD0910" w:rsidRPr="00C91718">
        <w:rPr>
          <w:rFonts w:asciiTheme="majorHAnsi" w:hAnsiTheme="majorHAnsi"/>
          <w:color w:val="auto"/>
          <w:sz w:val="24"/>
        </w:rPr>
        <w:t xml:space="preserve">four </w:t>
      </w:r>
      <w:r w:rsidR="006F7642" w:rsidRPr="00C91718">
        <w:rPr>
          <w:rFonts w:asciiTheme="majorHAnsi" w:hAnsiTheme="majorHAnsi"/>
          <w:color w:val="auto"/>
          <w:sz w:val="24"/>
        </w:rPr>
        <w:t>particular purposes:</w:t>
      </w:r>
    </w:p>
    <w:p w14:paraId="356D35C7" w14:textId="12FEC430" w:rsidR="002F2916" w:rsidRPr="00C91718" w:rsidRDefault="006F7642"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T</w:t>
      </w:r>
      <w:r w:rsidR="002F2916" w:rsidRPr="00C91718">
        <w:rPr>
          <w:rFonts w:asciiTheme="majorHAnsi" w:hAnsiTheme="majorHAnsi"/>
          <w:color w:val="auto"/>
          <w:sz w:val="24"/>
        </w:rPr>
        <w:t xml:space="preserve">o invest in people, </w:t>
      </w:r>
      <w:r w:rsidR="00AD0910" w:rsidRPr="00C91718">
        <w:rPr>
          <w:rFonts w:asciiTheme="majorHAnsi" w:hAnsiTheme="majorHAnsi"/>
          <w:color w:val="auto"/>
          <w:sz w:val="24"/>
        </w:rPr>
        <w:t xml:space="preserve">continuing </w:t>
      </w:r>
      <w:r w:rsidR="002F2916" w:rsidRPr="00C91718">
        <w:rPr>
          <w:rFonts w:asciiTheme="majorHAnsi" w:hAnsiTheme="majorHAnsi"/>
          <w:color w:val="auto"/>
          <w:sz w:val="24"/>
        </w:rPr>
        <w:t>with the new Managing Director, in order to improve client handling services and increase the business’ ability to w</w:t>
      </w:r>
      <w:r w:rsidRPr="00C91718">
        <w:rPr>
          <w:rFonts w:asciiTheme="majorHAnsi" w:hAnsiTheme="majorHAnsi"/>
          <w:color w:val="auto"/>
          <w:sz w:val="24"/>
        </w:rPr>
        <w:t>in repeat business from clients, and to provide greater support for sales and marketing;</w:t>
      </w:r>
    </w:p>
    <w:p w14:paraId="39B4DC6C" w14:textId="5ECA760F" w:rsidR="003B2D22" w:rsidRPr="004B5E6F" w:rsidRDefault="006F7642" w:rsidP="003B2D22">
      <w:pPr>
        <w:pStyle w:val="BodyText"/>
        <w:spacing w:before="120" w:after="120"/>
        <w:ind w:right="-60"/>
        <w:rPr>
          <w:rFonts w:asciiTheme="majorHAnsi" w:hAnsiTheme="majorHAnsi"/>
          <w:color w:val="auto"/>
          <w:sz w:val="24"/>
        </w:rPr>
      </w:pPr>
      <w:r w:rsidRPr="00C91718">
        <w:rPr>
          <w:rFonts w:asciiTheme="majorHAnsi" w:hAnsiTheme="majorHAnsi"/>
          <w:color w:val="auto"/>
          <w:sz w:val="24"/>
        </w:rPr>
        <w:t>To</w:t>
      </w:r>
      <w:r w:rsidR="00392A6E" w:rsidRPr="00C91718">
        <w:rPr>
          <w:rFonts w:asciiTheme="majorHAnsi" w:hAnsiTheme="majorHAnsi"/>
          <w:color w:val="auto"/>
          <w:sz w:val="24"/>
        </w:rPr>
        <w:t xml:space="preserve"> f</w:t>
      </w:r>
      <w:r w:rsidRPr="00C91718">
        <w:rPr>
          <w:rFonts w:asciiTheme="majorHAnsi" w:hAnsiTheme="majorHAnsi"/>
          <w:color w:val="auto"/>
          <w:sz w:val="24"/>
        </w:rPr>
        <w:t>ocus on reducing the market expansion</w:t>
      </w:r>
      <w:r w:rsidR="00392A6E" w:rsidRPr="00C91718">
        <w:rPr>
          <w:rFonts w:asciiTheme="majorHAnsi" w:hAnsiTheme="majorHAnsi"/>
          <w:color w:val="auto"/>
          <w:sz w:val="24"/>
        </w:rPr>
        <w:t xml:space="preserve"> by investing in the Chinese, Japanese and </w:t>
      </w:r>
      <w:r w:rsidR="00392A6E" w:rsidRPr="004B5E6F">
        <w:rPr>
          <w:rFonts w:asciiTheme="majorHAnsi" w:hAnsiTheme="majorHAnsi"/>
          <w:color w:val="auto"/>
          <w:sz w:val="24"/>
        </w:rPr>
        <w:t>Korean software element in order to further differentiate the business from the competition</w:t>
      </w:r>
      <w:r w:rsidR="006A76C3" w:rsidRPr="004B5E6F">
        <w:rPr>
          <w:rFonts w:asciiTheme="majorHAnsi" w:hAnsiTheme="majorHAnsi"/>
          <w:color w:val="auto"/>
          <w:sz w:val="24"/>
        </w:rPr>
        <w:t>.</w:t>
      </w:r>
    </w:p>
    <w:p w14:paraId="1892546B" w14:textId="72FBCEB8" w:rsidR="00AD0910" w:rsidRPr="004B5E6F" w:rsidRDefault="00AD0910" w:rsidP="003B2D22">
      <w:pPr>
        <w:pStyle w:val="BodyText"/>
        <w:spacing w:before="120" w:after="120"/>
        <w:ind w:right="-60"/>
        <w:rPr>
          <w:rFonts w:asciiTheme="majorHAnsi" w:hAnsiTheme="majorHAnsi"/>
          <w:color w:val="auto"/>
          <w:sz w:val="24"/>
        </w:rPr>
      </w:pPr>
      <w:r w:rsidRPr="004B5E6F">
        <w:rPr>
          <w:rFonts w:asciiTheme="majorHAnsi" w:hAnsiTheme="majorHAnsi"/>
          <w:color w:val="auto"/>
          <w:sz w:val="24"/>
        </w:rPr>
        <w:t xml:space="preserve">To purchase Repindex™ and its proprietary IP. </w:t>
      </w:r>
    </w:p>
    <w:p w14:paraId="6A78FFDC" w14:textId="77777777" w:rsidR="003B2D22" w:rsidRPr="004B5E6F" w:rsidRDefault="006F7642" w:rsidP="003B2D22">
      <w:pPr>
        <w:pStyle w:val="BodyText"/>
        <w:spacing w:before="120" w:after="120"/>
        <w:ind w:right="-60"/>
        <w:rPr>
          <w:rFonts w:asciiTheme="majorHAnsi" w:hAnsiTheme="majorHAnsi"/>
          <w:color w:val="auto"/>
          <w:sz w:val="24"/>
        </w:rPr>
      </w:pPr>
      <w:r w:rsidRPr="004B5E6F">
        <w:rPr>
          <w:rFonts w:asciiTheme="majorHAnsi" w:hAnsiTheme="majorHAnsi"/>
          <w:color w:val="auto"/>
          <w:sz w:val="24"/>
        </w:rPr>
        <w:t>To support continued R&amp;D required for</w:t>
      </w:r>
      <w:r w:rsidR="003B2D22" w:rsidRPr="004B5E6F">
        <w:rPr>
          <w:rFonts w:asciiTheme="majorHAnsi" w:hAnsiTheme="majorHAnsi"/>
          <w:color w:val="auto"/>
          <w:sz w:val="24"/>
        </w:rPr>
        <w:t xml:space="preserve"> Trufflenet™ and Repindex™ to ensure Trufflenet™ retains its position at the forefront of the social media research category. </w:t>
      </w:r>
    </w:p>
    <w:p w14:paraId="3EFC98F4" w14:textId="77777777" w:rsidR="00A12E68" w:rsidRPr="004B5E6F" w:rsidRDefault="00A12E68">
      <w:pPr>
        <w:rPr>
          <w:lang w:val="en-US" w:eastAsia="en-US"/>
        </w:rPr>
      </w:pPr>
      <w:r w:rsidRPr="004B5E6F">
        <w:br w:type="page"/>
      </w:r>
    </w:p>
    <w:p w14:paraId="7B84900B" w14:textId="77777777" w:rsidR="00430A3F" w:rsidRPr="00C91718" w:rsidRDefault="00A12E68" w:rsidP="00430A3F">
      <w:pPr>
        <w:pStyle w:val="Heading1"/>
        <w:rPr>
          <w:rStyle w:val="Heading3Char"/>
          <w:b/>
          <w:bCs/>
          <w:color w:val="auto"/>
        </w:rPr>
      </w:pPr>
      <w:bookmarkStart w:id="38" w:name="_Toc241230455"/>
      <w:r w:rsidRPr="00C91718">
        <w:lastRenderedPageBreak/>
        <w:t>Appendix One</w:t>
      </w:r>
      <w:bookmarkEnd w:id="38"/>
    </w:p>
    <w:p w14:paraId="2796FA2C" w14:textId="1F5A6F8E" w:rsidR="00A12E68" w:rsidRPr="00C91718" w:rsidRDefault="0044210B" w:rsidP="00430A3F">
      <w:pPr>
        <w:pStyle w:val="Heading3"/>
      </w:pPr>
      <w:bookmarkStart w:id="39" w:name="_Toc241230456"/>
      <w:r>
        <w:t>Client Targets</w:t>
      </w:r>
      <w:bookmarkEnd w:id="39"/>
    </w:p>
    <w:p w14:paraId="66082D58" w14:textId="77777777" w:rsidR="00430A3F" w:rsidRPr="00C91718" w:rsidRDefault="00430A3F" w:rsidP="00430A3F"/>
    <w:p w14:paraId="6D23C088" w14:textId="77777777" w:rsidR="003F10AA" w:rsidRPr="00C91718" w:rsidRDefault="003F10AA">
      <w:r w:rsidRPr="00C91718">
        <w:t>James has worked with many global brands including:</w:t>
      </w:r>
    </w:p>
    <w:p w14:paraId="69A58591" w14:textId="77777777" w:rsidR="003F10AA" w:rsidRPr="00C91718" w:rsidRDefault="003F10AA">
      <w:r w:rsidRPr="00C91718">
        <w:t>Procter &amp; Gamble</w:t>
      </w:r>
    </w:p>
    <w:p w14:paraId="7C19303D" w14:textId="77777777" w:rsidR="003F10AA" w:rsidRPr="00C91718" w:rsidRDefault="003F10AA">
      <w:r w:rsidRPr="00C91718">
        <w:t>Unilever</w:t>
      </w:r>
    </w:p>
    <w:p w14:paraId="1421C09F" w14:textId="77777777" w:rsidR="003F10AA" w:rsidRPr="00C91718" w:rsidRDefault="003F10AA">
      <w:r w:rsidRPr="00C91718">
        <w:t>M&amp;M / Mars</w:t>
      </w:r>
    </w:p>
    <w:p w14:paraId="5D28FAE2" w14:textId="77777777" w:rsidR="003F10AA" w:rsidRPr="00C91718" w:rsidRDefault="003F10AA">
      <w:r w:rsidRPr="00C91718">
        <w:t>Ford</w:t>
      </w:r>
    </w:p>
    <w:p w14:paraId="5656B11E" w14:textId="77777777" w:rsidR="003F10AA" w:rsidRPr="00C91718" w:rsidRDefault="003F10AA">
      <w:r w:rsidRPr="00C91718">
        <w:t>Burger King</w:t>
      </w:r>
    </w:p>
    <w:p w14:paraId="5F9FBA2C" w14:textId="77777777" w:rsidR="003F10AA" w:rsidRPr="00C91718" w:rsidRDefault="003F10AA">
      <w:r w:rsidRPr="00C91718">
        <w:t>Kraft Foods</w:t>
      </w:r>
    </w:p>
    <w:p w14:paraId="1DF7F2C4" w14:textId="77777777" w:rsidR="003F10AA" w:rsidRPr="00C91718" w:rsidRDefault="003F10AA">
      <w:r w:rsidRPr="00C91718">
        <w:t>L’Oreal</w:t>
      </w:r>
    </w:p>
    <w:p w14:paraId="5B0AF58A" w14:textId="77777777" w:rsidR="003F10AA" w:rsidRPr="00C91718" w:rsidRDefault="003F10AA">
      <w:r w:rsidRPr="00C91718">
        <w:t>Philips Electronics</w:t>
      </w:r>
    </w:p>
    <w:p w14:paraId="4D10D3B3" w14:textId="77777777" w:rsidR="003F10AA" w:rsidRPr="00C91718" w:rsidRDefault="003F10AA">
      <w:r w:rsidRPr="00C91718">
        <w:t>Lyons Tetley</w:t>
      </w:r>
    </w:p>
    <w:p w14:paraId="089C0FAE" w14:textId="632DFEF6" w:rsidR="003F10AA" w:rsidRPr="00C91718" w:rsidRDefault="003F10AA">
      <w:r w:rsidRPr="00C91718">
        <w:t>Roch</w:t>
      </w:r>
      <w:r w:rsidR="00246A75" w:rsidRPr="00C91718">
        <w:t>e</w:t>
      </w:r>
      <w:r w:rsidRPr="00C91718">
        <w:t xml:space="preserve"> Pharmaceuticals</w:t>
      </w:r>
    </w:p>
    <w:p w14:paraId="676393FB" w14:textId="77777777" w:rsidR="003F10AA" w:rsidRPr="00C91718" w:rsidRDefault="003F10AA"/>
    <w:p w14:paraId="7230F313" w14:textId="5AEA1982" w:rsidR="003F10AA" w:rsidRPr="00C91718" w:rsidRDefault="003F10AA">
      <w:r w:rsidRPr="00C91718">
        <w:t>And a wide range of UK companies:</w:t>
      </w:r>
    </w:p>
    <w:p w14:paraId="66722D21" w14:textId="77777777" w:rsidR="003F10AA" w:rsidRPr="00C91718" w:rsidRDefault="003F10AA">
      <w:r w:rsidRPr="00C91718">
        <w:t>Allied Breweries</w:t>
      </w:r>
    </w:p>
    <w:p w14:paraId="61E188EF" w14:textId="0C20CC2E" w:rsidR="003F10AA" w:rsidRPr="00C91718" w:rsidRDefault="003F10AA">
      <w:r w:rsidRPr="00C91718">
        <w:t>Birds Eye Foods</w:t>
      </w:r>
    </w:p>
    <w:p w14:paraId="244F2A91" w14:textId="4883599A" w:rsidR="003F10AA" w:rsidRPr="00C91718" w:rsidRDefault="003F10AA">
      <w:r w:rsidRPr="00C91718">
        <w:t>Weetabix</w:t>
      </w:r>
    </w:p>
    <w:p w14:paraId="6145A978" w14:textId="1D3E738B" w:rsidR="003F10AA" w:rsidRPr="00C91718" w:rsidRDefault="003F10AA">
      <w:r w:rsidRPr="00C91718">
        <w:t>WH Smith</w:t>
      </w:r>
    </w:p>
    <w:p w14:paraId="72115032" w14:textId="4A5610E4" w:rsidR="003F10AA" w:rsidRPr="00C91718" w:rsidRDefault="003F10AA">
      <w:r w:rsidRPr="00C91718">
        <w:t>House of Fraser Stores</w:t>
      </w:r>
    </w:p>
    <w:p w14:paraId="7FE36C31" w14:textId="58A7B4BC" w:rsidR="003F10AA" w:rsidRPr="00C91718" w:rsidRDefault="003F10AA">
      <w:r w:rsidRPr="00C91718">
        <w:t>The Royal Mail</w:t>
      </w:r>
    </w:p>
    <w:p w14:paraId="62D2DB09" w14:textId="77777777" w:rsidR="003F10AA" w:rsidRPr="00C91718" w:rsidRDefault="003F10AA"/>
    <w:p w14:paraId="4E29CACD" w14:textId="5FB89C2C" w:rsidR="003F10AA" w:rsidRPr="00C91718" w:rsidRDefault="003F10AA">
      <w:r w:rsidRPr="00C91718">
        <w:t>He also has government experience having worked with:</w:t>
      </w:r>
    </w:p>
    <w:p w14:paraId="3455EED8" w14:textId="0F225D70" w:rsidR="003F10AA" w:rsidRPr="00C91718" w:rsidRDefault="003F10AA">
      <w:r w:rsidRPr="00C91718">
        <w:t>The Department of Trade and Industry</w:t>
      </w:r>
    </w:p>
    <w:p w14:paraId="3DEF8A13" w14:textId="3BE99895" w:rsidR="003F10AA" w:rsidRPr="00C91718" w:rsidRDefault="003F10AA">
      <w:r w:rsidRPr="00C91718">
        <w:t>The Foreign Office</w:t>
      </w:r>
    </w:p>
    <w:p w14:paraId="335E18C9" w14:textId="5163BB8E" w:rsidR="003F10AA" w:rsidRPr="00C91718" w:rsidRDefault="003F10AA">
      <w:r w:rsidRPr="00C91718">
        <w:t>The Department of Health</w:t>
      </w:r>
    </w:p>
    <w:p w14:paraId="54F5741A" w14:textId="453A4486" w:rsidR="003F10AA" w:rsidRPr="00C91718" w:rsidRDefault="003F10AA">
      <w:pPr>
        <w:sectPr w:rsidR="003F10AA" w:rsidRPr="00C91718" w:rsidSect="004B5E6F">
          <w:headerReference w:type="default" r:id="rId11"/>
          <w:footerReference w:type="even" r:id="rId12"/>
          <w:footerReference w:type="default" r:id="rId13"/>
          <w:pgSz w:w="11900" w:h="16840"/>
          <w:pgMar w:top="1134" w:right="1800" w:bottom="1135" w:left="1800" w:header="708" w:footer="708" w:gutter="0"/>
          <w:cols w:space="708"/>
          <w:titlePg/>
        </w:sectPr>
      </w:pPr>
      <w:r w:rsidRPr="00C91718">
        <w:t xml:space="preserve"> </w:t>
      </w:r>
    </w:p>
    <w:p w14:paraId="1B86F22A" w14:textId="583973E9" w:rsidR="006008CE" w:rsidRPr="00C91718" w:rsidRDefault="006008CE" w:rsidP="006008CE">
      <w:pPr>
        <w:pStyle w:val="Heading1"/>
      </w:pPr>
      <w:bookmarkStart w:id="40" w:name="_Toc241230457"/>
      <w:r w:rsidRPr="00C91718">
        <w:lastRenderedPageBreak/>
        <w:t>Appendix Two</w:t>
      </w:r>
      <w:bookmarkEnd w:id="40"/>
    </w:p>
    <w:p w14:paraId="2F2094ED" w14:textId="77777777" w:rsidR="006008CE" w:rsidRPr="00C91718" w:rsidRDefault="006008CE" w:rsidP="006008CE"/>
    <w:p w14:paraId="79A30749" w14:textId="3EF029EC" w:rsidR="00371F97" w:rsidRPr="00C91718" w:rsidRDefault="006008CE" w:rsidP="006008CE">
      <w:pPr>
        <w:pStyle w:val="Heading2"/>
      </w:pPr>
      <w:bookmarkStart w:id="41" w:name="_Toc241230458"/>
      <w:r w:rsidRPr="00C91718">
        <w:t>Monthly Forecast</w:t>
      </w:r>
      <w:r w:rsidR="00371F97" w:rsidRPr="00C91718">
        <w:t>s</w:t>
      </w:r>
      <w:bookmarkEnd w:id="41"/>
      <w:r w:rsidRPr="00C91718">
        <w:t xml:space="preserve"> </w:t>
      </w:r>
    </w:p>
    <w:p w14:paraId="2725EA6F" w14:textId="4F9DF3E9" w:rsidR="006008CE" w:rsidRPr="00C91718" w:rsidRDefault="006008CE" w:rsidP="00371F97">
      <w:pPr>
        <w:pStyle w:val="Heading3"/>
      </w:pPr>
      <w:bookmarkStart w:id="42" w:name="_Toc241230459"/>
      <w:r w:rsidRPr="00C91718">
        <w:t>2013 six months</w:t>
      </w:r>
      <w:bookmarkEnd w:id="42"/>
    </w:p>
    <w:p w14:paraId="230BC1B6" w14:textId="77777777" w:rsidR="006008CE" w:rsidRDefault="006008CE" w:rsidP="00430A3F"/>
    <w:tbl>
      <w:tblPr>
        <w:tblW w:w="9660" w:type="dxa"/>
        <w:tblInd w:w="103" w:type="dxa"/>
        <w:tblLook w:val="04A0" w:firstRow="1" w:lastRow="0" w:firstColumn="1" w:lastColumn="0" w:noHBand="0" w:noVBand="1"/>
      </w:tblPr>
      <w:tblGrid>
        <w:gridCol w:w="4080"/>
        <w:gridCol w:w="880"/>
        <w:gridCol w:w="880"/>
        <w:gridCol w:w="880"/>
        <w:gridCol w:w="980"/>
        <w:gridCol w:w="980"/>
        <w:gridCol w:w="980"/>
      </w:tblGrid>
      <w:tr w:rsidR="009D418D" w:rsidRPr="009D418D" w14:paraId="7499B6D1" w14:textId="77777777" w:rsidTr="009D418D">
        <w:trPr>
          <w:trHeight w:val="280"/>
        </w:trPr>
        <w:tc>
          <w:tcPr>
            <w:tcW w:w="4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2509E"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5CBAE64"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Mar-13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1EE08E0"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Apr-13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3D724FB"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May-13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FB2A673"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Jun-13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3A84798"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Jul-13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09CF6671"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Aug-13</w:t>
            </w:r>
          </w:p>
        </w:tc>
      </w:tr>
      <w:tr w:rsidR="009D418D" w:rsidRPr="009D418D" w14:paraId="1C3898A8" w14:textId="77777777" w:rsidTr="009D418D">
        <w:trPr>
          <w:trHeight w:val="28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480771DA"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Sales Revenue</w:t>
            </w:r>
          </w:p>
        </w:tc>
        <w:tc>
          <w:tcPr>
            <w:tcW w:w="880" w:type="dxa"/>
            <w:tcBorders>
              <w:top w:val="nil"/>
              <w:left w:val="nil"/>
              <w:bottom w:val="single" w:sz="4" w:space="0" w:color="auto"/>
              <w:right w:val="single" w:sz="4" w:space="0" w:color="auto"/>
            </w:tcBorders>
            <w:shd w:val="clear" w:color="auto" w:fill="auto"/>
            <w:noWrap/>
            <w:vAlign w:val="bottom"/>
            <w:hideMark/>
          </w:tcPr>
          <w:p w14:paraId="60A790D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£17,340</w:t>
            </w:r>
          </w:p>
        </w:tc>
        <w:tc>
          <w:tcPr>
            <w:tcW w:w="880" w:type="dxa"/>
            <w:tcBorders>
              <w:top w:val="nil"/>
              <w:left w:val="nil"/>
              <w:bottom w:val="single" w:sz="4" w:space="0" w:color="auto"/>
              <w:right w:val="single" w:sz="4" w:space="0" w:color="auto"/>
            </w:tcBorders>
            <w:shd w:val="clear" w:color="auto" w:fill="auto"/>
            <w:noWrap/>
            <w:vAlign w:val="bottom"/>
            <w:hideMark/>
          </w:tcPr>
          <w:p w14:paraId="176C3703"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£13,810</w:t>
            </w:r>
          </w:p>
        </w:tc>
        <w:tc>
          <w:tcPr>
            <w:tcW w:w="880" w:type="dxa"/>
            <w:tcBorders>
              <w:top w:val="nil"/>
              <w:left w:val="nil"/>
              <w:bottom w:val="single" w:sz="4" w:space="0" w:color="auto"/>
              <w:right w:val="single" w:sz="4" w:space="0" w:color="auto"/>
            </w:tcBorders>
            <w:shd w:val="clear" w:color="auto" w:fill="auto"/>
            <w:noWrap/>
            <w:vAlign w:val="bottom"/>
            <w:hideMark/>
          </w:tcPr>
          <w:p w14:paraId="2D873CB1"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£25,200</w:t>
            </w:r>
          </w:p>
        </w:tc>
        <w:tc>
          <w:tcPr>
            <w:tcW w:w="980" w:type="dxa"/>
            <w:tcBorders>
              <w:top w:val="nil"/>
              <w:left w:val="nil"/>
              <w:bottom w:val="single" w:sz="4" w:space="0" w:color="auto"/>
              <w:right w:val="single" w:sz="4" w:space="0" w:color="auto"/>
            </w:tcBorders>
            <w:shd w:val="clear" w:color="auto" w:fill="auto"/>
            <w:noWrap/>
            <w:vAlign w:val="bottom"/>
            <w:hideMark/>
          </w:tcPr>
          <w:p w14:paraId="38301A88"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£25,000</w:t>
            </w:r>
          </w:p>
        </w:tc>
        <w:tc>
          <w:tcPr>
            <w:tcW w:w="980" w:type="dxa"/>
            <w:tcBorders>
              <w:top w:val="nil"/>
              <w:left w:val="nil"/>
              <w:bottom w:val="single" w:sz="4" w:space="0" w:color="auto"/>
              <w:right w:val="single" w:sz="4" w:space="0" w:color="auto"/>
            </w:tcBorders>
            <w:shd w:val="clear" w:color="auto" w:fill="auto"/>
            <w:noWrap/>
            <w:vAlign w:val="bottom"/>
            <w:hideMark/>
          </w:tcPr>
          <w:p w14:paraId="2876B12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£5,000</w:t>
            </w:r>
          </w:p>
        </w:tc>
        <w:tc>
          <w:tcPr>
            <w:tcW w:w="980" w:type="dxa"/>
            <w:tcBorders>
              <w:top w:val="nil"/>
              <w:left w:val="nil"/>
              <w:bottom w:val="single" w:sz="4" w:space="0" w:color="auto"/>
              <w:right w:val="single" w:sz="4" w:space="0" w:color="auto"/>
            </w:tcBorders>
            <w:shd w:val="clear" w:color="auto" w:fill="auto"/>
            <w:noWrap/>
            <w:vAlign w:val="bottom"/>
            <w:hideMark/>
          </w:tcPr>
          <w:p w14:paraId="6C7694D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£30,000</w:t>
            </w:r>
          </w:p>
        </w:tc>
      </w:tr>
      <w:tr w:rsidR="009D418D" w:rsidRPr="009D418D" w14:paraId="4A49BF4A" w14:textId="77777777" w:rsidTr="009D418D">
        <w:trPr>
          <w:trHeight w:val="28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42452073"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Cost of Sale</w:t>
            </w:r>
          </w:p>
        </w:tc>
        <w:tc>
          <w:tcPr>
            <w:tcW w:w="880" w:type="dxa"/>
            <w:tcBorders>
              <w:top w:val="nil"/>
              <w:left w:val="nil"/>
              <w:bottom w:val="single" w:sz="4" w:space="0" w:color="auto"/>
              <w:right w:val="single" w:sz="4" w:space="0" w:color="auto"/>
            </w:tcBorders>
            <w:shd w:val="clear" w:color="auto" w:fill="auto"/>
            <w:noWrap/>
            <w:vAlign w:val="bottom"/>
            <w:hideMark/>
          </w:tcPr>
          <w:p w14:paraId="70FAB730"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£0</w:t>
            </w:r>
          </w:p>
        </w:tc>
        <w:tc>
          <w:tcPr>
            <w:tcW w:w="880" w:type="dxa"/>
            <w:tcBorders>
              <w:top w:val="nil"/>
              <w:left w:val="nil"/>
              <w:bottom w:val="single" w:sz="4" w:space="0" w:color="auto"/>
              <w:right w:val="single" w:sz="4" w:space="0" w:color="auto"/>
            </w:tcBorders>
            <w:shd w:val="clear" w:color="auto" w:fill="auto"/>
            <w:noWrap/>
            <w:vAlign w:val="bottom"/>
            <w:hideMark/>
          </w:tcPr>
          <w:p w14:paraId="5D529D5A"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w:t>
            </w:r>
          </w:p>
        </w:tc>
        <w:tc>
          <w:tcPr>
            <w:tcW w:w="880" w:type="dxa"/>
            <w:tcBorders>
              <w:top w:val="nil"/>
              <w:left w:val="nil"/>
              <w:bottom w:val="single" w:sz="4" w:space="0" w:color="auto"/>
              <w:right w:val="single" w:sz="4" w:space="0" w:color="auto"/>
            </w:tcBorders>
            <w:shd w:val="clear" w:color="auto" w:fill="auto"/>
            <w:noWrap/>
            <w:vAlign w:val="bottom"/>
            <w:hideMark/>
          </w:tcPr>
          <w:p w14:paraId="456B7BB5"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£0</w:t>
            </w:r>
          </w:p>
        </w:tc>
        <w:tc>
          <w:tcPr>
            <w:tcW w:w="980" w:type="dxa"/>
            <w:tcBorders>
              <w:top w:val="nil"/>
              <w:left w:val="nil"/>
              <w:bottom w:val="single" w:sz="4" w:space="0" w:color="auto"/>
              <w:right w:val="single" w:sz="4" w:space="0" w:color="auto"/>
            </w:tcBorders>
            <w:shd w:val="clear" w:color="auto" w:fill="auto"/>
            <w:noWrap/>
            <w:vAlign w:val="bottom"/>
            <w:hideMark/>
          </w:tcPr>
          <w:p w14:paraId="4775ABD1"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£0</w:t>
            </w:r>
          </w:p>
        </w:tc>
        <w:tc>
          <w:tcPr>
            <w:tcW w:w="980" w:type="dxa"/>
            <w:tcBorders>
              <w:top w:val="nil"/>
              <w:left w:val="nil"/>
              <w:bottom w:val="single" w:sz="4" w:space="0" w:color="auto"/>
              <w:right w:val="single" w:sz="4" w:space="0" w:color="auto"/>
            </w:tcBorders>
            <w:shd w:val="clear" w:color="auto" w:fill="auto"/>
            <w:noWrap/>
            <w:vAlign w:val="bottom"/>
            <w:hideMark/>
          </w:tcPr>
          <w:p w14:paraId="084D3B55"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£0</w:t>
            </w:r>
          </w:p>
        </w:tc>
        <w:tc>
          <w:tcPr>
            <w:tcW w:w="980" w:type="dxa"/>
            <w:tcBorders>
              <w:top w:val="nil"/>
              <w:left w:val="nil"/>
              <w:bottom w:val="single" w:sz="4" w:space="0" w:color="auto"/>
              <w:right w:val="single" w:sz="4" w:space="0" w:color="auto"/>
            </w:tcBorders>
            <w:shd w:val="clear" w:color="auto" w:fill="auto"/>
            <w:noWrap/>
            <w:vAlign w:val="bottom"/>
            <w:hideMark/>
          </w:tcPr>
          <w:p w14:paraId="15E9ED85"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£5,000</w:t>
            </w:r>
          </w:p>
        </w:tc>
      </w:tr>
      <w:tr w:rsidR="009D418D" w:rsidRPr="009D418D" w14:paraId="175D61F7" w14:textId="77777777" w:rsidTr="009D418D">
        <w:trPr>
          <w:trHeight w:val="28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0A3C47A9"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Total  Costs</w:t>
            </w:r>
          </w:p>
        </w:tc>
        <w:tc>
          <w:tcPr>
            <w:tcW w:w="880" w:type="dxa"/>
            <w:tcBorders>
              <w:top w:val="nil"/>
              <w:left w:val="nil"/>
              <w:bottom w:val="single" w:sz="4" w:space="0" w:color="auto"/>
              <w:right w:val="single" w:sz="4" w:space="0" w:color="auto"/>
            </w:tcBorders>
            <w:shd w:val="clear" w:color="auto" w:fill="auto"/>
            <w:noWrap/>
            <w:vAlign w:val="bottom"/>
            <w:hideMark/>
          </w:tcPr>
          <w:p w14:paraId="4595E6B3"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£43,108</w:t>
            </w:r>
          </w:p>
        </w:tc>
        <w:tc>
          <w:tcPr>
            <w:tcW w:w="880" w:type="dxa"/>
            <w:tcBorders>
              <w:top w:val="nil"/>
              <w:left w:val="nil"/>
              <w:bottom w:val="single" w:sz="4" w:space="0" w:color="auto"/>
              <w:right w:val="single" w:sz="4" w:space="0" w:color="auto"/>
            </w:tcBorders>
            <w:shd w:val="clear" w:color="auto" w:fill="auto"/>
            <w:noWrap/>
            <w:vAlign w:val="bottom"/>
            <w:hideMark/>
          </w:tcPr>
          <w:p w14:paraId="22C045BC"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£41,652</w:t>
            </w:r>
          </w:p>
        </w:tc>
        <w:tc>
          <w:tcPr>
            <w:tcW w:w="880" w:type="dxa"/>
            <w:tcBorders>
              <w:top w:val="nil"/>
              <w:left w:val="nil"/>
              <w:bottom w:val="single" w:sz="4" w:space="0" w:color="auto"/>
              <w:right w:val="single" w:sz="4" w:space="0" w:color="auto"/>
            </w:tcBorders>
            <w:shd w:val="clear" w:color="auto" w:fill="auto"/>
            <w:noWrap/>
            <w:vAlign w:val="bottom"/>
            <w:hideMark/>
          </w:tcPr>
          <w:p w14:paraId="453FF591"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£41,543</w:t>
            </w:r>
          </w:p>
        </w:tc>
        <w:tc>
          <w:tcPr>
            <w:tcW w:w="980" w:type="dxa"/>
            <w:tcBorders>
              <w:top w:val="nil"/>
              <w:left w:val="nil"/>
              <w:bottom w:val="single" w:sz="4" w:space="0" w:color="auto"/>
              <w:right w:val="single" w:sz="4" w:space="0" w:color="auto"/>
            </w:tcBorders>
            <w:shd w:val="clear" w:color="auto" w:fill="auto"/>
            <w:noWrap/>
            <w:vAlign w:val="bottom"/>
            <w:hideMark/>
          </w:tcPr>
          <w:p w14:paraId="41BCA553"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£41,536</w:t>
            </w:r>
          </w:p>
        </w:tc>
        <w:tc>
          <w:tcPr>
            <w:tcW w:w="980" w:type="dxa"/>
            <w:tcBorders>
              <w:top w:val="nil"/>
              <w:left w:val="nil"/>
              <w:bottom w:val="single" w:sz="4" w:space="0" w:color="auto"/>
              <w:right w:val="single" w:sz="4" w:space="0" w:color="auto"/>
            </w:tcBorders>
            <w:shd w:val="clear" w:color="auto" w:fill="auto"/>
            <w:noWrap/>
            <w:vAlign w:val="bottom"/>
            <w:hideMark/>
          </w:tcPr>
          <w:p w14:paraId="7D1F3F55"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£43,050</w:t>
            </w:r>
          </w:p>
        </w:tc>
        <w:tc>
          <w:tcPr>
            <w:tcW w:w="980" w:type="dxa"/>
            <w:tcBorders>
              <w:top w:val="nil"/>
              <w:left w:val="nil"/>
              <w:bottom w:val="single" w:sz="4" w:space="0" w:color="auto"/>
              <w:right w:val="single" w:sz="4" w:space="0" w:color="auto"/>
            </w:tcBorders>
            <w:shd w:val="clear" w:color="auto" w:fill="auto"/>
            <w:noWrap/>
            <w:vAlign w:val="bottom"/>
            <w:hideMark/>
          </w:tcPr>
          <w:p w14:paraId="32CDAC72"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£45,108</w:t>
            </w:r>
          </w:p>
        </w:tc>
      </w:tr>
      <w:tr w:rsidR="009D418D" w:rsidRPr="009D418D" w14:paraId="164A0448" w14:textId="77777777" w:rsidTr="009D418D">
        <w:trPr>
          <w:trHeight w:val="280"/>
        </w:trPr>
        <w:tc>
          <w:tcPr>
            <w:tcW w:w="4080" w:type="dxa"/>
            <w:tcBorders>
              <w:top w:val="nil"/>
              <w:left w:val="nil"/>
              <w:bottom w:val="nil"/>
              <w:right w:val="nil"/>
            </w:tcBorders>
            <w:shd w:val="clear" w:color="auto" w:fill="auto"/>
            <w:noWrap/>
            <w:vAlign w:val="bottom"/>
            <w:hideMark/>
          </w:tcPr>
          <w:p w14:paraId="7483FE52" w14:textId="77777777" w:rsidR="009D418D" w:rsidRPr="009D418D" w:rsidRDefault="009D418D" w:rsidP="009D418D">
            <w:pPr>
              <w:jc w:val="right"/>
              <w:rPr>
                <w:rFonts w:ascii="Calibri" w:eastAsia="Times New Roman" w:hAnsi="Calibri" w:cs="Times New Roman"/>
                <w:color w:val="000000"/>
                <w:sz w:val="20"/>
                <w:szCs w:val="20"/>
                <w:lang w:eastAsia="en-US"/>
              </w:rPr>
            </w:pPr>
          </w:p>
        </w:tc>
        <w:tc>
          <w:tcPr>
            <w:tcW w:w="880" w:type="dxa"/>
            <w:tcBorders>
              <w:top w:val="nil"/>
              <w:left w:val="nil"/>
              <w:bottom w:val="nil"/>
              <w:right w:val="nil"/>
            </w:tcBorders>
            <w:shd w:val="clear" w:color="auto" w:fill="auto"/>
            <w:noWrap/>
            <w:vAlign w:val="bottom"/>
            <w:hideMark/>
          </w:tcPr>
          <w:p w14:paraId="06C07578" w14:textId="77777777" w:rsidR="009D418D" w:rsidRPr="009D418D" w:rsidRDefault="009D418D" w:rsidP="009D418D">
            <w:pPr>
              <w:rPr>
                <w:rFonts w:ascii="Calibri" w:eastAsia="Times New Roman" w:hAnsi="Calibri" w:cs="Times New Roman"/>
                <w:color w:val="000000"/>
                <w:sz w:val="20"/>
                <w:szCs w:val="20"/>
                <w:lang w:eastAsia="en-US"/>
              </w:rPr>
            </w:pPr>
          </w:p>
        </w:tc>
        <w:tc>
          <w:tcPr>
            <w:tcW w:w="880" w:type="dxa"/>
            <w:tcBorders>
              <w:top w:val="nil"/>
              <w:left w:val="nil"/>
              <w:bottom w:val="nil"/>
              <w:right w:val="nil"/>
            </w:tcBorders>
            <w:shd w:val="clear" w:color="auto" w:fill="auto"/>
            <w:noWrap/>
            <w:vAlign w:val="bottom"/>
            <w:hideMark/>
          </w:tcPr>
          <w:p w14:paraId="206742CE" w14:textId="77777777" w:rsidR="009D418D" w:rsidRPr="009D418D" w:rsidRDefault="009D418D" w:rsidP="009D418D">
            <w:pPr>
              <w:rPr>
                <w:rFonts w:ascii="Calibri" w:eastAsia="Times New Roman" w:hAnsi="Calibri" w:cs="Times New Roman"/>
                <w:color w:val="000000"/>
                <w:sz w:val="20"/>
                <w:szCs w:val="20"/>
                <w:lang w:eastAsia="en-US"/>
              </w:rPr>
            </w:pPr>
          </w:p>
        </w:tc>
        <w:tc>
          <w:tcPr>
            <w:tcW w:w="880" w:type="dxa"/>
            <w:tcBorders>
              <w:top w:val="nil"/>
              <w:left w:val="nil"/>
              <w:bottom w:val="nil"/>
              <w:right w:val="nil"/>
            </w:tcBorders>
            <w:shd w:val="clear" w:color="auto" w:fill="auto"/>
            <w:noWrap/>
            <w:vAlign w:val="bottom"/>
            <w:hideMark/>
          </w:tcPr>
          <w:p w14:paraId="347A93E1"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5D87FDAC"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451B8EA5"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4D3C1DA4" w14:textId="77777777" w:rsidR="009D418D" w:rsidRPr="009D418D" w:rsidRDefault="009D418D" w:rsidP="009D418D">
            <w:pPr>
              <w:rPr>
                <w:rFonts w:ascii="Calibri" w:eastAsia="Times New Roman" w:hAnsi="Calibri" w:cs="Times New Roman"/>
                <w:color w:val="000000"/>
                <w:sz w:val="20"/>
                <w:szCs w:val="20"/>
                <w:lang w:eastAsia="en-US"/>
              </w:rPr>
            </w:pPr>
          </w:p>
        </w:tc>
      </w:tr>
      <w:tr w:rsidR="009D418D" w:rsidRPr="009D418D" w14:paraId="15CE1652" w14:textId="77777777" w:rsidTr="009D418D">
        <w:trPr>
          <w:trHeight w:val="280"/>
        </w:trPr>
        <w:tc>
          <w:tcPr>
            <w:tcW w:w="408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3093009E"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xml:space="preserve">Monthly Operating Profit </w:t>
            </w:r>
          </w:p>
        </w:tc>
        <w:tc>
          <w:tcPr>
            <w:tcW w:w="880" w:type="dxa"/>
            <w:tcBorders>
              <w:top w:val="single" w:sz="4" w:space="0" w:color="auto"/>
              <w:left w:val="nil"/>
              <w:bottom w:val="single" w:sz="4" w:space="0" w:color="auto"/>
              <w:right w:val="single" w:sz="4" w:space="0" w:color="auto"/>
            </w:tcBorders>
            <w:shd w:val="clear" w:color="000000" w:fill="B8CCE4"/>
            <w:noWrap/>
            <w:vAlign w:val="bottom"/>
            <w:hideMark/>
          </w:tcPr>
          <w:p w14:paraId="128B8BA9"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-£25,768</w:t>
            </w:r>
          </w:p>
        </w:tc>
        <w:tc>
          <w:tcPr>
            <w:tcW w:w="880" w:type="dxa"/>
            <w:tcBorders>
              <w:top w:val="single" w:sz="4" w:space="0" w:color="auto"/>
              <w:left w:val="nil"/>
              <w:bottom w:val="single" w:sz="4" w:space="0" w:color="auto"/>
              <w:right w:val="single" w:sz="4" w:space="0" w:color="auto"/>
            </w:tcBorders>
            <w:shd w:val="clear" w:color="000000" w:fill="B8CCE4"/>
            <w:noWrap/>
            <w:vAlign w:val="bottom"/>
            <w:hideMark/>
          </w:tcPr>
          <w:p w14:paraId="0E799935"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-£28,442</w:t>
            </w:r>
          </w:p>
        </w:tc>
        <w:tc>
          <w:tcPr>
            <w:tcW w:w="880" w:type="dxa"/>
            <w:tcBorders>
              <w:top w:val="single" w:sz="4" w:space="0" w:color="auto"/>
              <w:left w:val="nil"/>
              <w:bottom w:val="single" w:sz="4" w:space="0" w:color="auto"/>
              <w:right w:val="single" w:sz="4" w:space="0" w:color="auto"/>
            </w:tcBorders>
            <w:shd w:val="clear" w:color="000000" w:fill="B8CCE4"/>
            <w:noWrap/>
            <w:vAlign w:val="bottom"/>
            <w:hideMark/>
          </w:tcPr>
          <w:p w14:paraId="69F72C51"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-£16,343</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4A6C03C1"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-£16,536</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2CD8E545"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-£38,050</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17E05FF6"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-£20,108</w:t>
            </w:r>
          </w:p>
        </w:tc>
      </w:tr>
      <w:tr w:rsidR="009D418D" w:rsidRPr="009D418D" w14:paraId="37751E99" w14:textId="77777777" w:rsidTr="009D418D">
        <w:trPr>
          <w:trHeight w:val="280"/>
        </w:trPr>
        <w:tc>
          <w:tcPr>
            <w:tcW w:w="4080" w:type="dxa"/>
            <w:tcBorders>
              <w:top w:val="nil"/>
              <w:left w:val="single" w:sz="4" w:space="0" w:color="auto"/>
              <w:bottom w:val="single" w:sz="4" w:space="0" w:color="auto"/>
              <w:right w:val="single" w:sz="4" w:space="0" w:color="auto"/>
            </w:tcBorders>
            <w:shd w:val="clear" w:color="000000" w:fill="B8CCE4"/>
            <w:noWrap/>
            <w:vAlign w:val="bottom"/>
            <w:hideMark/>
          </w:tcPr>
          <w:p w14:paraId="1E3AF2E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xml:space="preserve">Cumulative Cashflow </w:t>
            </w:r>
          </w:p>
        </w:tc>
        <w:tc>
          <w:tcPr>
            <w:tcW w:w="880" w:type="dxa"/>
            <w:tcBorders>
              <w:top w:val="nil"/>
              <w:left w:val="nil"/>
              <w:bottom w:val="single" w:sz="4" w:space="0" w:color="auto"/>
              <w:right w:val="single" w:sz="4" w:space="0" w:color="auto"/>
            </w:tcBorders>
            <w:shd w:val="clear" w:color="000000" w:fill="B8CCE4"/>
            <w:noWrap/>
            <w:vAlign w:val="bottom"/>
            <w:hideMark/>
          </w:tcPr>
          <w:p w14:paraId="56843FDC"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-£25,768</w:t>
            </w:r>
          </w:p>
        </w:tc>
        <w:tc>
          <w:tcPr>
            <w:tcW w:w="880" w:type="dxa"/>
            <w:tcBorders>
              <w:top w:val="nil"/>
              <w:left w:val="nil"/>
              <w:bottom w:val="single" w:sz="4" w:space="0" w:color="auto"/>
              <w:right w:val="single" w:sz="4" w:space="0" w:color="auto"/>
            </w:tcBorders>
            <w:shd w:val="clear" w:color="000000" w:fill="B8CCE4"/>
            <w:noWrap/>
            <w:vAlign w:val="bottom"/>
            <w:hideMark/>
          </w:tcPr>
          <w:p w14:paraId="2A92B58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-£54,210</w:t>
            </w:r>
          </w:p>
        </w:tc>
        <w:tc>
          <w:tcPr>
            <w:tcW w:w="880" w:type="dxa"/>
            <w:tcBorders>
              <w:top w:val="nil"/>
              <w:left w:val="nil"/>
              <w:bottom w:val="single" w:sz="4" w:space="0" w:color="auto"/>
              <w:right w:val="single" w:sz="4" w:space="0" w:color="auto"/>
            </w:tcBorders>
            <w:shd w:val="clear" w:color="000000" w:fill="B8CCE4"/>
            <w:noWrap/>
            <w:vAlign w:val="bottom"/>
            <w:hideMark/>
          </w:tcPr>
          <w:p w14:paraId="594A2D38"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-£70,553</w:t>
            </w:r>
          </w:p>
        </w:tc>
        <w:tc>
          <w:tcPr>
            <w:tcW w:w="980" w:type="dxa"/>
            <w:tcBorders>
              <w:top w:val="nil"/>
              <w:left w:val="nil"/>
              <w:bottom w:val="single" w:sz="4" w:space="0" w:color="auto"/>
              <w:right w:val="single" w:sz="4" w:space="0" w:color="auto"/>
            </w:tcBorders>
            <w:shd w:val="clear" w:color="000000" w:fill="B8CCE4"/>
            <w:noWrap/>
            <w:vAlign w:val="bottom"/>
            <w:hideMark/>
          </w:tcPr>
          <w:p w14:paraId="0DB593E4"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-£87,089</w:t>
            </w:r>
          </w:p>
        </w:tc>
        <w:tc>
          <w:tcPr>
            <w:tcW w:w="980" w:type="dxa"/>
            <w:tcBorders>
              <w:top w:val="nil"/>
              <w:left w:val="nil"/>
              <w:bottom w:val="single" w:sz="4" w:space="0" w:color="auto"/>
              <w:right w:val="single" w:sz="4" w:space="0" w:color="auto"/>
            </w:tcBorders>
            <w:shd w:val="clear" w:color="000000" w:fill="B8CCE4"/>
            <w:noWrap/>
            <w:vAlign w:val="bottom"/>
            <w:hideMark/>
          </w:tcPr>
          <w:p w14:paraId="09F73D71"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-£125,140</w:t>
            </w:r>
          </w:p>
        </w:tc>
        <w:tc>
          <w:tcPr>
            <w:tcW w:w="980" w:type="dxa"/>
            <w:tcBorders>
              <w:top w:val="nil"/>
              <w:left w:val="nil"/>
              <w:bottom w:val="single" w:sz="4" w:space="0" w:color="auto"/>
              <w:right w:val="single" w:sz="4" w:space="0" w:color="auto"/>
            </w:tcBorders>
            <w:shd w:val="clear" w:color="000000" w:fill="B8CCE4"/>
            <w:noWrap/>
            <w:vAlign w:val="bottom"/>
            <w:hideMark/>
          </w:tcPr>
          <w:p w14:paraId="6CFCC096"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-£145,247</w:t>
            </w:r>
          </w:p>
        </w:tc>
      </w:tr>
    </w:tbl>
    <w:p w14:paraId="3A29F2F6" w14:textId="77777777" w:rsidR="001826DD" w:rsidRPr="00C91718" w:rsidRDefault="001826DD" w:rsidP="00430A3F"/>
    <w:p w14:paraId="5C2AE2B4" w14:textId="25DD897C" w:rsidR="006008CE" w:rsidRPr="00C91718" w:rsidRDefault="006008CE" w:rsidP="00371F97">
      <w:pPr>
        <w:pStyle w:val="Heading3"/>
      </w:pPr>
      <w:bookmarkStart w:id="43" w:name="_Toc241230460"/>
      <w:r w:rsidRPr="00C91718">
        <w:t>2013 – 2014</w:t>
      </w:r>
      <w:bookmarkEnd w:id="43"/>
    </w:p>
    <w:p w14:paraId="05DF7EEF" w14:textId="77777777" w:rsidR="00F31ECE" w:rsidRDefault="00F31ECE" w:rsidP="006008CE"/>
    <w:tbl>
      <w:tblPr>
        <w:tblW w:w="13920" w:type="dxa"/>
        <w:tblInd w:w="103" w:type="dxa"/>
        <w:tblLook w:val="04A0" w:firstRow="1" w:lastRow="0" w:firstColumn="1" w:lastColumn="0" w:noHBand="0" w:noVBand="1"/>
      </w:tblPr>
      <w:tblGrid>
        <w:gridCol w:w="2400"/>
        <w:gridCol w:w="980"/>
        <w:gridCol w:w="980"/>
        <w:gridCol w:w="980"/>
        <w:gridCol w:w="980"/>
        <w:gridCol w:w="980"/>
        <w:gridCol w:w="980"/>
        <w:gridCol w:w="980"/>
        <w:gridCol w:w="980"/>
        <w:gridCol w:w="978"/>
        <w:gridCol w:w="978"/>
        <w:gridCol w:w="978"/>
        <w:gridCol w:w="978"/>
      </w:tblGrid>
      <w:tr w:rsidR="009D418D" w:rsidRPr="009D418D" w14:paraId="5D06234C" w14:textId="77777777" w:rsidTr="009D418D">
        <w:trPr>
          <w:trHeight w:val="28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E42DB"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06D77047"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Sep-13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1FB076C"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Oct-13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6587EFB"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Nov-13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C0C42FA"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Dec-13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D72669C"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Jan-14</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8D736D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Feb-14</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35F39C9"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Mar-14</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47389488"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Apr-14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0A70E4E"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May-14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3DCAB91"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Jun-14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3AE9C5D"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Jul-14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CB16897"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Aug-14</w:t>
            </w:r>
          </w:p>
        </w:tc>
      </w:tr>
      <w:tr w:rsidR="009D418D" w:rsidRPr="009D418D" w14:paraId="5ADE44A8" w14:textId="77777777" w:rsidTr="009D418D">
        <w:trPr>
          <w:trHeight w:val="28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F850E86"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Sales Revenue</w:t>
            </w:r>
          </w:p>
        </w:tc>
        <w:tc>
          <w:tcPr>
            <w:tcW w:w="980" w:type="dxa"/>
            <w:tcBorders>
              <w:top w:val="nil"/>
              <w:left w:val="nil"/>
              <w:bottom w:val="single" w:sz="4" w:space="0" w:color="auto"/>
              <w:right w:val="single" w:sz="4" w:space="0" w:color="auto"/>
            </w:tcBorders>
            <w:shd w:val="clear" w:color="auto" w:fill="auto"/>
            <w:noWrap/>
            <w:vAlign w:val="bottom"/>
            <w:hideMark/>
          </w:tcPr>
          <w:p w14:paraId="3E8B0472"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£30,000</w:t>
            </w:r>
          </w:p>
        </w:tc>
        <w:tc>
          <w:tcPr>
            <w:tcW w:w="980" w:type="dxa"/>
            <w:tcBorders>
              <w:top w:val="nil"/>
              <w:left w:val="nil"/>
              <w:bottom w:val="single" w:sz="4" w:space="0" w:color="auto"/>
              <w:right w:val="single" w:sz="4" w:space="0" w:color="auto"/>
            </w:tcBorders>
            <w:shd w:val="clear" w:color="auto" w:fill="auto"/>
            <w:noWrap/>
            <w:vAlign w:val="bottom"/>
            <w:hideMark/>
          </w:tcPr>
          <w:p w14:paraId="7636541D"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£35,000</w:t>
            </w:r>
          </w:p>
        </w:tc>
        <w:tc>
          <w:tcPr>
            <w:tcW w:w="980" w:type="dxa"/>
            <w:tcBorders>
              <w:top w:val="nil"/>
              <w:left w:val="nil"/>
              <w:bottom w:val="single" w:sz="4" w:space="0" w:color="auto"/>
              <w:right w:val="single" w:sz="4" w:space="0" w:color="auto"/>
            </w:tcBorders>
            <w:shd w:val="clear" w:color="auto" w:fill="auto"/>
            <w:noWrap/>
            <w:vAlign w:val="bottom"/>
            <w:hideMark/>
          </w:tcPr>
          <w:p w14:paraId="1D45E069"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£40,000</w:t>
            </w:r>
          </w:p>
        </w:tc>
        <w:tc>
          <w:tcPr>
            <w:tcW w:w="980" w:type="dxa"/>
            <w:tcBorders>
              <w:top w:val="nil"/>
              <w:left w:val="nil"/>
              <w:bottom w:val="single" w:sz="4" w:space="0" w:color="auto"/>
              <w:right w:val="single" w:sz="4" w:space="0" w:color="auto"/>
            </w:tcBorders>
            <w:shd w:val="clear" w:color="auto" w:fill="auto"/>
            <w:noWrap/>
            <w:vAlign w:val="bottom"/>
            <w:hideMark/>
          </w:tcPr>
          <w:p w14:paraId="1CBEE9FF"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£40,000</w:t>
            </w:r>
          </w:p>
        </w:tc>
        <w:tc>
          <w:tcPr>
            <w:tcW w:w="980" w:type="dxa"/>
            <w:tcBorders>
              <w:top w:val="nil"/>
              <w:left w:val="nil"/>
              <w:bottom w:val="single" w:sz="4" w:space="0" w:color="auto"/>
              <w:right w:val="single" w:sz="4" w:space="0" w:color="auto"/>
            </w:tcBorders>
            <w:shd w:val="clear" w:color="auto" w:fill="auto"/>
            <w:noWrap/>
            <w:vAlign w:val="bottom"/>
            <w:hideMark/>
          </w:tcPr>
          <w:p w14:paraId="6323AAE9"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£40,000</w:t>
            </w:r>
          </w:p>
        </w:tc>
        <w:tc>
          <w:tcPr>
            <w:tcW w:w="980" w:type="dxa"/>
            <w:tcBorders>
              <w:top w:val="nil"/>
              <w:left w:val="nil"/>
              <w:bottom w:val="single" w:sz="4" w:space="0" w:color="auto"/>
              <w:right w:val="single" w:sz="4" w:space="0" w:color="auto"/>
            </w:tcBorders>
            <w:shd w:val="clear" w:color="auto" w:fill="auto"/>
            <w:noWrap/>
            <w:vAlign w:val="bottom"/>
            <w:hideMark/>
          </w:tcPr>
          <w:p w14:paraId="6A608D3A"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£40,000</w:t>
            </w:r>
          </w:p>
        </w:tc>
        <w:tc>
          <w:tcPr>
            <w:tcW w:w="980" w:type="dxa"/>
            <w:tcBorders>
              <w:top w:val="nil"/>
              <w:left w:val="nil"/>
              <w:bottom w:val="single" w:sz="4" w:space="0" w:color="auto"/>
              <w:right w:val="single" w:sz="4" w:space="0" w:color="auto"/>
            </w:tcBorders>
            <w:shd w:val="clear" w:color="auto" w:fill="auto"/>
            <w:noWrap/>
            <w:vAlign w:val="bottom"/>
            <w:hideMark/>
          </w:tcPr>
          <w:p w14:paraId="1516C91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£45,000</w:t>
            </w:r>
          </w:p>
        </w:tc>
        <w:tc>
          <w:tcPr>
            <w:tcW w:w="980" w:type="dxa"/>
            <w:tcBorders>
              <w:top w:val="nil"/>
              <w:left w:val="nil"/>
              <w:bottom w:val="single" w:sz="4" w:space="0" w:color="auto"/>
              <w:right w:val="single" w:sz="4" w:space="0" w:color="auto"/>
            </w:tcBorders>
            <w:shd w:val="clear" w:color="auto" w:fill="auto"/>
            <w:noWrap/>
            <w:vAlign w:val="bottom"/>
            <w:hideMark/>
          </w:tcPr>
          <w:p w14:paraId="262CEA6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£60,000</w:t>
            </w:r>
          </w:p>
        </w:tc>
        <w:tc>
          <w:tcPr>
            <w:tcW w:w="920" w:type="dxa"/>
            <w:tcBorders>
              <w:top w:val="nil"/>
              <w:left w:val="nil"/>
              <w:bottom w:val="single" w:sz="4" w:space="0" w:color="auto"/>
              <w:right w:val="single" w:sz="4" w:space="0" w:color="auto"/>
            </w:tcBorders>
            <w:shd w:val="clear" w:color="auto" w:fill="auto"/>
            <w:noWrap/>
            <w:vAlign w:val="bottom"/>
            <w:hideMark/>
          </w:tcPr>
          <w:p w14:paraId="2428EE46"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£60,000</w:t>
            </w:r>
          </w:p>
        </w:tc>
        <w:tc>
          <w:tcPr>
            <w:tcW w:w="920" w:type="dxa"/>
            <w:tcBorders>
              <w:top w:val="nil"/>
              <w:left w:val="nil"/>
              <w:bottom w:val="single" w:sz="4" w:space="0" w:color="auto"/>
              <w:right w:val="single" w:sz="4" w:space="0" w:color="auto"/>
            </w:tcBorders>
            <w:shd w:val="clear" w:color="auto" w:fill="auto"/>
            <w:noWrap/>
            <w:vAlign w:val="bottom"/>
            <w:hideMark/>
          </w:tcPr>
          <w:p w14:paraId="5149B524"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£75,000</w:t>
            </w:r>
          </w:p>
        </w:tc>
        <w:tc>
          <w:tcPr>
            <w:tcW w:w="920" w:type="dxa"/>
            <w:tcBorders>
              <w:top w:val="nil"/>
              <w:left w:val="nil"/>
              <w:bottom w:val="single" w:sz="4" w:space="0" w:color="auto"/>
              <w:right w:val="single" w:sz="4" w:space="0" w:color="auto"/>
            </w:tcBorders>
            <w:shd w:val="clear" w:color="auto" w:fill="auto"/>
            <w:noWrap/>
            <w:vAlign w:val="bottom"/>
            <w:hideMark/>
          </w:tcPr>
          <w:p w14:paraId="13B70B62"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£75,000</w:t>
            </w:r>
          </w:p>
        </w:tc>
        <w:tc>
          <w:tcPr>
            <w:tcW w:w="920" w:type="dxa"/>
            <w:tcBorders>
              <w:top w:val="nil"/>
              <w:left w:val="nil"/>
              <w:bottom w:val="single" w:sz="4" w:space="0" w:color="auto"/>
              <w:right w:val="single" w:sz="4" w:space="0" w:color="auto"/>
            </w:tcBorders>
            <w:shd w:val="clear" w:color="auto" w:fill="auto"/>
            <w:noWrap/>
            <w:vAlign w:val="bottom"/>
            <w:hideMark/>
          </w:tcPr>
          <w:p w14:paraId="703C7841"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£75,000</w:t>
            </w:r>
          </w:p>
        </w:tc>
      </w:tr>
      <w:tr w:rsidR="009D418D" w:rsidRPr="009D418D" w14:paraId="2E75F9BD" w14:textId="77777777" w:rsidTr="009D418D">
        <w:trPr>
          <w:trHeight w:val="28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BFCC25E"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Cost of Sale</w:t>
            </w:r>
          </w:p>
        </w:tc>
        <w:tc>
          <w:tcPr>
            <w:tcW w:w="980" w:type="dxa"/>
            <w:tcBorders>
              <w:top w:val="nil"/>
              <w:left w:val="nil"/>
              <w:bottom w:val="single" w:sz="4" w:space="0" w:color="auto"/>
              <w:right w:val="single" w:sz="4" w:space="0" w:color="auto"/>
            </w:tcBorders>
            <w:shd w:val="clear" w:color="auto" w:fill="auto"/>
            <w:noWrap/>
            <w:vAlign w:val="bottom"/>
            <w:hideMark/>
          </w:tcPr>
          <w:p w14:paraId="4AB941C0"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£4,800</w:t>
            </w:r>
          </w:p>
        </w:tc>
        <w:tc>
          <w:tcPr>
            <w:tcW w:w="980" w:type="dxa"/>
            <w:tcBorders>
              <w:top w:val="nil"/>
              <w:left w:val="nil"/>
              <w:bottom w:val="single" w:sz="4" w:space="0" w:color="auto"/>
              <w:right w:val="single" w:sz="4" w:space="0" w:color="auto"/>
            </w:tcBorders>
            <w:shd w:val="clear" w:color="auto" w:fill="auto"/>
            <w:noWrap/>
            <w:vAlign w:val="bottom"/>
            <w:hideMark/>
          </w:tcPr>
          <w:p w14:paraId="401C4608"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£400</w:t>
            </w:r>
          </w:p>
        </w:tc>
        <w:tc>
          <w:tcPr>
            <w:tcW w:w="980" w:type="dxa"/>
            <w:tcBorders>
              <w:top w:val="nil"/>
              <w:left w:val="nil"/>
              <w:bottom w:val="single" w:sz="4" w:space="0" w:color="auto"/>
              <w:right w:val="single" w:sz="4" w:space="0" w:color="auto"/>
            </w:tcBorders>
            <w:shd w:val="clear" w:color="auto" w:fill="auto"/>
            <w:noWrap/>
            <w:vAlign w:val="bottom"/>
            <w:hideMark/>
          </w:tcPr>
          <w:p w14:paraId="17B76E3C"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730CB8A7"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4A14DC19"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1D4C879F"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1BFB9EC1"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£1,500</w:t>
            </w:r>
          </w:p>
        </w:tc>
        <w:tc>
          <w:tcPr>
            <w:tcW w:w="980" w:type="dxa"/>
            <w:tcBorders>
              <w:top w:val="nil"/>
              <w:left w:val="nil"/>
              <w:bottom w:val="single" w:sz="4" w:space="0" w:color="auto"/>
              <w:right w:val="single" w:sz="4" w:space="0" w:color="auto"/>
            </w:tcBorders>
            <w:shd w:val="clear" w:color="auto" w:fill="auto"/>
            <w:noWrap/>
            <w:vAlign w:val="bottom"/>
            <w:hideMark/>
          </w:tcPr>
          <w:p w14:paraId="1F060A3D"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£2,500</w:t>
            </w:r>
          </w:p>
        </w:tc>
        <w:tc>
          <w:tcPr>
            <w:tcW w:w="920" w:type="dxa"/>
            <w:tcBorders>
              <w:top w:val="nil"/>
              <w:left w:val="nil"/>
              <w:bottom w:val="single" w:sz="4" w:space="0" w:color="auto"/>
              <w:right w:val="single" w:sz="4" w:space="0" w:color="auto"/>
            </w:tcBorders>
            <w:shd w:val="clear" w:color="auto" w:fill="auto"/>
            <w:noWrap/>
            <w:vAlign w:val="bottom"/>
            <w:hideMark/>
          </w:tcPr>
          <w:p w14:paraId="45C37B82"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£2,500</w:t>
            </w:r>
          </w:p>
        </w:tc>
        <w:tc>
          <w:tcPr>
            <w:tcW w:w="920" w:type="dxa"/>
            <w:tcBorders>
              <w:top w:val="nil"/>
              <w:left w:val="nil"/>
              <w:bottom w:val="single" w:sz="4" w:space="0" w:color="auto"/>
              <w:right w:val="single" w:sz="4" w:space="0" w:color="auto"/>
            </w:tcBorders>
            <w:shd w:val="clear" w:color="auto" w:fill="auto"/>
            <w:noWrap/>
            <w:vAlign w:val="bottom"/>
            <w:hideMark/>
          </w:tcPr>
          <w:p w14:paraId="776610A7"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£6,500</w:t>
            </w:r>
          </w:p>
        </w:tc>
        <w:tc>
          <w:tcPr>
            <w:tcW w:w="920" w:type="dxa"/>
            <w:tcBorders>
              <w:top w:val="nil"/>
              <w:left w:val="nil"/>
              <w:bottom w:val="single" w:sz="4" w:space="0" w:color="auto"/>
              <w:right w:val="single" w:sz="4" w:space="0" w:color="auto"/>
            </w:tcBorders>
            <w:shd w:val="clear" w:color="auto" w:fill="auto"/>
            <w:noWrap/>
            <w:vAlign w:val="bottom"/>
            <w:hideMark/>
          </w:tcPr>
          <w:p w14:paraId="2199BC20"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£6,500</w:t>
            </w:r>
          </w:p>
        </w:tc>
        <w:tc>
          <w:tcPr>
            <w:tcW w:w="920" w:type="dxa"/>
            <w:tcBorders>
              <w:top w:val="nil"/>
              <w:left w:val="nil"/>
              <w:bottom w:val="single" w:sz="4" w:space="0" w:color="auto"/>
              <w:right w:val="single" w:sz="4" w:space="0" w:color="auto"/>
            </w:tcBorders>
            <w:shd w:val="clear" w:color="auto" w:fill="auto"/>
            <w:noWrap/>
            <w:vAlign w:val="bottom"/>
            <w:hideMark/>
          </w:tcPr>
          <w:p w14:paraId="21D2C901"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£3,000</w:t>
            </w:r>
          </w:p>
        </w:tc>
      </w:tr>
      <w:tr w:rsidR="009D418D" w:rsidRPr="009D418D" w14:paraId="1CFFC043" w14:textId="77777777" w:rsidTr="009D418D">
        <w:trPr>
          <w:trHeight w:val="28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EFAA159"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Total  Costs</w:t>
            </w:r>
          </w:p>
        </w:tc>
        <w:tc>
          <w:tcPr>
            <w:tcW w:w="980" w:type="dxa"/>
            <w:tcBorders>
              <w:top w:val="nil"/>
              <w:left w:val="nil"/>
              <w:bottom w:val="single" w:sz="4" w:space="0" w:color="auto"/>
              <w:right w:val="single" w:sz="4" w:space="0" w:color="auto"/>
            </w:tcBorders>
            <w:shd w:val="clear" w:color="auto" w:fill="auto"/>
            <w:noWrap/>
            <w:vAlign w:val="bottom"/>
            <w:hideMark/>
          </w:tcPr>
          <w:p w14:paraId="700CBD6E"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£46,548</w:t>
            </w:r>
          </w:p>
        </w:tc>
        <w:tc>
          <w:tcPr>
            <w:tcW w:w="980" w:type="dxa"/>
            <w:tcBorders>
              <w:top w:val="nil"/>
              <w:left w:val="nil"/>
              <w:bottom w:val="single" w:sz="4" w:space="0" w:color="auto"/>
              <w:right w:val="single" w:sz="4" w:space="0" w:color="auto"/>
            </w:tcBorders>
            <w:shd w:val="clear" w:color="auto" w:fill="auto"/>
            <w:noWrap/>
            <w:vAlign w:val="bottom"/>
            <w:hideMark/>
          </w:tcPr>
          <w:p w14:paraId="33CC0698"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£48,544</w:t>
            </w:r>
          </w:p>
        </w:tc>
        <w:tc>
          <w:tcPr>
            <w:tcW w:w="980" w:type="dxa"/>
            <w:tcBorders>
              <w:top w:val="nil"/>
              <w:left w:val="nil"/>
              <w:bottom w:val="single" w:sz="4" w:space="0" w:color="auto"/>
              <w:right w:val="single" w:sz="4" w:space="0" w:color="auto"/>
            </w:tcBorders>
            <w:shd w:val="clear" w:color="auto" w:fill="auto"/>
            <w:noWrap/>
            <w:vAlign w:val="bottom"/>
            <w:hideMark/>
          </w:tcPr>
          <w:p w14:paraId="3525C2C5"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£48,915</w:t>
            </w:r>
          </w:p>
        </w:tc>
        <w:tc>
          <w:tcPr>
            <w:tcW w:w="980" w:type="dxa"/>
            <w:tcBorders>
              <w:top w:val="nil"/>
              <w:left w:val="nil"/>
              <w:bottom w:val="single" w:sz="4" w:space="0" w:color="auto"/>
              <w:right w:val="single" w:sz="4" w:space="0" w:color="auto"/>
            </w:tcBorders>
            <w:shd w:val="clear" w:color="auto" w:fill="auto"/>
            <w:noWrap/>
            <w:vAlign w:val="bottom"/>
            <w:hideMark/>
          </w:tcPr>
          <w:p w14:paraId="04ADD956"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£48,915</w:t>
            </w:r>
          </w:p>
        </w:tc>
        <w:tc>
          <w:tcPr>
            <w:tcW w:w="980" w:type="dxa"/>
            <w:tcBorders>
              <w:top w:val="nil"/>
              <w:left w:val="nil"/>
              <w:bottom w:val="single" w:sz="4" w:space="0" w:color="auto"/>
              <w:right w:val="single" w:sz="4" w:space="0" w:color="auto"/>
            </w:tcBorders>
            <w:shd w:val="clear" w:color="auto" w:fill="auto"/>
            <w:noWrap/>
            <w:vAlign w:val="bottom"/>
            <w:hideMark/>
          </w:tcPr>
          <w:p w14:paraId="1C775C96"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£58,050</w:t>
            </w:r>
          </w:p>
        </w:tc>
        <w:tc>
          <w:tcPr>
            <w:tcW w:w="980" w:type="dxa"/>
            <w:tcBorders>
              <w:top w:val="nil"/>
              <w:left w:val="nil"/>
              <w:bottom w:val="single" w:sz="4" w:space="0" w:color="auto"/>
              <w:right w:val="single" w:sz="4" w:space="0" w:color="auto"/>
            </w:tcBorders>
            <w:shd w:val="clear" w:color="auto" w:fill="auto"/>
            <w:noWrap/>
            <w:vAlign w:val="bottom"/>
            <w:hideMark/>
          </w:tcPr>
          <w:p w14:paraId="2A279DA4"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£58,050</w:t>
            </w:r>
          </w:p>
        </w:tc>
        <w:tc>
          <w:tcPr>
            <w:tcW w:w="980" w:type="dxa"/>
            <w:tcBorders>
              <w:top w:val="nil"/>
              <w:left w:val="nil"/>
              <w:bottom w:val="single" w:sz="4" w:space="0" w:color="auto"/>
              <w:right w:val="single" w:sz="4" w:space="0" w:color="auto"/>
            </w:tcBorders>
            <w:shd w:val="clear" w:color="auto" w:fill="auto"/>
            <w:noWrap/>
            <w:vAlign w:val="bottom"/>
            <w:hideMark/>
          </w:tcPr>
          <w:p w14:paraId="4CD76A6E"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£58,222</w:t>
            </w:r>
          </w:p>
        </w:tc>
        <w:tc>
          <w:tcPr>
            <w:tcW w:w="980" w:type="dxa"/>
            <w:tcBorders>
              <w:top w:val="nil"/>
              <w:left w:val="nil"/>
              <w:bottom w:val="single" w:sz="4" w:space="0" w:color="auto"/>
              <w:right w:val="single" w:sz="4" w:space="0" w:color="auto"/>
            </w:tcBorders>
            <w:shd w:val="clear" w:color="auto" w:fill="auto"/>
            <w:noWrap/>
            <w:vAlign w:val="bottom"/>
            <w:hideMark/>
          </w:tcPr>
          <w:p w14:paraId="7F1ACD3B"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£53,736</w:t>
            </w:r>
          </w:p>
        </w:tc>
        <w:tc>
          <w:tcPr>
            <w:tcW w:w="920" w:type="dxa"/>
            <w:tcBorders>
              <w:top w:val="nil"/>
              <w:left w:val="nil"/>
              <w:bottom w:val="single" w:sz="4" w:space="0" w:color="auto"/>
              <w:right w:val="single" w:sz="4" w:space="0" w:color="auto"/>
            </w:tcBorders>
            <w:shd w:val="clear" w:color="auto" w:fill="auto"/>
            <w:noWrap/>
            <w:vAlign w:val="bottom"/>
            <w:hideMark/>
          </w:tcPr>
          <w:p w14:paraId="42405761"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£53,736</w:t>
            </w:r>
          </w:p>
        </w:tc>
        <w:tc>
          <w:tcPr>
            <w:tcW w:w="920" w:type="dxa"/>
            <w:tcBorders>
              <w:top w:val="nil"/>
              <w:left w:val="nil"/>
              <w:bottom w:val="single" w:sz="4" w:space="0" w:color="auto"/>
              <w:right w:val="single" w:sz="4" w:space="0" w:color="auto"/>
            </w:tcBorders>
            <w:shd w:val="clear" w:color="auto" w:fill="auto"/>
            <w:noWrap/>
            <w:vAlign w:val="bottom"/>
            <w:hideMark/>
          </w:tcPr>
          <w:p w14:paraId="39650353"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£54,250</w:t>
            </w:r>
          </w:p>
        </w:tc>
        <w:tc>
          <w:tcPr>
            <w:tcW w:w="920" w:type="dxa"/>
            <w:tcBorders>
              <w:top w:val="nil"/>
              <w:left w:val="nil"/>
              <w:bottom w:val="single" w:sz="4" w:space="0" w:color="auto"/>
              <w:right w:val="single" w:sz="4" w:space="0" w:color="auto"/>
            </w:tcBorders>
            <w:shd w:val="clear" w:color="auto" w:fill="auto"/>
            <w:noWrap/>
            <w:vAlign w:val="bottom"/>
            <w:hideMark/>
          </w:tcPr>
          <w:p w14:paraId="733D4DE2"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£54,300</w:t>
            </w:r>
          </w:p>
        </w:tc>
        <w:tc>
          <w:tcPr>
            <w:tcW w:w="920" w:type="dxa"/>
            <w:tcBorders>
              <w:top w:val="nil"/>
              <w:left w:val="nil"/>
              <w:bottom w:val="single" w:sz="4" w:space="0" w:color="auto"/>
              <w:right w:val="single" w:sz="4" w:space="0" w:color="auto"/>
            </w:tcBorders>
            <w:shd w:val="clear" w:color="auto" w:fill="auto"/>
            <w:noWrap/>
            <w:vAlign w:val="bottom"/>
            <w:hideMark/>
          </w:tcPr>
          <w:p w14:paraId="11E1C2ED"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£54,300</w:t>
            </w:r>
          </w:p>
        </w:tc>
      </w:tr>
      <w:tr w:rsidR="009D418D" w:rsidRPr="009D418D" w14:paraId="7C91B228" w14:textId="77777777" w:rsidTr="009D418D">
        <w:trPr>
          <w:trHeight w:val="280"/>
        </w:trPr>
        <w:tc>
          <w:tcPr>
            <w:tcW w:w="2400" w:type="dxa"/>
            <w:tcBorders>
              <w:top w:val="nil"/>
              <w:left w:val="nil"/>
              <w:bottom w:val="nil"/>
              <w:right w:val="nil"/>
            </w:tcBorders>
            <w:shd w:val="clear" w:color="auto" w:fill="auto"/>
            <w:noWrap/>
            <w:vAlign w:val="bottom"/>
            <w:hideMark/>
          </w:tcPr>
          <w:p w14:paraId="1A7F8CBB" w14:textId="77777777" w:rsidR="009D418D" w:rsidRPr="009D418D" w:rsidRDefault="009D418D" w:rsidP="009D418D">
            <w:pPr>
              <w:jc w:val="right"/>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2A4692DD"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707CF336"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048B5109"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6FB087D4"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6257CDBE"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5D7CEA6F"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1C3A7A32" w14:textId="77777777" w:rsidR="009D418D" w:rsidRPr="009D418D" w:rsidRDefault="009D418D" w:rsidP="009D418D">
            <w:pPr>
              <w:rPr>
                <w:rFonts w:ascii="Calibri" w:eastAsia="Times New Roman" w:hAnsi="Calibri" w:cs="Times New Roman"/>
                <w:color w:val="000000"/>
                <w:sz w:val="20"/>
                <w:szCs w:val="20"/>
                <w:lang w:eastAsia="en-US"/>
              </w:rPr>
            </w:pPr>
          </w:p>
        </w:tc>
        <w:tc>
          <w:tcPr>
            <w:tcW w:w="980" w:type="dxa"/>
            <w:tcBorders>
              <w:top w:val="nil"/>
              <w:left w:val="nil"/>
              <w:bottom w:val="nil"/>
              <w:right w:val="nil"/>
            </w:tcBorders>
            <w:shd w:val="clear" w:color="auto" w:fill="auto"/>
            <w:noWrap/>
            <w:vAlign w:val="bottom"/>
            <w:hideMark/>
          </w:tcPr>
          <w:p w14:paraId="0A6E89CA"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4DA8B1A5"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5BB3E7AC"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1FCB9E6F"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6189BFD8" w14:textId="77777777" w:rsidR="009D418D" w:rsidRPr="009D418D" w:rsidRDefault="009D418D" w:rsidP="009D418D">
            <w:pPr>
              <w:rPr>
                <w:rFonts w:ascii="Calibri" w:eastAsia="Times New Roman" w:hAnsi="Calibri" w:cs="Times New Roman"/>
                <w:color w:val="000000"/>
                <w:sz w:val="20"/>
                <w:szCs w:val="20"/>
                <w:lang w:eastAsia="en-US"/>
              </w:rPr>
            </w:pPr>
          </w:p>
        </w:tc>
      </w:tr>
      <w:tr w:rsidR="009D418D" w:rsidRPr="009D418D" w14:paraId="5D19D088" w14:textId="77777777" w:rsidTr="009D418D">
        <w:trPr>
          <w:trHeight w:val="280"/>
        </w:trPr>
        <w:tc>
          <w:tcPr>
            <w:tcW w:w="240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7C6CAFEC"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xml:space="preserve">Monthly Operating Profit </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70A5F9A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-£21,348</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2A6669EF"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-£13,944</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35FAC49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-£9,915</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70541191"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-£9,915</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6432E388"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-£19,050</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0F4FBBFD"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-£19,050</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00EB9BC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-£14,722</w:t>
            </w:r>
          </w:p>
        </w:tc>
        <w:tc>
          <w:tcPr>
            <w:tcW w:w="980" w:type="dxa"/>
            <w:tcBorders>
              <w:top w:val="single" w:sz="4" w:space="0" w:color="auto"/>
              <w:left w:val="nil"/>
              <w:bottom w:val="single" w:sz="4" w:space="0" w:color="auto"/>
              <w:right w:val="single" w:sz="4" w:space="0" w:color="auto"/>
            </w:tcBorders>
            <w:shd w:val="clear" w:color="000000" w:fill="B8CCE4"/>
            <w:noWrap/>
            <w:vAlign w:val="bottom"/>
            <w:hideMark/>
          </w:tcPr>
          <w:p w14:paraId="69C2C91F"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£3,764</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70AAA93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£3,764</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5E29969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£14,250</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7C820387"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£14,200</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22CE3D7E"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£17,700</w:t>
            </w:r>
          </w:p>
        </w:tc>
      </w:tr>
      <w:tr w:rsidR="009D418D" w:rsidRPr="009D418D" w14:paraId="59D6EAC1" w14:textId="77777777" w:rsidTr="009D418D">
        <w:trPr>
          <w:trHeight w:val="280"/>
        </w:trPr>
        <w:tc>
          <w:tcPr>
            <w:tcW w:w="2400" w:type="dxa"/>
            <w:tcBorders>
              <w:top w:val="nil"/>
              <w:left w:val="single" w:sz="4" w:space="0" w:color="auto"/>
              <w:bottom w:val="single" w:sz="4" w:space="0" w:color="auto"/>
              <w:right w:val="single" w:sz="4" w:space="0" w:color="auto"/>
            </w:tcBorders>
            <w:shd w:val="clear" w:color="000000" w:fill="B8CCE4"/>
            <w:noWrap/>
            <w:vAlign w:val="bottom"/>
            <w:hideMark/>
          </w:tcPr>
          <w:p w14:paraId="4261CF5E"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xml:space="preserve">Cumulative Cashflow </w:t>
            </w:r>
          </w:p>
        </w:tc>
        <w:tc>
          <w:tcPr>
            <w:tcW w:w="980" w:type="dxa"/>
            <w:tcBorders>
              <w:top w:val="nil"/>
              <w:left w:val="nil"/>
              <w:bottom w:val="single" w:sz="4" w:space="0" w:color="auto"/>
              <w:right w:val="single" w:sz="4" w:space="0" w:color="auto"/>
            </w:tcBorders>
            <w:shd w:val="clear" w:color="000000" w:fill="B8CCE4"/>
            <w:noWrap/>
            <w:vAlign w:val="bottom"/>
            <w:hideMark/>
          </w:tcPr>
          <w:p w14:paraId="3D5D1A72"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-£166,595</w:t>
            </w:r>
          </w:p>
        </w:tc>
        <w:tc>
          <w:tcPr>
            <w:tcW w:w="980" w:type="dxa"/>
            <w:tcBorders>
              <w:top w:val="nil"/>
              <w:left w:val="nil"/>
              <w:bottom w:val="single" w:sz="4" w:space="0" w:color="auto"/>
              <w:right w:val="single" w:sz="4" w:space="0" w:color="auto"/>
            </w:tcBorders>
            <w:shd w:val="clear" w:color="000000" w:fill="B8CCE4"/>
            <w:noWrap/>
            <w:vAlign w:val="bottom"/>
            <w:hideMark/>
          </w:tcPr>
          <w:p w14:paraId="37CC645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-£180,539</w:t>
            </w:r>
          </w:p>
        </w:tc>
        <w:tc>
          <w:tcPr>
            <w:tcW w:w="980" w:type="dxa"/>
            <w:tcBorders>
              <w:top w:val="nil"/>
              <w:left w:val="nil"/>
              <w:bottom w:val="single" w:sz="4" w:space="0" w:color="auto"/>
              <w:right w:val="single" w:sz="4" w:space="0" w:color="auto"/>
            </w:tcBorders>
            <w:shd w:val="clear" w:color="000000" w:fill="B8CCE4"/>
            <w:noWrap/>
            <w:vAlign w:val="bottom"/>
            <w:hideMark/>
          </w:tcPr>
          <w:p w14:paraId="3731A6FC"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-£190,454</w:t>
            </w:r>
          </w:p>
        </w:tc>
        <w:tc>
          <w:tcPr>
            <w:tcW w:w="980" w:type="dxa"/>
            <w:tcBorders>
              <w:top w:val="nil"/>
              <w:left w:val="nil"/>
              <w:bottom w:val="single" w:sz="4" w:space="0" w:color="auto"/>
              <w:right w:val="single" w:sz="4" w:space="0" w:color="auto"/>
            </w:tcBorders>
            <w:shd w:val="clear" w:color="000000" w:fill="B8CCE4"/>
            <w:noWrap/>
            <w:vAlign w:val="bottom"/>
            <w:hideMark/>
          </w:tcPr>
          <w:p w14:paraId="06DFDB6E"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-£200,370</w:t>
            </w:r>
          </w:p>
        </w:tc>
        <w:tc>
          <w:tcPr>
            <w:tcW w:w="980" w:type="dxa"/>
            <w:tcBorders>
              <w:top w:val="nil"/>
              <w:left w:val="nil"/>
              <w:bottom w:val="single" w:sz="4" w:space="0" w:color="auto"/>
              <w:right w:val="single" w:sz="4" w:space="0" w:color="auto"/>
            </w:tcBorders>
            <w:shd w:val="clear" w:color="000000" w:fill="B8CCE4"/>
            <w:noWrap/>
            <w:vAlign w:val="bottom"/>
            <w:hideMark/>
          </w:tcPr>
          <w:p w14:paraId="54F1C22F"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-£219,420</w:t>
            </w:r>
          </w:p>
        </w:tc>
        <w:tc>
          <w:tcPr>
            <w:tcW w:w="980" w:type="dxa"/>
            <w:tcBorders>
              <w:top w:val="nil"/>
              <w:left w:val="nil"/>
              <w:bottom w:val="single" w:sz="4" w:space="0" w:color="auto"/>
              <w:right w:val="single" w:sz="4" w:space="0" w:color="auto"/>
            </w:tcBorders>
            <w:shd w:val="clear" w:color="000000" w:fill="B8CCE4"/>
            <w:noWrap/>
            <w:vAlign w:val="bottom"/>
            <w:hideMark/>
          </w:tcPr>
          <w:p w14:paraId="59B359E4"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-£238,471</w:t>
            </w:r>
          </w:p>
        </w:tc>
        <w:tc>
          <w:tcPr>
            <w:tcW w:w="980" w:type="dxa"/>
            <w:tcBorders>
              <w:top w:val="nil"/>
              <w:left w:val="nil"/>
              <w:bottom w:val="single" w:sz="4" w:space="0" w:color="auto"/>
              <w:right w:val="single" w:sz="4" w:space="0" w:color="auto"/>
            </w:tcBorders>
            <w:shd w:val="clear" w:color="000000" w:fill="B8CCE4"/>
            <w:noWrap/>
            <w:vAlign w:val="bottom"/>
            <w:hideMark/>
          </w:tcPr>
          <w:p w14:paraId="508C7158"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-£253,192</w:t>
            </w:r>
          </w:p>
        </w:tc>
        <w:tc>
          <w:tcPr>
            <w:tcW w:w="980" w:type="dxa"/>
            <w:tcBorders>
              <w:top w:val="nil"/>
              <w:left w:val="nil"/>
              <w:bottom w:val="single" w:sz="4" w:space="0" w:color="auto"/>
              <w:right w:val="single" w:sz="4" w:space="0" w:color="auto"/>
            </w:tcBorders>
            <w:shd w:val="clear" w:color="000000" w:fill="B8CCE4"/>
            <w:noWrap/>
            <w:vAlign w:val="bottom"/>
            <w:hideMark/>
          </w:tcPr>
          <w:p w14:paraId="36E51DED"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-£249,429</w:t>
            </w:r>
          </w:p>
        </w:tc>
        <w:tc>
          <w:tcPr>
            <w:tcW w:w="920" w:type="dxa"/>
            <w:tcBorders>
              <w:top w:val="nil"/>
              <w:left w:val="nil"/>
              <w:bottom w:val="single" w:sz="4" w:space="0" w:color="auto"/>
              <w:right w:val="single" w:sz="4" w:space="0" w:color="auto"/>
            </w:tcBorders>
            <w:shd w:val="clear" w:color="000000" w:fill="B8CCE4"/>
            <w:noWrap/>
            <w:vAlign w:val="bottom"/>
            <w:hideMark/>
          </w:tcPr>
          <w:p w14:paraId="0EB9E897"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-£245,665</w:t>
            </w:r>
          </w:p>
        </w:tc>
        <w:tc>
          <w:tcPr>
            <w:tcW w:w="920" w:type="dxa"/>
            <w:tcBorders>
              <w:top w:val="nil"/>
              <w:left w:val="nil"/>
              <w:bottom w:val="single" w:sz="4" w:space="0" w:color="auto"/>
              <w:right w:val="single" w:sz="4" w:space="0" w:color="auto"/>
            </w:tcBorders>
            <w:shd w:val="clear" w:color="000000" w:fill="B8CCE4"/>
            <w:noWrap/>
            <w:vAlign w:val="bottom"/>
            <w:hideMark/>
          </w:tcPr>
          <w:p w14:paraId="0D1C9405"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-£231,415</w:t>
            </w:r>
          </w:p>
        </w:tc>
        <w:tc>
          <w:tcPr>
            <w:tcW w:w="920" w:type="dxa"/>
            <w:tcBorders>
              <w:top w:val="nil"/>
              <w:left w:val="nil"/>
              <w:bottom w:val="single" w:sz="4" w:space="0" w:color="auto"/>
              <w:right w:val="single" w:sz="4" w:space="0" w:color="auto"/>
            </w:tcBorders>
            <w:shd w:val="clear" w:color="000000" w:fill="B8CCE4"/>
            <w:noWrap/>
            <w:vAlign w:val="bottom"/>
            <w:hideMark/>
          </w:tcPr>
          <w:p w14:paraId="1C6728E9"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-£217,216</w:t>
            </w:r>
          </w:p>
        </w:tc>
        <w:tc>
          <w:tcPr>
            <w:tcW w:w="920" w:type="dxa"/>
            <w:tcBorders>
              <w:top w:val="nil"/>
              <w:left w:val="nil"/>
              <w:bottom w:val="single" w:sz="4" w:space="0" w:color="auto"/>
              <w:right w:val="single" w:sz="4" w:space="0" w:color="auto"/>
            </w:tcBorders>
            <w:shd w:val="clear" w:color="000000" w:fill="B8CCE4"/>
            <w:noWrap/>
            <w:vAlign w:val="bottom"/>
            <w:hideMark/>
          </w:tcPr>
          <w:p w14:paraId="3C9922C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-£199,516</w:t>
            </w:r>
          </w:p>
        </w:tc>
      </w:tr>
    </w:tbl>
    <w:p w14:paraId="771B1763" w14:textId="77777777" w:rsidR="00827C1F" w:rsidRDefault="00827C1F" w:rsidP="006008CE"/>
    <w:p w14:paraId="6A153EE9" w14:textId="77777777" w:rsidR="00F31ECE" w:rsidRPr="00C91718" w:rsidRDefault="00F31ECE" w:rsidP="006008CE"/>
    <w:p w14:paraId="2EF55BB7" w14:textId="1E850E57" w:rsidR="006008CE" w:rsidRPr="00C91718" w:rsidRDefault="006008CE" w:rsidP="00371F97">
      <w:pPr>
        <w:pStyle w:val="Heading3"/>
      </w:pPr>
      <w:bookmarkStart w:id="44" w:name="_Toc241230461"/>
      <w:r w:rsidRPr="00C91718">
        <w:t>2014 – 2015</w:t>
      </w:r>
      <w:bookmarkEnd w:id="44"/>
    </w:p>
    <w:p w14:paraId="443A6B5F" w14:textId="77777777" w:rsidR="006008CE" w:rsidRPr="00C91718" w:rsidRDefault="006008CE" w:rsidP="006008CE">
      <w:pPr>
        <w:pStyle w:val="Heading2"/>
      </w:pPr>
    </w:p>
    <w:tbl>
      <w:tblPr>
        <w:tblW w:w="14240" w:type="dxa"/>
        <w:tblInd w:w="103" w:type="dxa"/>
        <w:tblLook w:val="04A0" w:firstRow="1" w:lastRow="0" w:firstColumn="1" w:lastColumn="0" w:noHBand="0" w:noVBand="1"/>
      </w:tblPr>
      <w:tblGrid>
        <w:gridCol w:w="2400"/>
        <w:gridCol w:w="978"/>
        <w:gridCol w:w="978"/>
        <w:gridCol w:w="978"/>
        <w:gridCol w:w="978"/>
        <w:gridCol w:w="978"/>
        <w:gridCol w:w="978"/>
        <w:gridCol w:w="978"/>
        <w:gridCol w:w="1080"/>
        <w:gridCol w:w="1080"/>
        <w:gridCol w:w="1080"/>
        <w:gridCol w:w="1080"/>
        <w:gridCol w:w="1080"/>
      </w:tblGrid>
      <w:tr w:rsidR="009D418D" w:rsidRPr="009D418D" w14:paraId="1E371359" w14:textId="77777777" w:rsidTr="009D418D">
        <w:trPr>
          <w:trHeight w:val="28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56B52"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5C2E39B"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Sep-14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0A2A1B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Oct-14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A223B8C"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Nov-14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E535CCE"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Dec-14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F1BFBEA"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Jan-15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F9C18DF"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Feb-15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2730D30"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Mar-15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2CDACAD"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Apr-15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663234"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May-15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6A0DF11"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Jun-15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49A517E"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Jul-15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F34F8BC"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Aug-15</w:t>
            </w:r>
          </w:p>
        </w:tc>
      </w:tr>
      <w:tr w:rsidR="009D418D" w:rsidRPr="009D418D" w14:paraId="6763CACE" w14:textId="77777777" w:rsidTr="009D418D">
        <w:trPr>
          <w:trHeight w:val="28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1EE090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Sales Revenue</w:t>
            </w:r>
          </w:p>
        </w:tc>
        <w:tc>
          <w:tcPr>
            <w:tcW w:w="920" w:type="dxa"/>
            <w:tcBorders>
              <w:top w:val="nil"/>
              <w:left w:val="nil"/>
              <w:bottom w:val="single" w:sz="4" w:space="0" w:color="auto"/>
              <w:right w:val="single" w:sz="4" w:space="0" w:color="auto"/>
            </w:tcBorders>
            <w:shd w:val="clear" w:color="auto" w:fill="auto"/>
            <w:noWrap/>
            <w:vAlign w:val="bottom"/>
            <w:hideMark/>
          </w:tcPr>
          <w:p w14:paraId="63DC7D19"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£100,000</w:t>
            </w:r>
          </w:p>
        </w:tc>
        <w:tc>
          <w:tcPr>
            <w:tcW w:w="920" w:type="dxa"/>
            <w:tcBorders>
              <w:top w:val="nil"/>
              <w:left w:val="nil"/>
              <w:bottom w:val="single" w:sz="4" w:space="0" w:color="auto"/>
              <w:right w:val="single" w:sz="4" w:space="0" w:color="auto"/>
            </w:tcBorders>
            <w:shd w:val="clear" w:color="auto" w:fill="auto"/>
            <w:noWrap/>
            <w:vAlign w:val="bottom"/>
            <w:hideMark/>
          </w:tcPr>
          <w:p w14:paraId="1CB80D16"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£100,000</w:t>
            </w:r>
          </w:p>
        </w:tc>
        <w:tc>
          <w:tcPr>
            <w:tcW w:w="920" w:type="dxa"/>
            <w:tcBorders>
              <w:top w:val="nil"/>
              <w:left w:val="nil"/>
              <w:bottom w:val="single" w:sz="4" w:space="0" w:color="auto"/>
              <w:right w:val="single" w:sz="4" w:space="0" w:color="auto"/>
            </w:tcBorders>
            <w:shd w:val="clear" w:color="auto" w:fill="auto"/>
            <w:noWrap/>
            <w:vAlign w:val="bottom"/>
            <w:hideMark/>
          </w:tcPr>
          <w:p w14:paraId="5BDAD923"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£110,000</w:t>
            </w:r>
          </w:p>
        </w:tc>
        <w:tc>
          <w:tcPr>
            <w:tcW w:w="920" w:type="dxa"/>
            <w:tcBorders>
              <w:top w:val="nil"/>
              <w:left w:val="nil"/>
              <w:bottom w:val="single" w:sz="4" w:space="0" w:color="auto"/>
              <w:right w:val="single" w:sz="4" w:space="0" w:color="auto"/>
            </w:tcBorders>
            <w:shd w:val="clear" w:color="auto" w:fill="auto"/>
            <w:noWrap/>
            <w:vAlign w:val="bottom"/>
            <w:hideMark/>
          </w:tcPr>
          <w:p w14:paraId="75C8ECE0"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£110,000</w:t>
            </w:r>
          </w:p>
        </w:tc>
        <w:tc>
          <w:tcPr>
            <w:tcW w:w="920" w:type="dxa"/>
            <w:tcBorders>
              <w:top w:val="nil"/>
              <w:left w:val="nil"/>
              <w:bottom w:val="single" w:sz="4" w:space="0" w:color="auto"/>
              <w:right w:val="single" w:sz="4" w:space="0" w:color="auto"/>
            </w:tcBorders>
            <w:shd w:val="clear" w:color="auto" w:fill="auto"/>
            <w:noWrap/>
            <w:vAlign w:val="bottom"/>
            <w:hideMark/>
          </w:tcPr>
          <w:p w14:paraId="3834536C"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£110,000</w:t>
            </w:r>
          </w:p>
        </w:tc>
        <w:tc>
          <w:tcPr>
            <w:tcW w:w="920" w:type="dxa"/>
            <w:tcBorders>
              <w:top w:val="nil"/>
              <w:left w:val="nil"/>
              <w:bottom w:val="single" w:sz="4" w:space="0" w:color="auto"/>
              <w:right w:val="single" w:sz="4" w:space="0" w:color="auto"/>
            </w:tcBorders>
            <w:shd w:val="clear" w:color="auto" w:fill="auto"/>
            <w:noWrap/>
            <w:vAlign w:val="bottom"/>
            <w:hideMark/>
          </w:tcPr>
          <w:p w14:paraId="4A712E6D"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£125,000</w:t>
            </w:r>
          </w:p>
        </w:tc>
        <w:tc>
          <w:tcPr>
            <w:tcW w:w="920" w:type="dxa"/>
            <w:tcBorders>
              <w:top w:val="nil"/>
              <w:left w:val="nil"/>
              <w:bottom w:val="single" w:sz="4" w:space="0" w:color="auto"/>
              <w:right w:val="single" w:sz="4" w:space="0" w:color="auto"/>
            </w:tcBorders>
            <w:shd w:val="clear" w:color="auto" w:fill="auto"/>
            <w:noWrap/>
            <w:vAlign w:val="bottom"/>
            <w:hideMark/>
          </w:tcPr>
          <w:p w14:paraId="730EDD6B"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£125,000</w:t>
            </w:r>
          </w:p>
        </w:tc>
        <w:tc>
          <w:tcPr>
            <w:tcW w:w="1080" w:type="dxa"/>
            <w:tcBorders>
              <w:top w:val="nil"/>
              <w:left w:val="nil"/>
              <w:bottom w:val="single" w:sz="4" w:space="0" w:color="auto"/>
              <w:right w:val="single" w:sz="4" w:space="0" w:color="auto"/>
            </w:tcBorders>
            <w:shd w:val="clear" w:color="auto" w:fill="auto"/>
            <w:noWrap/>
            <w:vAlign w:val="bottom"/>
            <w:hideMark/>
          </w:tcPr>
          <w:p w14:paraId="1C513933"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£140,000</w:t>
            </w:r>
          </w:p>
        </w:tc>
        <w:tc>
          <w:tcPr>
            <w:tcW w:w="1080" w:type="dxa"/>
            <w:tcBorders>
              <w:top w:val="nil"/>
              <w:left w:val="nil"/>
              <w:bottom w:val="single" w:sz="4" w:space="0" w:color="auto"/>
              <w:right w:val="single" w:sz="4" w:space="0" w:color="auto"/>
            </w:tcBorders>
            <w:shd w:val="clear" w:color="auto" w:fill="auto"/>
            <w:noWrap/>
            <w:vAlign w:val="bottom"/>
            <w:hideMark/>
          </w:tcPr>
          <w:p w14:paraId="730C1F9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£140,000</w:t>
            </w:r>
          </w:p>
        </w:tc>
        <w:tc>
          <w:tcPr>
            <w:tcW w:w="1080" w:type="dxa"/>
            <w:tcBorders>
              <w:top w:val="nil"/>
              <w:left w:val="nil"/>
              <w:bottom w:val="single" w:sz="4" w:space="0" w:color="auto"/>
              <w:right w:val="single" w:sz="4" w:space="0" w:color="auto"/>
            </w:tcBorders>
            <w:shd w:val="clear" w:color="auto" w:fill="auto"/>
            <w:noWrap/>
            <w:vAlign w:val="bottom"/>
            <w:hideMark/>
          </w:tcPr>
          <w:p w14:paraId="332490F7"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£140,000</w:t>
            </w:r>
          </w:p>
        </w:tc>
        <w:tc>
          <w:tcPr>
            <w:tcW w:w="1080" w:type="dxa"/>
            <w:tcBorders>
              <w:top w:val="nil"/>
              <w:left w:val="nil"/>
              <w:bottom w:val="single" w:sz="4" w:space="0" w:color="auto"/>
              <w:right w:val="single" w:sz="4" w:space="0" w:color="auto"/>
            </w:tcBorders>
            <w:shd w:val="clear" w:color="auto" w:fill="auto"/>
            <w:noWrap/>
            <w:vAlign w:val="bottom"/>
            <w:hideMark/>
          </w:tcPr>
          <w:p w14:paraId="1CDA14B2"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£140,000</w:t>
            </w:r>
          </w:p>
        </w:tc>
        <w:tc>
          <w:tcPr>
            <w:tcW w:w="1080" w:type="dxa"/>
            <w:tcBorders>
              <w:top w:val="nil"/>
              <w:left w:val="nil"/>
              <w:bottom w:val="single" w:sz="4" w:space="0" w:color="auto"/>
              <w:right w:val="single" w:sz="4" w:space="0" w:color="auto"/>
            </w:tcBorders>
            <w:shd w:val="clear" w:color="auto" w:fill="auto"/>
            <w:noWrap/>
            <w:vAlign w:val="bottom"/>
            <w:hideMark/>
          </w:tcPr>
          <w:p w14:paraId="7558B6A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£140,000</w:t>
            </w:r>
          </w:p>
        </w:tc>
      </w:tr>
      <w:tr w:rsidR="009D418D" w:rsidRPr="009D418D" w14:paraId="6BC9C941" w14:textId="77777777" w:rsidTr="009D418D">
        <w:trPr>
          <w:trHeight w:val="28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A682C34"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Cost of Sale</w:t>
            </w:r>
          </w:p>
        </w:tc>
        <w:tc>
          <w:tcPr>
            <w:tcW w:w="920" w:type="dxa"/>
            <w:tcBorders>
              <w:top w:val="nil"/>
              <w:left w:val="nil"/>
              <w:bottom w:val="single" w:sz="4" w:space="0" w:color="auto"/>
              <w:right w:val="single" w:sz="4" w:space="0" w:color="auto"/>
            </w:tcBorders>
            <w:shd w:val="clear" w:color="auto" w:fill="auto"/>
            <w:noWrap/>
            <w:vAlign w:val="bottom"/>
            <w:hideMark/>
          </w:tcPr>
          <w:p w14:paraId="0974D243"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c>
          <w:tcPr>
            <w:tcW w:w="920" w:type="dxa"/>
            <w:tcBorders>
              <w:top w:val="nil"/>
              <w:left w:val="nil"/>
              <w:bottom w:val="single" w:sz="4" w:space="0" w:color="auto"/>
              <w:right w:val="single" w:sz="4" w:space="0" w:color="auto"/>
            </w:tcBorders>
            <w:shd w:val="clear" w:color="auto" w:fill="auto"/>
            <w:noWrap/>
            <w:vAlign w:val="bottom"/>
            <w:hideMark/>
          </w:tcPr>
          <w:p w14:paraId="61B3021F"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c>
          <w:tcPr>
            <w:tcW w:w="920" w:type="dxa"/>
            <w:tcBorders>
              <w:top w:val="nil"/>
              <w:left w:val="nil"/>
              <w:bottom w:val="single" w:sz="4" w:space="0" w:color="auto"/>
              <w:right w:val="single" w:sz="4" w:space="0" w:color="auto"/>
            </w:tcBorders>
            <w:shd w:val="clear" w:color="auto" w:fill="auto"/>
            <w:noWrap/>
            <w:vAlign w:val="bottom"/>
            <w:hideMark/>
          </w:tcPr>
          <w:p w14:paraId="2B65386E"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c>
          <w:tcPr>
            <w:tcW w:w="920" w:type="dxa"/>
            <w:tcBorders>
              <w:top w:val="nil"/>
              <w:left w:val="nil"/>
              <w:bottom w:val="single" w:sz="4" w:space="0" w:color="auto"/>
              <w:right w:val="single" w:sz="4" w:space="0" w:color="auto"/>
            </w:tcBorders>
            <w:shd w:val="clear" w:color="auto" w:fill="auto"/>
            <w:noWrap/>
            <w:vAlign w:val="bottom"/>
            <w:hideMark/>
          </w:tcPr>
          <w:p w14:paraId="65328D47"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c>
          <w:tcPr>
            <w:tcW w:w="920" w:type="dxa"/>
            <w:tcBorders>
              <w:top w:val="nil"/>
              <w:left w:val="nil"/>
              <w:bottom w:val="single" w:sz="4" w:space="0" w:color="auto"/>
              <w:right w:val="single" w:sz="4" w:space="0" w:color="auto"/>
            </w:tcBorders>
            <w:shd w:val="clear" w:color="auto" w:fill="auto"/>
            <w:noWrap/>
            <w:vAlign w:val="bottom"/>
            <w:hideMark/>
          </w:tcPr>
          <w:p w14:paraId="5F62DB45"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c>
          <w:tcPr>
            <w:tcW w:w="920" w:type="dxa"/>
            <w:tcBorders>
              <w:top w:val="nil"/>
              <w:left w:val="nil"/>
              <w:bottom w:val="single" w:sz="4" w:space="0" w:color="auto"/>
              <w:right w:val="single" w:sz="4" w:space="0" w:color="auto"/>
            </w:tcBorders>
            <w:shd w:val="clear" w:color="auto" w:fill="auto"/>
            <w:noWrap/>
            <w:vAlign w:val="bottom"/>
            <w:hideMark/>
          </w:tcPr>
          <w:p w14:paraId="6E82D748"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c>
          <w:tcPr>
            <w:tcW w:w="920" w:type="dxa"/>
            <w:tcBorders>
              <w:top w:val="nil"/>
              <w:left w:val="nil"/>
              <w:bottom w:val="single" w:sz="4" w:space="0" w:color="auto"/>
              <w:right w:val="single" w:sz="4" w:space="0" w:color="auto"/>
            </w:tcBorders>
            <w:shd w:val="clear" w:color="auto" w:fill="auto"/>
            <w:noWrap/>
            <w:vAlign w:val="bottom"/>
            <w:hideMark/>
          </w:tcPr>
          <w:p w14:paraId="2C89D09B"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c>
          <w:tcPr>
            <w:tcW w:w="1080" w:type="dxa"/>
            <w:tcBorders>
              <w:top w:val="nil"/>
              <w:left w:val="nil"/>
              <w:bottom w:val="single" w:sz="4" w:space="0" w:color="auto"/>
              <w:right w:val="single" w:sz="4" w:space="0" w:color="auto"/>
            </w:tcBorders>
            <w:shd w:val="clear" w:color="auto" w:fill="auto"/>
            <w:noWrap/>
            <w:vAlign w:val="bottom"/>
            <w:hideMark/>
          </w:tcPr>
          <w:p w14:paraId="3E149011"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c>
          <w:tcPr>
            <w:tcW w:w="1080" w:type="dxa"/>
            <w:tcBorders>
              <w:top w:val="nil"/>
              <w:left w:val="nil"/>
              <w:bottom w:val="single" w:sz="4" w:space="0" w:color="auto"/>
              <w:right w:val="single" w:sz="4" w:space="0" w:color="auto"/>
            </w:tcBorders>
            <w:shd w:val="clear" w:color="auto" w:fill="auto"/>
            <w:noWrap/>
            <w:vAlign w:val="bottom"/>
            <w:hideMark/>
          </w:tcPr>
          <w:p w14:paraId="35E7BA23"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c>
          <w:tcPr>
            <w:tcW w:w="1080" w:type="dxa"/>
            <w:tcBorders>
              <w:top w:val="nil"/>
              <w:left w:val="nil"/>
              <w:bottom w:val="single" w:sz="4" w:space="0" w:color="auto"/>
              <w:right w:val="single" w:sz="4" w:space="0" w:color="auto"/>
            </w:tcBorders>
            <w:shd w:val="clear" w:color="auto" w:fill="auto"/>
            <w:noWrap/>
            <w:vAlign w:val="bottom"/>
            <w:hideMark/>
          </w:tcPr>
          <w:p w14:paraId="15DCA204"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£9,500</w:t>
            </w:r>
          </w:p>
        </w:tc>
        <w:tc>
          <w:tcPr>
            <w:tcW w:w="1080" w:type="dxa"/>
            <w:tcBorders>
              <w:top w:val="nil"/>
              <w:left w:val="nil"/>
              <w:bottom w:val="single" w:sz="4" w:space="0" w:color="auto"/>
              <w:right w:val="single" w:sz="4" w:space="0" w:color="auto"/>
            </w:tcBorders>
            <w:shd w:val="clear" w:color="auto" w:fill="auto"/>
            <w:noWrap/>
            <w:vAlign w:val="bottom"/>
            <w:hideMark/>
          </w:tcPr>
          <w:p w14:paraId="4C402A00"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£9,500</w:t>
            </w:r>
          </w:p>
        </w:tc>
        <w:tc>
          <w:tcPr>
            <w:tcW w:w="1080" w:type="dxa"/>
            <w:tcBorders>
              <w:top w:val="nil"/>
              <w:left w:val="nil"/>
              <w:bottom w:val="single" w:sz="4" w:space="0" w:color="auto"/>
              <w:right w:val="single" w:sz="4" w:space="0" w:color="auto"/>
            </w:tcBorders>
            <w:shd w:val="clear" w:color="auto" w:fill="auto"/>
            <w:noWrap/>
            <w:vAlign w:val="bottom"/>
            <w:hideMark/>
          </w:tcPr>
          <w:p w14:paraId="549824D4"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£6,000</w:t>
            </w:r>
          </w:p>
        </w:tc>
      </w:tr>
      <w:tr w:rsidR="009D418D" w:rsidRPr="009D418D" w14:paraId="1D7C6525" w14:textId="77777777" w:rsidTr="009D418D">
        <w:trPr>
          <w:trHeight w:val="28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73AC69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Total  Costs</w:t>
            </w:r>
          </w:p>
        </w:tc>
        <w:tc>
          <w:tcPr>
            <w:tcW w:w="920" w:type="dxa"/>
            <w:tcBorders>
              <w:top w:val="nil"/>
              <w:left w:val="nil"/>
              <w:bottom w:val="single" w:sz="4" w:space="0" w:color="auto"/>
              <w:right w:val="single" w:sz="4" w:space="0" w:color="auto"/>
            </w:tcBorders>
            <w:shd w:val="clear" w:color="auto" w:fill="auto"/>
            <w:noWrap/>
            <w:vAlign w:val="bottom"/>
            <w:hideMark/>
          </w:tcPr>
          <w:p w14:paraId="64E05734"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£53,856</w:t>
            </w:r>
          </w:p>
        </w:tc>
        <w:tc>
          <w:tcPr>
            <w:tcW w:w="920" w:type="dxa"/>
            <w:tcBorders>
              <w:top w:val="nil"/>
              <w:left w:val="nil"/>
              <w:bottom w:val="single" w:sz="4" w:space="0" w:color="auto"/>
              <w:right w:val="single" w:sz="4" w:space="0" w:color="auto"/>
            </w:tcBorders>
            <w:shd w:val="clear" w:color="auto" w:fill="auto"/>
            <w:noWrap/>
            <w:vAlign w:val="bottom"/>
            <w:hideMark/>
          </w:tcPr>
          <w:p w14:paraId="0D7E5E61"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£53,856</w:t>
            </w:r>
          </w:p>
        </w:tc>
        <w:tc>
          <w:tcPr>
            <w:tcW w:w="920" w:type="dxa"/>
            <w:tcBorders>
              <w:top w:val="nil"/>
              <w:left w:val="nil"/>
              <w:bottom w:val="single" w:sz="4" w:space="0" w:color="auto"/>
              <w:right w:val="single" w:sz="4" w:space="0" w:color="auto"/>
            </w:tcBorders>
            <w:shd w:val="clear" w:color="auto" w:fill="auto"/>
            <w:noWrap/>
            <w:vAlign w:val="bottom"/>
            <w:hideMark/>
          </w:tcPr>
          <w:p w14:paraId="43F765B6"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£54,198</w:t>
            </w:r>
          </w:p>
        </w:tc>
        <w:tc>
          <w:tcPr>
            <w:tcW w:w="920" w:type="dxa"/>
            <w:tcBorders>
              <w:top w:val="nil"/>
              <w:left w:val="nil"/>
              <w:bottom w:val="single" w:sz="4" w:space="0" w:color="auto"/>
              <w:right w:val="single" w:sz="4" w:space="0" w:color="auto"/>
            </w:tcBorders>
            <w:shd w:val="clear" w:color="auto" w:fill="auto"/>
            <w:noWrap/>
            <w:vAlign w:val="bottom"/>
            <w:hideMark/>
          </w:tcPr>
          <w:p w14:paraId="0505D2FC"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£54,198</w:t>
            </w:r>
          </w:p>
        </w:tc>
        <w:tc>
          <w:tcPr>
            <w:tcW w:w="920" w:type="dxa"/>
            <w:tcBorders>
              <w:top w:val="nil"/>
              <w:left w:val="nil"/>
              <w:bottom w:val="single" w:sz="4" w:space="0" w:color="auto"/>
              <w:right w:val="single" w:sz="4" w:space="0" w:color="auto"/>
            </w:tcBorders>
            <w:shd w:val="clear" w:color="auto" w:fill="auto"/>
            <w:noWrap/>
            <w:vAlign w:val="bottom"/>
            <w:hideMark/>
          </w:tcPr>
          <w:p w14:paraId="4B7BB52F"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£54,198</w:t>
            </w:r>
          </w:p>
        </w:tc>
        <w:tc>
          <w:tcPr>
            <w:tcW w:w="920" w:type="dxa"/>
            <w:tcBorders>
              <w:top w:val="nil"/>
              <w:left w:val="nil"/>
              <w:bottom w:val="single" w:sz="4" w:space="0" w:color="auto"/>
              <w:right w:val="single" w:sz="4" w:space="0" w:color="auto"/>
            </w:tcBorders>
            <w:shd w:val="clear" w:color="auto" w:fill="auto"/>
            <w:noWrap/>
            <w:vAlign w:val="bottom"/>
            <w:hideMark/>
          </w:tcPr>
          <w:p w14:paraId="63E2A948"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£54,713</w:t>
            </w:r>
          </w:p>
        </w:tc>
        <w:tc>
          <w:tcPr>
            <w:tcW w:w="920" w:type="dxa"/>
            <w:tcBorders>
              <w:top w:val="nil"/>
              <w:left w:val="nil"/>
              <w:bottom w:val="single" w:sz="4" w:space="0" w:color="auto"/>
              <w:right w:val="single" w:sz="4" w:space="0" w:color="auto"/>
            </w:tcBorders>
            <w:shd w:val="clear" w:color="auto" w:fill="auto"/>
            <w:noWrap/>
            <w:vAlign w:val="bottom"/>
            <w:hideMark/>
          </w:tcPr>
          <w:p w14:paraId="09852DDD"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£54,713</w:t>
            </w:r>
          </w:p>
        </w:tc>
        <w:tc>
          <w:tcPr>
            <w:tcW w:w="1080" w:type="dxa"/>
            <w:tcBorders>
              <w:top w:val="nil"/>
              <w:left w:val="nil"/>
              <w:bottom w:val="single" w:sz="4" w:space="0" w:color="auto"/>
              <w:right w:val="single" w:sz="4" w:space="0" w:color="auto"/>
            </w:tcBorders>
            <w:shd w:val="clear" w:color="auto" w:fill="auto"/>
            <w:noWrap/>
            <w:vAlign w:val="bottom"/>
            <w:hideMark/>
          </w:tcPr>
          <w:p w14:paraId="553D30AE"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£55,227</w:t>
            </w:r>
          </w:p>
        </w:tc>
        <w:tc>
          <w:tcPr>
            <w:tcW w:w="1080" w:type="dxa"/>
            <w:tcBorders>
              <w:top w:val="nil"/>
              <w:left w:val="nil"/>
              <w:bottom w:val="single" w:sz="4" w:space="0" w:color="auto"/>
              <w:right w:val="single" w:sz="4" w:space="0" w:color="auto"/>
            </w:tcBorders>
            <w:shd w:val="clear" w:color="auto" w:fill="auto"/>
            <w:noWrap/>
            <w:vAlign w:val="bottom"/>
            <w:hideMark/>
          </w:tcPr>
          <w:p w14:paraId="2781624C"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£55,227</w:t>
            </w:r>
          </w:p>
        </w:tc>
        <w:tc>
          <w:tcPr>
            <w:tcW w:w="1080" w:type="dxa"/>
            <w:tcBorders>
              <w:top w:val="nil"/>
              <w:left w:val="nil"/>
              <w:bottom w:val="single" w:sz="4" w:space="0" w:color="auto"/>
              <w:right w:val="single" w:sz="4" w:space="0" w:color="auto"/>
            </w:tcBorders>
            <w:shd w:val="clear" w:color="auto" w:fill="auto"/>
            <w:noWrap/>
            <w:vAlign w:val="bottom"/>
            <w:hideMark/>
          </w:tcPr>
          <w:p w14:paraId="29A4C458"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£55,227</w:t>
            </w:r>
          </w:p>
        </w:tc>
        <w:tc>
          <w:tcPr>
            <w:tcW w:w="1080" w:type="dxa"/>
            <w:tcBorders>
              <w:top w:val="nil"/>
              <w:left w:val="nil"/>
              <w:bottom w:val="single" w:sz="4" w:space="0" w:color="auto"/>
              <w:right w:val="single" w:sz="4" w:space="0" w:color="auto"/>
            </w:tcBorders>
            <w:shd w:val="clear" w:color="auto" w:fill="auto"/>
            <w:noWrap/>
            <w:vAlign w:val="bottom"/>
            <w:hideMark/>
          </w:tcPr>
          <w:p w14:paraId="310D296E"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£55,227</w:t>
            </w:r>
          </w:p>
        </w:tc>
        <w:tc>
          <w:tcPr>
            <w:tcW w:w="1080" w:type="dxa"/>
            <w:tcBorders>
              <w:top w:val="nil"/>
              <w:left w:val="nil"/>
              <w:bottom w:val="single" w:sz="4" w:space="0" w:color="auto"/>
              <w:right w:val="single" w:sz="4" w:space="0" w:color="auto"/>
            </w:tcBorders>
            <w:shd w:val="clear" w:color="auto" w:fill="auto"/>
            <w:noWrap/>
            <w:vAlign w:val="bottom"/>
            <w:hideMark/>
          </w:tcPr>
          <w:p w14:paraId="60FB230C"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£55,227</w:t>
            </w:r>
          </w:p>
        </w:tc>
      </w:tr>
      <w:tr w:rsidR="009D418D" w:rsidRPr="009D418D" w14:paraId="57CC5798" w14:textId="77777777" w:rsidTr="009D418D">
        <w:trPr>
          <w:trHeight w:val="280"/>
        </w:trPr>
        <w:tc>
          <w:tcPr>
            <w:tcW w:w="2400" w:type="dxa"/>
            <w:tcBorders>
              <w:top w:val="nil"/>
              <w:left w:val="nil"/>
              <w:bottom w:val="nil"/>
              <w:right w:val="nil"/>
            </w:tcBorders>
            <w:shd w:val="clear" w:color="auto" w:fill="auto"/>
            <w:noWrap/>
            <w:vAlign w:val="bottom"/>
            <w:hideMark/>
          </w:tcPr>
          <w:p w14:paraId="4840F17E" w14:textId="77777777" w:rsidR="009D418D" w:rsidRPr="009D418D" w:rsidRDefault="009D418D" w:rsidP="009D418D">
            <w:pPr>
              <w:jc w:val="right"/>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7E7D3953"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250D1B17"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02D5179A"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43F7250B"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7B54F661"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057CE0DA" w14:textId="77777777" w:rsidR="009D418D" w:rsidRPr="009D418D" w:rsidRDefault="009D418D" w:rsidP="009D418D">
            <w:pPr>
              <w:rPr>
                <w:rFonts w:ascii="Calibri" w:eastAsia="Times New Roman" w:hAnsi="Calibri" w:cs="Times New Roman"/>
                <w:color w:val="000000"/>
                <w:sz w:val="20"/>
                <w:szCs w:val="20"/>
                <w:lang w:eastAsia="en-US"/>
              </w:rPr>
            </w:pPr>
          </w:p>
        </w:tc>
        <w:tc>
          <w:tcPr>
            <w:tcW w:w="920" w:type="dxa"/>
            <w:tcBorders>
              <w:top w:val="nil"/>
              <w:left w:val="nil"/>
              <w:bottom w:val="nil"/>
              <w:right w:val="nil"/>
            </w:tcBorders>
            <w:shd w:val="clear" w:color="auto" w:fill="auto"/>
            <w:noWrap/>
            <w:vAlign w:val="bottom"/>
            <w:hideMark/>
          </w:tcPr>
          <w:p w14:paraId="22CAB72E" w14:textId="77777777" w:rsidR="009D418D" w:rsidRPr="009D418D" w:rsidRDefault="009D418D" w:rsidP="009D418D">
            <w:pPr>
              <w:rPr>
                <w:rFonts w:ascii="Calibri" w:eastAsia="Times New Roman" w:hAnsi="Calibri" w:cs="Times New Roman"/>
                <w:color w:val="000000"/>
                <w:sz w:val="20"/>
                <w:szCs w:val="20"/>
                <w:lang w:eastAsia="en-US"/>
              </w:rPr>
            </w:pPr>
          </w:p>
        </w:tc>
        <w:tc>
          <w:tcPr>
            <w:tcW w:w="1080" w:type="dxa"/>
            <w:tcBorders>
              <w:top w:val="nil"/>
              <w:left w:val="nil"/>
              <w:bottom w:val="nil"/>
              <w:right w:val="nil"/>
            </w:tcBorders>
            <w:shd w:val="clear" w:color="auto" w:fill="auto"/>
            <w:noWrap/>
            <w:vAlign w:val="bottom"/>
            <w:hideMark/>
          </w:tcPr>
          <w:p w14:paraId="55E22B16" w14:textId="77777777" w:rsidR="009D418D" w:rsidRPr="009D418D" w:rsidRDefault="009D418D" w:rsidP="009D418D">
            <w:pPr>
              <w:rPr>
                <w:rFonts w:ascii="Calibri" w:eastAsia="Times New Roman" w:hAnsi="Calibri" w:cs="Times New Roman"/>
                <w:color w:val="000000"/>
                <w:sz w:val="20"/>
                <w:szCs w:val="20"/>
                <w:lang w:eastAsia="en-US"/>
              </w:rPr>
            </w:pPr>
          </w:p>
        </w:tc>
        <w:tc>
          <w:tcPr>
            <w:tcW w:w="1080" w:type="dxa"/>
            <w:tcBorders>
              <w:top w:val="nil"/>
              <w:left w:val="nil"/>
              <w:bottom w:val="nil"/>
              <w:right w:val="nil"/>
            </w:tcBorders>
            <w:shd w:val="clear" w:color="auto" w:fill="auto"/>
            <w:noWrap/>
            <w:vAlign w:val="bottom"/>
            <w:hideMark/>
          </w:tcPr>
          <w:p w14:paraId="609BE0DA" w14:textId="77777777" w:rsidR="009D418D" w:rsidRPr="009D418D" w:rsidRDefault="009D418D" w:rsidP="009D418D">
            <w:pPr>
              <w:rPr>
                <w:rFonts w:ascii="Calibri" w:eastAsia="Times New Roman" w:hAnsi="Calibri" w:cs="Times New Roman"/>
                <w:color w:val="000000"/>
                <w:sz w:val="20"/>
                <w:szCs w:val="20"/>
                <w:lang w:eastAsia="en-US"/>
              </w:rPr>
            </w:pPr>
          </w:p>
        </w:tc>
        <w:tc>
          <w:tcPr>
            <w:tcW w:w="1080" w:type="dxa"/>
            <w:tcBorders>
              <w:top w:val="nil"/>
              <w:left w:val="nil"/>
              <w:bottom w:val="nil"/>
              <w:right w:val="nil"/>
            </w:tcBorders>
            <w:shd w:val="clear" w:color="auto" w:fill="auto"/>
            <w:noWrap/>
            <w:vAlign w:val="bottom"/>
            <w:hideMark/>
          </w:tcPr>
          <w:p w14:paraId="570E00AF" w14:textId="77777777" w:rsidR="009D418D" w:rsidRPr="009D418D" w:rsidRDefault="009D418D" w:rsidP="009D418D">
            <w:pPr>
              <w:rPr>
                <w:rFonts w:ascii="Calibri" w:eastAsia="Times New Roman" w:hAnsi="Calibri" w:cs="Times New Roman"/>
                <w:color w:val="000000"/>
                <w:sz w:val="20"/>
                <w:szCs w:val="20"/>
                <w:lang w:eastAsia="en-US"/>
              </w:rPr>
            </w:pPr>
          </w:p>
        </w:tc>
        <w:tc>
          <w:tcPr>
            <w:tcW w:w="1080" w:type="dxa"/>
            <w:tcBorders>
              <w:top w:val="nil"/>
              <w:left w:val="nil"/>
              <w:bottom w:val="nil"/>
              <w:right w:val="nil"/>
            </w:tcBorders>
            <w:shd w:val="clear" w:color="auto" w:fill="auto"/>
            <w:noWrap/>
            <w:vAlign w:val="bottom"/>
            <w:hideMark/>
          </w:tcPr>
          <w:p w14:paraId="4F3D0C38" w14:textId="77777777" w:rsidR="009D418D" w:rsidRPr="009D418D" w:rsidRDefault="009D418D" w:rsidP="009D418D">
            <w:pPr>
              <w:rPr>
                <w:rFonts w:ascii="Calibri" w:eastAsia="Times New Roman" w:hAnsi="Calibri" w:cs="Times New Roman"/>
                <w:color w:val="000000"/>
                <w:sz w:val="20"/>
                <w:szCs w:val="20"/>
                <w:lang w:eastAsia="en-US"/>
              </w:rPr>
            </w:pPr>
          </w:p>
        </w:tc>
        <w:tc>
          <w:tcPr>
            <w:tcW w:w="1080" w:type="dxa"/>
            <w:tcBorders>
              <w:top w:val="nil"/>
              <w:left w:val="nil"/>
              <w:bottom w:val="nil"/>
              <w:right w:val="nil"/>
            </w:tcBorders>
            <w:shd w:val="clear" w:color="auto" w:fill="auto"/>
            <w:noWrap/>
            <w:vAlign w:val="bottom"/>
            <w:hideMark/>
          </w:tcPr>
          <w:p w14:paraId="740AA798" w14:textId="77777777" w:rsidR="009D418D" w:rsidRPr="009D418D" w:rsidRDefault="009D418D" w:rsidP="009D418D">
            <w:pPr>
              <w:rPr>
                <w:rFonts w:ascii="Calibri" w:eastAsia="Times New Roman" w:hAnsi="Calibri" w:cs="Times New Roman"/>
                <w:color w:val="000000"/>
                <w:sz w:val="20"/>
                <w:szCs w:val="20"/>
                <w:lang w:eastAsia="en-US"/>
              </w:rPr>
            </w:pPr>
          </w:p>
        </w:tc>
      </w:tr>
      <w:tr w:rsidR="009D418D" w:rsidRPr="009D418D" w14:paraId="03C944B2" w14:textId="77777777" w:rsidTr="009D418D">
        <w:trPr>
          <w:trHeight w:val="280"/>
        </w:trPr>
        <w:tc>
          <w:tcPr>
            <w:tcW w:w="240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55495947"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xml:space="preserve">Monthly Operating Profit </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79F2EAAE"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£40,144</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77221902"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£40,144</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72264F0B"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£49,802</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42B359CC"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£49,802</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7588CA3D"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£49,802</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1BC36BEA"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£64,287</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14:paraId="330FBD4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£64,287</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14:paraId="7DDC713A"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£78,773</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14:paraId="0CF0BFA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£78,773</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14:paraId="0AF412DA"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£75,273</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14:paraId="5083F1BD"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£75,273</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14:paraId="70DDB081"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£78,773</w:t>
            </w:r>
          </w:p>
        </w:tc>
      </w:tr>
      <w:tr w:rsidR="009D418D" w:rsidRPr="009D418D" w14:paraId="11AF383F" w14:textId="77777777" w:rsidTr="009D418D">
        <w:trPr>
          <w:trHeight w:val="280"/>
        </w:trPr>
        <w:tc>
          <w:tcPr>
            <w:tcW w:w="2400" w:type="dxa"/>
            <w:tcBorders>
              <w:top w:val="nil"/>
              <w:left w:val="single" w:sz="4" w:space="0" w:color="auto"/>
              <w:bottom w:val="single" w:sz="4" w:space="0" w:color="auto"/>
              <w:right w:val="single" w:sz="4" w:space="0" w:color="auto"/>
            </w:tcBorders>
            <w:shd w:val="clear" w:color="000000" w:fill="B8CCE4"/>
            <w:noWrap/>
            <w:vAlign w:val="bottom"/>
            <w:hideMark/>
          </w:tcPr>
          <w:p w14:paraId="5B5D0FA5"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xml:space="preserve">Cumulative Cashflow </w:t>
            </w:r>
          </w:p>
        </w:tc>
        <w:tc>
          <w:tcPr>
            <w:tcW w:w="920" w:type="dxa"/>
            <w:tcBorders>
              <w:top w:val="nil"/>
              <w:left w:val="nil"/>
              <w:bottom w:val="single" w:sz="4" w:space="0" w:color="auto"/>
              <w:right w:val="single" w:sz="4" w:space="0" w:color="auto"/>
            </w:tcBorders>
            <w:shd w:val="clear" w:color="000000" w:fill="B8CCE4"/>
            <w:noWrap/>
            <w:vAlign w:val="bottom"/>
            <w:hideMark/>
          </w:tcPr>
          <w:p w14:paraId="1C2E028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-£159,372</w:t>
            </w:r>
          </w:p>
        </w:tc>
        <w:tc>
          <w:tcPr>
            <w:tcW w:w="920" w:type="dxa"/>
            <w:tcBorders>
              <w:top w:val="nil"/>
              <w:left w:val="nil"/>
              <w:bottom w:val="single" w:sz="4" w:space="0" w:color="auto"/>
              <w:right w:val="single" w:sz="4" w:space="0" w:color="auto"/>
            </w:tcBorders>
            <w:shd w:val="clear" w:color="000000" w:fill="B8CCE4"/>
            <w:noWrap/>
            <w:vAlign w:val="bottom"/>
            <w:hideMark/>
          </w:tcPr>
          <w:p w14:paraId="2C231FB4"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-£119,227</w:t>
            </w:r>
          </w:p>
        </w:tc>
        <w:tc>
          <w:tcPr>
            <w:tcW w:w="920" w:type="dxa"/>
            <w:tcBorders>
              <w:top w:val="nil"/>
              <w:left w:val="nil"/>
              <w:bottom w:val="single" w:sz="4" w:space="0" w:color="auto"/>
              <w:right w:val="single" w:sz="4" w:space="0" w:color="auto"/>
            </w:tcBorders>
            <w:shd w:val="clear" w:color="000000" w:fill="B8CCE4"/>
            <w:noWrap/>
            <w:vAlign w:val="bottom"/>
            <w:hideMark/>
          </w:tcPr>
          <w:p w14:paraId="5A83F42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-£69,426</w:t>
            </w:r>
          </w:p>
        </w:tc>
        <w:tc>
          <w:tcPr>
            <w:tcW w:w="920" w:type="dxa"/>
            <w:tcBorders>
              <w:top w:val="nil"/>
              <w:left w:val="nil"/>
              <w:bottom w:val="single" w:sz="4" w:space="0" w:color="auto"/>
              <w:right w:val="single" w:sz="4" w:space="0" w:color="auto"/>
            </w:tcBorders>
            <w:shd w:val="clear" w:color="000000" w:fill="B8CCE4"/>
            <w:noWrap/>
            <w:vAlign w:val="bottom"/>
            <w:hideMark/>
          </w:tcPr>
          <w:p w14:paraId="1339C1F4"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DD0806"/>
                <w:sz w:val="20"/>
                <w:szCs w:val="20"/>
                <w:lang w:eastAsia="en-US"/>
              </w:rPr>
              <w:t>-£19,624</w:t>
            </w:r>
          </w:p>
        </w:tc>
        <w:tc>
          <w:tcPr>
            <w:tcW w:w="920" w:type="dxa"/>
            <w:tcBorders>
              <w:top w:val="nil"/>
              <w:left w:val="nil"/>
              <w:bottom w:val="single" w:sz="4" w:space="0" w:color="auto"/>
              <w:right w:val="single" w:sz="4" w:space="0" w:color="auto"/>
            </w:tcBorders>
            <w:shd w:val="clear" w:color="000000" w:fill="B8CCE4"/>
            <w:noWrap/>
            <w:vAlign w:val="bottom"/>
            <w:hideMark/>
          </w:tcPr>
          <w:p w14:paraId="29D25BF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£30,178</w:t>
            </w:r>
          </w:p>
        </w:tc>
        <w:tc>
          <w:tcPr>
            <w:tcW w:w="920" w:type="dxa"/>
            <w:tcBorders>
              <w:top w:val="nil"/>
              <w:left w:val="nil"/>
              <w:bottom w:val="single" w:sz="4" w:space="0" w:color="auto"/>
              <w:right w:val="single" w:sz="4" w:space="0" w:color="auto"/>
            </w:tcBorders>
            <w:shd w:val="clear" w:color="000000" w:fill="B8CCE4"/>
            <w:noWrap/>
            <w:vAlign w:val="bottom"/>
            <w:hideMark/>
          </w:tcPr>
          <w:p w14:paraId="061E367F"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£94,465</w:t>
            </w:r>
          </w:p>
        </w:tc>
        <w:tc>
          <w:tcPr>
            <w:tcW w:w="920" w:type="dxa"/>
            <w:tcBorders>
              <w:top w:val="nil"/>
              <w:left w:val="nil"/>
              <w:bottom w:val="single" w:sz="4" w:space="0" w:color="auto"/>
              <w:right w:val="single" w:sz="4" w:space="0" w:color="auto"/>
            </w:tcBorders>
            <w:shd w:val="clear" w:color="000000" w:fill="B8CCE4"/>
            <w:noWrap/>
            <w:vAlign w:val="bottom"/>
            <w:hideMark/>
          </w:tcPr>
          <w:p w14:paraId="501D68F9"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£158,752</w:t>
            </w:r>
          </w:p>
        </w:tc>
        <w:tc>
          <w:tcPr>
            <w:tcW w:w="1080" w:type="dxa"/>
            <w:tcBorders>
              <w:top w:val="nil"/>
              <w:left w:val="nil"/>
              <w:bottom w:val="single" w:sz="4" w:space="0" w:color="auto"/>
              <w:right w:val="single" w:sz="4" w:space="0" w:color="auto"/>
            </w:tcBorders>
            <w:shd w:val="clear" w:color="000000" w:fill="B8CCE4"/>
            <w:noWrap/>
            <w:vAlign w:val="bottom"/>
            <w:hideMark/>
          </w:tcPr>
          <w:p w14:paraId="1350F33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£237,525</w:t>
            </w:r>
          </w:p>
        </w:tc>
        <w:tc>
          <w:tcPr>
            <w:tcW w:w="1080" w:type="dxa"/>
            <w:tcBorders>
              <w:top w:val="nil"/>
              <w:left w:val="nil"/>
              <w:bottom w:val="single" w:sz="4" w:space="0" w:color="auto"/>
              <w:right w:val="single" w:sz="4" w:space="0" w:color="auto"/>
            </w:tcBorders>
            <w:shd w:val="clear" w:color="000000" w:fill="B8CCE4"/>
            <w:noWrap/>
            <w:vAlign w:val="bottom"/>
            <w:hideMark/>
          </w:tcPr>
          <w:p w14:paraId="238E9DBB"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£316,298</w:t>
            </w:r>
          </w:p>
        </w:tc>
        <w:tc>
          <w:tcPr>
            <w:tcW w:w="1080" w:type="dxa"/>
            <w:tcBorders>
              <w:top w:val="nil"/>
              <w:left w:val="nil"/>
              <w:bottom w:val="single" w:sz="4" w:space="0" w:color="auto"/>
              <w:right w:val="single" w:sz="4" w:space="0" w:color="auto"/>
            </w:tcBorders>
            <w:shd w:val="clear" w:color="000000" w:fill="B8CCE4"/>
            <w:noWrap/>
            <w:vAlign w:val="bottom"/>
            <w:hideMark/>
          </w:tcPr>
          <w:p w14:paraId="3145DD3C"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£391,571</w:t>
            </w:r>
          </w:p>
        </w:tc>
        <w:tc>
          <w:tcPr>
            <w:tcW w:w="1080" w:type="dxa"/>
            <w:tcBorders>
              <w:top w:val="nil"/>
              <w:left w:val="nil"/>
              <w:bottom w:val="single" w:sz="4" w:space="0" w:color="auto"/>
              <w:right w:val="single" w:sz="4" w:space="0" w:color="auto"/>
            </w:tcBorders>
            <w:shd w:val="clear" w:color="000000" w:fill="B8CCE4"/>
            <w:noWrap/>
            <w:vAlign w:val="bottom"/>
            <w:hideMark/>
          </w:tcPr>
          <w:p w14:paraId="60451984"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£466,844</w:t>
            </w:r>
          </w:p>
        </w:tc>
        <w:tc>
          <w:tcPr>
            <w:tcW w:w="1080" w:type="dxa"/>
            <w:tcBorders>
              <w:top w:val="nil"/>
              <w:left w:val="nil"/>
              <w:bottom w:val="single" w:sz="4" w:space="0" w:color="auto"/>
              <w:right w:val="single" w:sz="4" w:space="0" w:color="auto"/>
            </w:tcBorders>
            <w:shd w:val="clear" w:color="000000" w:fill="B8CCE4"/>
            <w:noWrap/>
            <w:vAlign w:val="bottom"/>
            <w:hideMark/>
          </w:tcPr>
          <w:p w14:paraId="55F0CB2C"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£545,617</w:t>
            </w:r>
          </w:p>
        </w:tc>
      </w:tr>
    </w:tbl>
    <w:p w14:paraId="27E91584" w14:textId="77777777" w:rsidR="006008CE" w:rsidRPr="00C91718" w:rsidRDefault="006008CE" w:rsidP="006008CE">
      <w:pPr>
        <w:pStyle w:val="Heading2"/>
      </w:pPr>
    </w:p>
    <w:p w14:paraId="35545092" w14:textId="7183DDA5" w:rsidR="006008CE" w:rsidRPr="00C91718" w:rsidRDefault="006008CE" w:rsidP="00371F97">
      <w:pPr>
        <w:pStyle w:val="Heading3"/>
      </w:pPr>
      <w:bookmarkStart w:id="45" w:name="_Toc241230462"/>
      <w:r w:rsidRPr="00C91718">
        <w:t>2015 – 2016</w:t>
      </w:r>
      <w:bookmarkEnd w:id="45"/>
    </w:p>
    <w:p w14:paraId="15CC5672" w14:textId="77777777" w:rsidR="006008CE" w:rsidRPr="00C91718" w:rsidRDefault="006008CE" w:rsidP="006008CE"/>
    <w:tbl>
      <w:tblPr>
        <w:tblW w:w="15768" w:type="dxa"/>
        <w:tblInd w:w="-601" w:type="dxa"/>
        <w:tblLook w:val="04A0" w:firstRow="1" w:lastRow="0" w:firstColumn="1" w:lastColumn="0" w:noHBand="0" w:noVBand="1"/>
      </w:tblPr>
      <w:tblGrid>
        <w:gridCol w:w="2400"/>
        <w:gridCol w:w="1080"/>
        <w:gridCol w:w="1080"/>
        <w:gridCol w:w="1080"/>
        <w:gridCol w:w="1080"/>
        <w:gridCol w:w="1131"/>
        <w:gridCol w:w="1131"/>
        <w:gridCol w:w="1131"/>
        <w:gridCol w:w="1131"/>
        <w:gridCol w:w="1131"/>
        <w:gridCol w:w="1131"/>
        <w:gridCol w:w="1131"/>
        <w:gridCol w:w="1131"/>
      </w:tblGrid>
      <w:tr w:rsidR="009D418D" w:rsidRPr="009D418D" w14:paraId="4B28B614" w14:textId="77777777" w:rsidTr="009D418D">
        <w:trPr>
          <w:trHeight w:val="28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01D51" w14:textId="77777777" w:rsidR="009D418D" w:rsidRPr="009D418D" w:rsidRDefault="009D418D" w:rsidP="009D418D">
            <w:pPr>
              <w:ind w:left="-108" w:firstLine="142"/>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1817BED"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Sep-15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F7C0238"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Oct-15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36E175B"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Nov-15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182BF06"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Dec-15</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7FE70F29"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Jan-16</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5E3D8AC2"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Feb-16</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7A011FD8"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Mar-16</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182FACD7"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Apr-16</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780661E2"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May-16</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27E61AA2"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Jun-16</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41987252"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Jul-16</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106699D8"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Aug-16</w:t>
            </w:r>
          </w:p>
        </w:tc>
      </w:tr>
      <w:tr w:rsidR="009D418D" w:rsidRPr="009D418D" w14:paraId="2670413F" w14:textId="77777777" w:rsidTr="009D418D">
        <w:trPr>
          <w:trHeight w:val="28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3DE0976"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Sales Revenue</w:t>
            </w:r>
          </w:p>
        </w:tc>
        <w:tc>
          <w:tcPr>
            <w:tcW w:w="1080" w:type="dxa"/>
            <w:tcBorders>
              <w:top w:val="nil"/>
              <w:left w:val="nil"/>
              <w:bottom w:val="single" w:sz="4" w:space="0" w:color="auto"/>
              <w:right w:val="single" w:sz="4" w:space="0" w:color="auto"/>
            </w:tcBorders>
            <w:shd w:val="clear" w:color="auto" w:fill="auto"/>
            <w:noWrap/>
            <w:vAlign w:val="bottom"/>
            <w:hideMark/>
          </w:tcPr>
          <w:p w14:paraId="281DD8CC"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£140,000</w:t>
            </w:r>
          </w:p>
        </w:tc>
        <w:tc>
          <w:tcPr>
            <w:tcW w:w="1080" w:type="dxa"/>
            <w:tcBorders>
              <w:top w:val="nil"/>
              <w:left w:val="nil"/>
              <w:bottom w:val="single" w:sz="4" w:space="0" w:color="auto"/>
              <w:right w:val="single" w:sz="4" w:space="0" w:color="auto"/>
            </w:tcBorders>
            <w:shd w:val="clear" w:color="auto" w:fill="auto"/>
            <w:noWrap/>
            <w:vAlign w:val="bottom"/>
            <w:hideMark/>
          </w:tcPr>
          <w:p w14:paraId="1C12D75D"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£180,000</w:t>
            </w:r>
          </w:p>
        </w:tc>
        <w:tc>
          <w:tcPr>
            <w:tcW w:w="1080" w:type="dxa"/>
            <w:tcBorders>
              <w:top w:val="nil"/>
              <w:left w:val="nil"/>
              <w:bottom w:val="single" w:sz="4" w:space="0" w:color="auto"/>
              <w:right w:val="single" w:sz="4" w:space="0" w:color="auto"/>
            </w:tcBorders>
            <w:shd w:val="clear" w:color="auto" w:fill="auto"/>
            <w:noWrap/>
            <w:vAlign w:val="bottom"/>
            <w:hideMark/>
          </w:tcPr>
          <w:p w14:paraId="19DCC8AE"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£180,000</w:t>
            </w:r>
          </w:p>
        </w:tc>
        <w:tc>
          <w:tcPr>
            <w:tcW w:w="1080" w:type="dxa"/>
            <w:tcBorders>
              <w:top w:val="nil"/>
              <w:left w:val="nil"/>
              <w:bottom w:val="single" w:sz="4" w:space="0" w:color="auto"/>
              <w:right w:val="single" w:sz="4" w:space="0" w:color="auto"/>
            </w:tcBorders>
            <w:shd w:val="clear" w:color="auto" w:fill="auto"/>
            <w:noWrap/>
            <w:vAlign w:val="bottom"/>
            <w:hideMark/>
          </w:tcPr>
          <w:p w14:paraId="460B7009"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£180,000</w:t>
            </w:r>
          </w:p>
        </w:tc>
        <w:tc>
          <w:tcPr>
            <w:tcW w:w="1131" w:type="dxa"/>
            <w:tcBorders>
              <w:top w:val="nil"/>
              <w:left w:val="nil"/>
              <w:bottom w:val="single" w:sz="4" w:space="0" w:color="auto"/>
              <w:right w:val="single" w:sz="4" w:space="0" w:color="auto"/>
            </w:tcBorders>
            <w:shd w:val="clear" w:color="auto" w:fill="auto"/>
            <w:noWrap/>
            <w:vAlign w:val="bottom"/>
            <w:hideMark/>
          </w:tcPr>
          <w:p w14:paraId="3FD5E548"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£180,000</w:t>
            </w:r>
          </w:p>
        </w:tc>
        <w:tc>
          <w:tcPr>
            <w:tcW w:w="1131" w:type="dxa"/>
            <w:tcBorders>
              <w:top w:val="nil"/>
              <w:left w:val="nil"/>
              <w:bottom w:val="single" w:sz="4" w:space="0" w:color="auto"/>
              <w:right w:val="single" w:sz="4" w:space="0" w:color="auto"/>
            </w:tcBorders>
            <w:shd w:val="clear" w:color="auto" w:fill="auto"/>
            <w:noWrap/>
            <w:vAlign w:val="bottom"/>
            <w:hideMark/>
          </w:tcPr>
          <w:p w14:paraId="0BC9D719"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£220,000</w:t>
            </w:r>
          </w:p>
        </w:tc>
        <w:tc>
          <w:tcPr>
            <w:tcW w:w="1131" w:type="dxa"/>
            <w:tcBorders>
              <w:top w:val="nil"/>
              <w:left w:val="nil"/>
              <w:bottom w:val="single" w:sz="4" w:space="0" w:color="auto"/>
              <w:right w:val="single" w:sz="4" w:space="0" w:color="auto"/>
            </w:tcBorders>
            <w:shd w:val="clear" w:color="auto" w:fill="auto"/>
            <w:noWrap/>
            <w:vAlign w:val="bottom"/>
            <w:hideMark/>
          </w:tcPr>
          <w:p w14:paraId="594D88B0"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£220,000</w:t>
            </w:r>
          </w:p>
        </w:tc>
        <w:tc>
          <w:tcPr>
            <w:tcW w:w="1131" w:type="dxa"/>
            <w:tcBorders>
              <w:top w:val="nil"/>
              <w:left w:val="nil"/>
              <w:bottom w:val="single" w:sz="4" w:space="0" w:color="auto"/>
              <w:right w:val="single" w:sz="4" w:space="0" w:color="auto"/>
            </w:tcBorders>
            <w:shd w:val="clear" w:color="auto" w:fill="auto"/>
            <w:noWrap/>
            <w:vAlign w:val="bottom"/>
            <w:hideMark/>
          </w:tcPr>
          <w:p w14:paraId="0E81A108"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£250,000</w:t>
            </w:r>
          </w:p>
        </w:tc>
        <w:tc>
          <w:tcPr>
            <w:tcW w:w="1131" w:type="dxa"/>
            <w:tcBorders>
              <w:top w:val="nil"/>
              <w:left w:val="nil"/>
              <w:bottom w:val="single" w:sz="4" w:space="0" w:color="auto"/>
              <w:right w:val="single" w:sz="4" w:space="0" w:color="auto"/>
            </w:tcBorders>
            <w:shd w:val="clear" w:color="auto" w:fill="auto"/>
            <w:noWrap/>
            <w:vAlign w:val="bottom"/>
            <w:hideMark/>
          </w:tcPr>
          <w:p w14:paraId="1E0B6243"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£250,000</w:t>
            </w:r>
          </w:p>
        </w:tc>
        <w:tc>
          <w:tcPr>
            <w:tcW w:w="1131" w:type="dxa"/>
            <w:tcBorders>
              <w:top w:val="nil"/>
              <w:left w:val="nil"/>
              <w:bottom w:val="single" w:sz="4" w:space="0" w:color="auto"/>
              <w:right w:val="single" w:sz="4" w:space="0" w:color="auto"/>
            </w:tcBorders>
            <w:shd w:val="clear" w:color="auto" w:fill="auto"/>
            <w:noWrap/>
            <w:vAlign w:val="bottom"/>
            <w:hideMark/>
          </w:tcPr>
          <w:p w14:paraId="35C55A37"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£250,000</w:t>
            </w:r>
          </w:p>
        </w:tc>
        <w:tc>
          <w:tcPr>
            <w:tcW w:w="1131" w:type="dxa"/>
            <w:tcBorders>
              <w:top w:val="nil"/>
              <w:left w:val="nil"/>
              <w:bottom w:val="single" w:sz="4" w:space="0" w:color="auto"/>
              <w:right w:val="single" w:sz="4" w:space="0" w:color="auto"/>
            </w:tcBorders>
            <w:shd w:val="clear" w:color="auto" w:fill="auto"/>
            <w:noWrap/>
            <w:vAlign w:val="bottom"/>
            <w:hideMark/>
          </w:tcPr>
          <w:p w14:paraId="6F22BA75"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£275,000</w:t>
            </w:r>
          </w:p>
        </w:tc>
        <w:tc>
          <w:tcPr>
            <w:tcW w:w="1131" w:type="dxa"/>
            <w:tcBorders>
              <w:top w:val="nil"/>
              <w:left w:val="nil"/>
              <w:bottom w:val="single" w:sz="4" w:space="0" w:color="auto"/>
              <w:right w:val="single" w:sz="4" w:space="0" w:color="auto"/>
            </w:tcBorders>
            <w:shd w:val="clear" w:color="auto" w:fill="auto"/>
            <w:noWrap/>
            <w:vAlign w:val="bottom"/>
            <w:hideMark/>
          </w:tcPr>
          <w:p w14:paraId="2258097A" w14:textId="77777777" w:rsidR="009D418D" w:rsidRPr="009D418D" w:rsidRDefault="009D418D" w:rsidP="009D418D">
            <w:pPr>
              <w:jc w:val="center"/>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£275,000</w:t>
            </w:r>
          </w:p>
        </w:tc>
      </w:tr>
      <w:tr w:rsidR="009D418D" w:rsidRPr="009D418D" w14:paraId="407FCAA5" w14:textId="77777777" w:rsidTr="009D418D">
        <w:trPr>
          <w:trHeight w:val="28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B83E301"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Cost of Sale</w:t>
            </w:r>
          </w:p>
        </w:tc>
        <w:tc>
          <w:tcPr>
            <w:tcW w:w="1080" w:type="dxa"/>
            <w:tcBorders>
              <w:top w:val="nil"/>
              <w:left w:val="nil"/>
              <w:bottom w:val="single" w:sz="4" w:space="0" w:color="auto"/>
              <w:right w:val="single" w:sz="4" w:space="0" w:color="auto"/>
            </w:tcBorders>
            <w:shd w:val="clear" w:color="auto" w:fill="auto"/>
            <w:noWrap/>
            <w:vAlign w:val="bottom"/>
            <w:hideMark/>
          </w:tcPr>
          <w:p w14:paraId="4DA88464"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c>
          <w:tcPr>
            <w:tcW w:w="1080" w:type="dxa"/>
            <w:tcBorders>
              <w:top w:val="nil"/>
              <w:left w:val="nil"/>
              <w:bottom w:val="single" w:sz="4" w:space="0" w:color="auto"/>
              <w:right w:val="single" w:sz="4" w:space="0" w:color="auto"/>
            </w:tcBorders>
            <w:shd w:val="clear" w:color="auto" w:fill="auto"/>
            <w:noWrap/>
            <w:vAlign w:val="bottom"/>
            <w:hideMark/>
          </w:tcPr>
          <w:p w14:paraId="54EBC0CD"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c>
          <w:tcPr>
            <w:tcW w:w="1080" w:type="dxa"/>
            <w:tcBorders>
              <w:top w:val="nil"/>
              <w:left w:val="nil"/>
              <w:bottom w:val="single" w:sz="4" w:space="0" w:color="auto"/>
              <w:right w:val="single" w:sz="4" w:space="0" w:color="auto"/>
            </w:tcBorders>
            <w:shd w:val="clear" w:color="auto" w:fill="auto"/>
            <w:noWrap/>
            <w:vAlign w:val="bottom"/>
            <w:hideMark/>
          </w:tcPr>
          <w:p w14:paraId="73505575"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c>
          <w:tcPr>
            <w:tcW w:w="1080" w:type="dxa"/>
            <w:tcBorders>
              <w:top w:val="nil"/>
              <w:left w:val="nil"/>
              <w:bottom w:val="single" w:sz="4" w:space="0" w:color="auto"/>
              <w:right w:val="single" w:sz="4" w:space="0" w:color="auto"/>
            </w:tcBorders>
            <w:shd w:val="clear" w:color="auto" w:fill="auto"/>
            <w:noWrap/>
            <w:vAlign w:val="bottom"/>
            <w:hideMark/>
          </w:tcPr>
          <w:p w14:paraId="6BEB534D"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c>
          <w:tcPr>
            <w:tcW w:w="1131" w:type="dxa"/>
            <w:tcBorders>
              <w:top w:val="nil"/>
              <w:left w:val="nil"/>
              <w:bottom w:val="single" w:sz="4" w:space="0" w:color="auto"/>
              <w:right w:val="single" w:sz="4" w:space="0" w:color="auto"/>
            </w:tcBorders>
            <w:shd w:val="clear" w:color="auto" w:fill="auto"/>
            <w:noWrap/>
            <w:vAlign w:val="bottom"/>
            <w:hideMark/>
          </w:tcPr>
          <w:p w14:paraId="3DE79D18"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c>
          <w:tcPr>
            <w:tcW w:w="1131" w:type="dxa"/>
            <w:tcBorders>
              <w:top w:val="nil"/>
              <w:left w:val="nil"/>
              <w:bottom w:val="single" w:sz="4" w:space="0" w:color="auto"/>
              <w:right w:val="single" w:sz="4" w:space="0" w:color="auto"/>
            </w:tcBorders>
            <w:shd w:val="clear" w:color="auto" w:fill="auto"/>
            <w:noWrap/>
            <w:vAlign w:val="bottom"/>
            <w:hideMark/>
          </w:tcPr>
          <w:p w14:paraId="79827FC0"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c>
          <w:tcPr>
            <w:tcW w:w="1131" w:type="dxa"/>
            <w:tcBorders>
              <w:top w:val="nil"/>
              <w:left w:val="nil"/>
              <w:bottom w:val="single" w:sz="4" w:space="0" w:color="auto"/>
              <w:right w:val="single" w:sz="4" w:space="0" w:color="auto"/>
            </w:tcBorders>
            <w:shd w:val="clear" w:color="auto" w:fill="auto"/>
            <w:noWrap/>
            <w:vAlign w:val="bottom"/>
            <w:hideMark/>
          </w:tcPr>
          <w:p w14:paraId="1E6BE762"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c>
          <w:tcPr>
            <w:tcW w:w="1131" w:type="dxa"/>
            <w:tcBorders>
              <w:top w:val="nil"/>
              <w:left w:val="nil"/>
              <w:bottom w:val="single" w:sz="4" w:space="0" w:color="auto"/>
              <w:right w:val="single" w:sz="4" w:space="0" w:color="auto"/>
            </w:tcBorders>
            <w:shd w:val="clear" w:color="auto" w:fill="auto"/>
            <w:noWrap/>
            <w:vAlign w:val="bottom"/>
            <w:hideMark/>
          </w:tcPr>
          <w:p w14:paraId="2C984D2E"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c>
          <w:tcPr>
            <w:tcW w:w="1131" w:type="dxa"/>
            <w:tcBorders>
              <w:top w:val="nil"/>
              <w:left w:val="nil"/>
              <w:bottom w:val="single" w:sz="4" w:space="0" w:color="auto"/>
              <w:right w:val="single" w:sz="4" w:space="0" w:color="auto"/>
            </w:tcBorders>
            <w:shd w:val="clear" w:color="auto" w:fill="auto"/>
            <w:noWrap/>
            <w:vAlign w:val="bottom"/>
            <w:hideMark/>
          </w:tcPr>
          <w:p w14:paraId="69D5A87D"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c>
          <w:tcPr>
            <w:tcW w:w="1131" w:type="dxa"/>
            <w:tcBorders>
              <w:top w:val="nil"/>
              <w:left w:val="nil"/>
              <w:bottom w:val="single" w:sz="4" w:space="0" w:color="auto"/>
              <w:right w:val="single" w:sz="4" w:space="0" w:color="auto"/>
            </w:tcBorders>
            <w:shd w:val="clear" w:color="auto" w:fill="auto"/>
            <w:noWrap/>
            <w:vAlign w:val="bottom"/>
            <w:hideMark/>
          </w:tcPr>
          <w:p w14:paraId="44ADA7E4"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£15,500</w:t>
            </w:r>
          </w:p>
        </w:tc>
        <w:tc>
          <w:tcPr>
            <w:tcW w:w="1131" w:type="dxa"/>
            <w:tcBorders>
              <w:top w:val="nil"/>
              <w:left w:val="nil"/>
              <w:bottom w:val="single" w:sz="4" w:space="0" w:color="auto"/>
              <w:right w:val="single" w:sz="4" w:space="0" w:color="auto"/>
            </w:tcBorders>
            <w:shd w:val="clear" w:color="auto" w:fill="auto"/>
            <w:noWrap/>
            <w:vAlign w:val="bottom"/>
            <w:hideMark/>
          </w:tcPr>
          <w:p w14:paraId="550E9F8E"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£15,500</w:t>
            </w:r>
          </w:p>
        </w:tc>
        <w:tc>
          <w:tcPr>
            <w:tcW w:w="1131" w:type="dxa"/>
            <w:tcBorders>
              <w:top w:val="nil"/>
              <w:left w:val="nil"/>
              <w:bottom w:val="single" w:sz="4" w:space="0" w:color="auto"/>
              <w:right w:val="single" w:sz="4" w:space="0" w:color="auto"/>
            </w:tcBorders>
            <w:shd w:val="clear" w:color="auto" w:fill="auto"/>
            <w:noWrap/>
            <w:vAlign w:val="bottom"/>
            <w:hideMark/>
          </w:tcPr>
          <w:p w14:paraId="2D0C0099" w14:textId="77777777" w:rsidR="009D418D" w:rsidRPr="009D418D" w:rsidRDefault="009D418D" w:rsidP="009D418D">
            <w:pPr>
              <w:jc w:val="center"/>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£8,000</w:t>
            </w:r>
          </w:p>
        </w:tc>
      </w:tr>
      <w:tr w:rsidR="009D418D" w:rsidRPr="009D418D" w14:paraId="366D27BE" w14:textId="77777777" w:rsidTr="009D418D">
        <w:trPr>
          <w:trHeight w:val="28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18DE659"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Total  Costs</w:t>
            </w:r>
          </w:p>
        </w:tc>
        <w:tc>
          <w:tcPr>
            <w:tcW w:w="1080" w:type="dxa"/>
            <w:tcBorders>
              <w:top w:val="nil"/>
              <w:left w:val="nil"/>
              <w:bottom w:val="single" w:sz="4" w:space="0" w:color="auto"/>
              <w:right w:val="single" w:sz="4" w:space="0" w:color="auto"/>
            </w:tcBorders>
            <w:shd w:val="clear" w:color="auto" w:fill="auto"/>
            <w:noWrap/>
            <w:vAlign w:val="bottom"/>
            <w:hideMark/>
          </w:tcPr>
          <w:p w14:paraId="3BCAA5F8"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£53,227</w:t>
            </w:r>
          </w:p>
        </w:tc>
        <w:tc>
          <w:tcPr>
            <w:tcW w:w="1080" w:type="dxa"/>
            <w:tcBorders>
              <w:top w:val="nil"/>
              <w:left w:val="nil"/>
              <w:bottom w:val="single" w:sz="4" w:space="0" w:color="auto"/>
              <w:right w:val="single" w:sz="4" w:space="0" w:color="auto"/>
            </w:tcBorders>
            <w:shd w:val="clear" w:color="auto" w:fill="auto"/>
            <w:noWrap/>
            <w:vAlign w:val="bottom"/>
            <w:hideMark/>
          </w:tcPr>
          <w:p w14:paraId="684DF96D"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£56,598</w:t>
            </w:r>
          </w:p>
        </w:tc>
        <w:tc>
          <w:tcPr>
            <w:tcW w:w="1080" w:type="dxa"/>
            <w:tcBorders>
              <w:top w:val="nil"/>
              <w:left w:val="nil"/>
              <w:bottom w:val="single" w:sz="4" w:space="0" w:color="auto"/>
              <w:right w:val="single" w:sz="4" w:space="0" w:color="auto"/>
            </w:tcBorders>
            <w:shd w:val="clear" w:color="auto" w:fill="auto"/>
            <w:noWrap/>
            <w:vAlign w:val="bottom"/>
            <w:hideMark/>
          </w:tcPr>
          <w:p w14:paraId="1266CA34"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£56,598</w:t>
            </w:r>
          </w:p>
        </w:tc>
        <w:tc>
          <w:tcPr>
            <w:tcW w:w="1080" w:type="dxa"/>
            <w:tcBorders>
              <w:top w:val="nil"/>
              <w:left w:val="nil"/>
              <w:bottom w:val="single" w:sz="4" w:space="0" w:color="auto"/>
              <w:right w:val="single" w:sz="4" w:space="0" w:color="auto"/>
            </w:tcBorders>
            <w:shd w:val="clear" w:color="auto" w:fill="auto"/>
            <w:noWrap/>
            <w:vAlign w:val="bottom"/>
            <w:hideMark/>
          </w:tcPr>
          <w:p w14:paraId="0C67ED2F"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£56,598</w:t>
            </w:r>
          </w:p>
        </w:tc>
        <w:tc>
          <w:tcPr>
            <w:tcW w:w="1131" w:type="dxa"/>
            <w:tcBorders>
              <w:top w:val="nil"/>
              <w:left w:val="nil"/>
              <w:bottom w:val="single" w:sz="4" w:space="0" w:color="auto"/>
              <w:right w:val="single" w:sz="4" w:space="0" w:color="auto"/>
            </w:tcBorders>
            <w:shd w:val="clear" w:color="auto" w:fill="auto"/>
            <w:noWrap/>
            <w:vAlign w:val="bottom"/>
            <w:hideMark/>
          </w:tcPr>
          <w:p w14:paraId="0A02D1B6"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£56,598</w:t>
            </w:r>
          </w:p>
        </w:tc>
        <w:tc>
          <w:tcPr>
            <w:tcW w:w="1131" w:type="dxa"/>
            <w:tcBorders>
              <w:top w:val="nil"/>
              <w:left w:val="nil"/>
              <w:bottom w:val="single" w:sz="4" w:space="0" w:color="auto"/>
              <w:right w:val="single" w:sz="4" w:space="0" w:color="auto"/>
            </w:tcBorders>
            <w:shd w:val="clear" w:color="auto" w:fill="auto"/>
            <w:noWrap/>
            <w:vAlign w:val="bottom"/>
            <w:hideMark/>
          </w:tcPr>
          <w:p w14:paraId="2933D7FC"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£57,970</w:t>
            </w:r>
          </w:p>
        </w:tc>
        <w:tc>
          <w:tcPr>
            <w:tcW w:w="1131" w:type="dxa"/>
            <w:tcBorders>
              <w:top w:val="nil"/>
              <w:left w:val="nil"/>
              <w:bottom w:val="single" w:sz="4" w:space="0" w:color="auto"/>
              <w:right w:val="single" w:sz="4" w:space="0" w:color="auto"/>
            </w:tcBorders>
            <w:shd w:val="clear" w:color="auto" w:fill="auto"/>
            <w:noWrap/>
            <w:vAlign w:val="bottom"/>
            <w:hideMark/>
          </w:tcPr>
          <w:p w14:paraId="44F1A01C"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£57,970</w:t>
            </w:r>
          </w:p>
        </w:tc>
        <w:tc>
          <w:tcPr>
            <w:tcW w:w="1131" w:type="dxa"/>
            <w:tcBorders>
              <w:top w:val="nil"/>
              <w:left w:val="nil"/>
              <w:bottom w:val="single" w:sz="4" w:space="0" w:color="auto"/>
              <w:right w:val="single" w:sz="4" w:space="0" w:color="auto"/>
            </w:tcBorders>
            <w:shd w:val="clear" w:color="auto" w:fill="auto"/>
            <w:noWrap/>
            <w:vAlign w:val="bottom"/>
            <w:hideMark/>
          </w:tcPr>
          <w:p w14:paraId="0498298B"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£58,998</w:t>
            </w:r>
          </w:p>
        </w:tc>
        <w:tc>
          <w:tcPr>
            <w:tcW w:w="1131" w:type="dxa"/>
            <w:tcBorders>
              <w:top w:val="nil"/>
              <w:left w:val="nil"/>
              <w:bottom w:val="single" w:sz="4" w:space="0" w:color="auto"/>
              <w:right w:val="single" w:sz="4" w:space="0" w:color="auto"/>
            </w:tcBorders>
            <w:shd w:val="clear" w:color="auto" w:fill="auto"/>
            <w:noWrap/>
            <w:vAlign w:val="bottom"/>
            <w:hideMark/>
          </w:tcPr>
          <w:p w14:paraId="5C7E6507"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£58,998</w:t>
            </w:r>
          </w:p>
        </w:tc>
        <w:tc>
          <w:tcPr>
            <w:tcW w:w="1131" w:type="dxa"/>
            <w:tcBorders>
              <w:top w:val="nil"/>
              <w:left w:val="nil"/>
              <w:bottom w:val="single" w:sz="4" w:space="0" w:color="auto"/>
              <w:right w:val="single" w:sz="4" w:space="0" w:color="auto"/>
            </w:tcBorders>
            <w:shd w:val="clear" w:color="auto" w:fill="auto"/>
            <w:noWrap/>
            <w:vAlign w:val="bottom"/>
            <w:hideMark/>
          </w:tcPr>
          <w:p w14:paraId="77F6ABD6"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£58,998</w:t>
            </w:r>
          </w:p>
        </w:tc>
        <w:tc>
          <w:tcPr>
            <w:tcW w:w="1131" w:type="dxa"/>
            <w:tcBorders>
              <w:top w:val="nil"/>
              <w:left w:val="nil"/>
              <w:bottom w:val="single" w:sz="4" w:space="0" w:color="auto"/>
              <w:right w:val="single" w:sz="4" w:space="0" w:color="auto"/>
            </w:tcBorders>
            <w:shd w:val="clear" w:color="auto" w:fill="auto"/>
            <w:noWrap/>
            <w:vAlign w:val="bottom"/>
            <w:hideMark/>
          </w:tcPr>
          <w:p w14:paraId="4D2B18F8"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£59,856</w:t>
            </w:r>
          </w:p>
        </w:tc>
        <w:tc>
          <w:tcPr>
            <w:tcW w:w="1131" w:type="dxa"/>
            <w:tcBorders>
              <w:top w:val="nil"/>
              <w:left w:val="nil"/>
              <w:bottom w:val="single" w:sz="4" w:space="0" w:color="auto"/>
              <w:right w:val="single" w:sz="4" w:space="0" w:color="auto"/>
            </w:tcBorders>
            <w:shd w:val="clear" w:color="auto" w:fill="auto"/>
            <w:noWrap/>
            <w:vAlign w:val="bottom"/>
            <w:hideMark/>
          </w:tcPr>
          <w:p w14:paraId="0969AF0C" w14:textId="77777777" w:rsidR="009D418D" w:rsidRPr="009D418D" w:rsidRDefault="009D418D" w:rsidP="009D418D">
            <w:pPr>
              <w:jc w:val="right"/>
              <w:rPr>
                <w:rFonts w:ascii="Calibri" w:eastAsia="Times New Roman" w:hAnsi="Calibri" w:cs="Times New Roman"/>
                <w:color w:val="000000"/>
                <w:sz w:val="20"/>
                <w:szCs w:val="20"/>
                <w:lang w:eastAsia="en-US"/>
              </w:rPr>
            </w:pPr>
            <w:r w:rsidRPr="009D418D">
              <w:rPr>
                <w:rFonts w:ascii="Calibri" w:eastAsia="Times New Roman" w:hAnsi="Calibri" w:cs="Times New Roman"/>
                <w:color w:val="000000"/>
                <w:sz w:val="20"/>
                <w:szCs w:val="20"/>
                <w:lang w:eastAsia="en-US"/>
              </w:rPr>
              <w:t>£59,856</w:t>
            </w:r>
          </w:p>
        </w:tc>
      </w:tr>
      <w:tr w:rsidR="009D418D" w:rsidRPr="009D418D" w14:paraId="18F27049" w14:textId="77777777" w:rsidTr="009D418D">
        <w:trPr>
          <w:trHeight w:val="280"/>
        </w:trPr>
        <w:tc>
          <w:tcPr>
            <w:tcW w:w="2400" w:type="dxa"/>
            <w:tcBorders>
              <w:top w:val="nil"/>
              <w:left w:val="nil"/>
              <w:bottom w:val="nil"/>
              <w:right w:val="nil"/>
            </w:tcBorders>
            <w:shd w:val="clear" w:color="auto" w:fill="auto"/>
            <w:noWrap/>
            <w:vAlign w:val="bottom"/>
            <w:hideMark/>
          </w:tcPr>
          <w:p w14:paraId="149A6956" w14:textId="77777777" w:rsidR="009D418D" w:rsidRPr="009D418D" w:rsidRDefault="009D418D" w:rsidP="009D418D">
            <w:pPr>
              <w:jc w:val="right"/>
              <w:rPr>
                <w:rFonts w:ascii="Calibri" w:eastAsia="Times New Roman" w:hAnsi="Calibri" w:cs="Times New Roman"/>
                <w:color w:val="000000"/>
                <w:sz w:val="20"/>
                <w:szCs w:val="20"/>
                <w:lang w:eastAsia="en-US"/>
              </w:rPr>
            </w:pPr>
          </w:p>
        </w:tc>
        <w:tc>
          <w:tcPr>
            <w:tcW w:w="1080" w:type="dxa"/>
            <w:tcBorders>
              <w:top w:val="nil"/>
              <w:left w:val="nil"/>
              <w:bottom w:val="nil"/>
              <w:right w:val="nil"/>
            </w:tcBorders>
            <w:shd w:val="clear" w:color="auto" w:fill="auto"/>
            <w:noWrap/>
            <w:vAlign w:val="bottom"/>
            <w:hideMark/>
          </w:tcPr>
          <w:p w14:paraId="02C7BC65" w14:textId="77777777" w:rsidR="009D418D" w:rsidRPr="009D418D" w:rsidRDefault="009D418D" w:rsidP="009D418D">
            <w:pPr>
              <w:rPr>
                <w:rFonts w:ascii="Calibri" w:eastAsia="Times New Roman" w:hAnsi="Calibri" w:cs="Times New Roman"/>
                <w:color w:val="000000"/>
                <w:sz w:val="20"/>
                <w:szCs w:val="20"/>
                <w:lang w:eastAsia="en-US"/>
              </w:rPr>
            </w:pPr>
          </w:p>
        </w:tc>
        <w:tc>
          <w:tcPr>
            <w:tcW w:w="1080" w:type="dxa"/>
            <w:tcBorders>
              <w:top w:val="nil"/>
              <w:left w:val="nil"/>
              <w:bottom w:val="nil"/>
              <w:right w:val="nil"/>
            </w:tcBorders>
            <w:shd w:val="clear" w:color="auto" w:fill="auto"/>
            <w:noWrap/>
            <w:vAlign w:val="bottom"/>
            <w:hideMark/>
          </w:tcPr>
          <w:p w14:paraId="4393325A" w14:textId="77777777" w:rsidR="009D418D" w:rsidRPr="009D418D" w:rsidRDefault="009D418D" w:rsidP="009D418D">
            <w:pPr>
              <w:rPr>
                <w:rFonts w:ascii="Calibri" w:eastAsia="Times New Roman" w:hAnsi="Calibri" w:cs="Times New Roman"/>
                <w:color w:val="000000"/>
                <w:sz w:val="20"/>
                <w:szCs w:val="20"/>
                <w:lang w:eastAsia="en-US"/>
              </w:rPr>
            </w:pPr>
          </w:p>
        </w:tc>
        <w:tc>
          <w:tcPr>
            <w:tcW w:w="1080" w:type="dxa"/>
            <w:tcBorders>
              <w:top w:val="nil"/>
              <w:left w:val="nil"/>
              <w:bottom w:val="nil"/>
              <w:right w:val="nil"/>
            </w:tcBorders>
            <w:shd w:val="clear" w:color="auto" w:fill="auto"/>
            <w:noWrap/>
            <w:vAlign w:val="bottom"/>
            <w:hideMark/>
          </w:tcPr>
          <w:p w14:paraId="00FF815D" w14:textId="77777777" w:rsidR="009D418D" w:rsidRPr="009D418D" w:rsidRDefault="009D418D" w:rsidP="009D418D">
            <w:pPr>
              <w:rPr>
                <w:rFonts w:ascii="Calibri" w:eastAsia="Times New Roman" w:hAnsi="Calibri" w:cs="Times New Roman"/>
                <w:color w:val="000000"/>
                <w:sz w:val="20"/>
                <w:szCs w:val="20"/>
                <w:lang w:eastAsia="en-US"/>
              </w:rPr>
            </w:pPr>
          </w:p>
        </w:tc>
        <w:tc>
          <w:tcPr>
            <w:tcW w:w="1080" w:type="dxa"/>
            <w:tcBorders>
              <w:top w:val="nil"/>
              <w:left w:val="nil"/>
              <w:bottom w:val="nil"/>
              <w:right w:val="nil"/>
            </w:tcBorders>
            <w:shd w:val="clear" w:color="auto" w:fill="auto"/>
            <w:noWrap/>
            <w:vAlign w:val="bottom"/>
            <w:hideMark/>
          </w:tcPr>
          <w:p w14:paraId="65128F05" w14:textId="77777777" w:rsidR="009D418D" w:rsidRPr="009D418D" w:rsidRDefault="009D418D" w:rsidP="009D418D">
            <w:pPr>
              <w:rPr>
                <w:rFonts w:ascii="Calibri" w:eastAsia="Times New Roman" w:hAnsi="Calibri" w:cs="Times New Roman"/>
                <w:color w:val="000000"/>
                <w:sz w:val="20"/>
                <w:szCs w:val="20"/>
                <w:lang w:eastAsia="en-US"/>
              </w:rPr>
            </w:pPr>
          </w:p>
        </w:tc>
        <w:tc>
          <w:tcPr>
            <w:tcW w:w="1131" w:type="dxa"/>
            <w:tcBorders>
              <w:top w:val="nil"/>
              <w:left w:val="nil"/>
              <w:bottom w:val="nil"/>
              <w:right w:val="nil"/>
            </w:tcBorders>
            <w:shd w:val="clear" w:color="auto" w:fill="auto"/>
            <w:noWrap/>
            <w:vAlign w:val="bottom"/>
            <w:hideMark/>
          </w:tcPr>
          <w:p w14:paraId="1405A28A" w14:textId="77777777" w:rsidR="009D418D" w:rsidRPr="009D418D" w:rsidRDefault="009D418D" w:rsidP="009D418D">
            <w:pPr>
              <w:rPr>
                <w:rFonts w:ascii="Calibri" w:eastAsia="Times New Roman" w:hAnsi="Calibri" w:cs="Times New Roman"/>
                <w:color w:val="000000"/>
                <w:sz w:val="20"/>
                <w:szCs w:val="20"/>
                <w:lang w:eastAsia="en-US"/>
              </w:rPr>
            </w:pPr>
          </w:p>
        </w:tc>
        <w:tc>
          <w:tcPr>
            <w:tcW w:w="1131" w:type="dxa"/>
            <w:tcBorders>
              <w:top w:val="nil"/>
              <w:left w:val="nil"/>
              <w:bottom w:val="nil"/>
              <w:right w:val="nil"/>
            </w:tcBorders>
            <w:shd w:val="clear" w:color="auto" w:fill="auto"/>
            <w:noWrap/>
            <w:vAlign w:val="bottom"/>
            <w:hideMark/>
          </w:tcPr>
          <w:p w14:paraId="37394068" w14:textId="77777777" w:rsidR="009D418D" w:rsidRPr="009D418D" w:rsidRDefault="009D418D" w:rsidP="009D418D">
            <w:pPr>
              <w:rPr>
                <w:rFonts w:ascii="Calibri" w:eastAsia="Times New Roman" w:hAnsi="Calibri" w:cs="Times New Roman"/>
                <w:color w:val="000000"/>
                <w:sz w:val="20"/>
                <w:szCs w:val="20"/>
                <w:lang w:eastAsia="en-US"/>
              </w:rPr>
            </w:pPr>
          </w:p>
        </w:tc>
        <w:tc>
          <w:tcPr>
            <w:tcW w:w="1131" w:type="dxa"/>
            <w:tcBorders>
              <w:top w:val="nil"/>
              <w:left w:val="nil"/>
              <w:bottom w:val="nil"/>
              <w:right w:val="nil"/>
            </w:tcBorders>
            <w:shd w:val="clear" w:color="auto" w:fill="auto"/>
            <w:noWrap/>
            <w:vAlign w:val="bottom"/>
            <w:hideMark/>
          </w:tcPr>
          <w:p w14:paraId="2A689912" w14:textId="77777777" w:rsidR="009D418D" w:rsidRPr="009D418D" w:rsidRDefault="009D418D" w:rsidP="009D418D">
            <w:pPr>
              <w:rPr>
                <w:rFonts w:ascii="Calibri" w:eastAsia="Times New Roman" w:hAnsi="Calibri" w:cs="Times New Roman"/>
                <w:color w:val="000000"/>
                <w:sz w:val="20"/>
                <w:szCs w:val="20"/>
                <w:lang w:eastAsia="en-US"/>
              </w:rPr>
            </w:pPr>
          </w:p>
        </w:tc>
        <w:tc>
          <w:tcPr>
            <w:tcW w:w="1131" w:type="dxa"/>
            <w:tcBorders>
              <w:top w:val="nil"/>
              <w:left w:val="nil"/>
              <w:bottom w:val="nil"/>
              <w:right w:val="nil"/>
            </w:tcBorders>
            <w:shd w:val="clear" w:color="auto" w:fill="auto"/>
            <w:noWrap/>
            <w:vAlign w:val="bottom"/>
            <w:hideMark/>
          </w:tcPr>
          <w:p w14:paraId="09C4FF5D" w14:textId="77777777" w:rsidR="009D418D" w:rsidRPr="009D418D" w:rsidRDefault="009D418D" w:rsidP="009D418D">
            <w:pPr>
              <w:rPr>
                <w:rFonts w:ascii="Calibri" w:eastAsia="Times New Roman" w:hAnsi="Calibri" w:cs="Times New Roman"/>
                <w:color w:val="000000"/>
                <w:sz w:val="20"/>
                <w:szCs w:val="20"/>
                <w:lang w:eastAsia="en-US"/>
              </w:rPr>
            </w:pPr>
          </w:p>
        </w:tc>
        <w:tc>
          <w:tcPr>
            <w:tcW w:w="1131" w:type="dxa"/>
            <w:tcBorders>
              <w:top w:val="nil"/>
              <w:left w:val="nil"/>
              <w:bottom w:val="nil"/>
              <w:right w:val="nil"/>
            </w:tcBorders>
            <w:shd w:val="clear" w:color="auto" w:fill="auto"/>
            <w:noWrap/>
            <w:vAlign w:val="bottom"/>
            <w:hideMark/>
          </w:tcPr>
          <w:p w14:paraId="6585529F" w14:textId="77777777" w:rsidR="009D418D" w:rsidRPr="009D418D" w:rsidRDefault="009D418D" w:rsidP="009D418D">
            <w:pPr>
              <w:rPr>
                <w:rFonts w:ascii="Calibri" w:eastAsia="Times New Roman" w:hAnsi="Calibri" w:cs="Times New Roman"/>
                <w:color w:val="000000"/>
                <w:sz w:val="20"/>
                <w:szCs w:val="20"/>
                <w:lang w:eastAsia="en-US"/>
              </w:rPr>
            </w:pPr>
          </w:p>
        </w:tc>
        <w:tc>
          <w:tcPr>
            <w:tcW w:w="1131" w:type="dxa"/>
            <w:tcBorders>
              <w:top w:val="nil"/>
              <w:left w:val="nil"/>
              <w:bottom w:val="nil"/>
              <w:right w:val="nil"/>
            </w:tcBorders>
            <w:shd w:val="clear" w:color="auto" w:fill="auto"/>
            <w:noWrap/>
            <w:vAlign w:val="bottom"/>
            <w:hideMark/>
          </w:tcPr>
          <w:p w14:paraId="46BF94AC" w14:textId="77777777" w:rsidR="009D418D" w:rsidRPr="009D418D" w:rsidRDefault="009D418D" w:rsidP="009D418D">
            <w:pPr>
              <w:rPr>
                <w:rFonts w:ascii="Calibri" w:eastAsia="Times New Roman" w:hAnsi="Calibri" w:cs="Times New Roman"/>
                <w:color w:val="000000"/>
                <w:sz w:val="20"/>
                <w:szCs w:val="20"/>
                <w:lang w:eastAsia="en-US"/>
              </w:rPr>
            </w:pPr>
          </w:p>
        </w:tc>
        <w:tc>
          <w:tcPr>
            <w:tcW w:w="1131" w:type="dxa"/>
            <w:tcBorders>
              <w:top w:val="nil"/>
              <w:left w:val="nil"/>
              <w:bottom w:val="nil"/>
              <w:right w:val="nil"/>
            </w:tcBorders>
            <w:shd w:val="clear" w:color="auto" w:fill="auto"/>
            <w:noWrap/>
            <w:vAlign w:val="bottom"/>
            <w:hideMark/>
          </w:tcPr>
          <w:p w14:paraId="3EB76E70" w14:textId="77777777" w:rsidR="009D418D" w:rsidRPr="009D418D" w:rsidRDefault="009D418D" w:rsidP="009D418D">
            <w:pPr>
              <w:rPr>
                <w:rFonts w:ascii="Calibri" w:eastAsia="Times New Roman" w:hAnsi="Calibri" w:cs="Times New Roman"/>
                <w:color w:val="000000"/>
                <w:sz w:val="20"/>
                <w:szCs w:val="20"/>
                <w:lang w:eastAsia="en-US"/>
              </w:rPr>
            </w:pPr>
          </w:p>
        </w:tc>
        <w:tc>
          <w:tcPr>
            <w:tcW w:w="1131" w:type="dxa"/>
            <w:tcBorders>
              <w:top w:val="nil"/>
              <w:left w:val="nil"/>
              <w:bottom w:val="nil"/>
              <w:right w:val="nil"/>
            </w:tcBorders>
            <w:shd w:val="clear" w:color="auto" w:fill="auto"/>
            <w:noWrap/>
            <w:vAlign w:val="bottom"/>
            <w:hideMark/>
          </w:tcPr>
          <w:p w14:paraId="1E14A45E" w14:textId="77777777" w:rsidR="009D418D" w:rsidRPr="009D418D" w:rsidRDefault="009D418D" w:rsidP="009D418D">
            <w:pPr>
              <w:rPr>
                <w:rFonts w:ascii="Calibri" w:eastAsia="Times New Roman" w:hAnsi="Calibri" w:cs="Times New Roman"/>
                <w:color w:val="000000"/>
                <w:sz w:val="20"/>
                <w:szCs w:val="20"/>
                <w:lang w:eastAsia="en-US"/>
              </w:rPr>
            </w:pPr>
          </w:p>
        </w:tc>
      </w:tr>
      <w:tr w:rsidR="009D418D" w:rsidRPr="009D418D" w14:paraId="7AE2EA0F" w14:textId="77777777" w:rsidTr="009D418D">
        <w:trPr>
          <w:trHeight w:val="280"/>
        </w:trPr>
        <w:tc>
          <w:tcPr>
            <w:tcW w:w="240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7CA5499"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xml:space="preserve">Monthly Operating Profit </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14:paraId="181C2E47"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£78,773</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14:paraId="0C281238"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£115,402</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14:paraId="784F993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£115,402</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14:paraId="20B535D6"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£115,402</w:t>
            </w:r>
          </w:p>
        </w:tc>
        <w:tc>
          <w:tcPr>
            <w:tcW w:w="1131" w:type="dxa"/>
            <w:tcBorders>
              <w:top w:val="single" w:sz="4" w:space="0" w:color="auto"/>
              <w:left w:val="nil"/>
              <w:bottom w:val="single" w:sz="4" w:space="0" w:color="auto"/>
              <w:right w:val="single" w:sz="4" w:space="0" w:color="auto"/>
            </w:tcBorders>
            <w:shd w:val="clear" w:color="000000" w:fill="B8CCE4"/>
            <w:noWrap/>
            <w:vAlign w:val="bottom"/>
            <w:hideMark/>
          </w:tcPr>
          <w:p w14:paraId="62DF1367"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£115,402</w:t>
            </w:r>
          </w:p>
        </w:tc>
        <w:tc>
          <w:tcPr>
            <w:tcW w:w="1131" w:type="dxa"/>
            <w:tcBorders>
              <w:top w:val="single" w:sz="4" w:space="0" w:color="auto"/>
              <w:left w:val="nil"/>
              <w:bottom w:val="single" w:sz="4" w:space="0" w:color="auto"/>
              <w:right w:val="single" w:sz="4" w:space="0" w:color="auto"/>
            </w:tcBorders>
            <w:shd w:val="clear" w:color="000000" w:fill="B8CCE4"/>
            <w:noWrap/>
            <w:vAlign w:val="bottom"/>
            <w:hideMark/>
          </w:tcPr>
          <w:p w14:paraId="22F84D42"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£154,030</w:t>
            </w:r>
          </w:p>
        </w:tc>
        <w:tc>
          <w:tcPr>
            <w:tcW w:w="1131" w:type="dxa"/>
            <w:tcBorders>
              <w:top w:val="single" w:sz="4" w:space="0" w:color="auto"/>
              <w:left w:val="nil"/>
              <w:bottom w:val="single" w:sz="4" w:space="0" w:color="auto"/>
              <w:right w:val="single" w:sz="4" w:space="0" w:color="auto"/>
            </w:tcBorders>
            <w:shd w:val="clear" w:color="000000" w:fill="B8CCE4"/>
            <w:noWrap/>
            <w:vAlign w:val="bottom"/>
            <w:hideMark/>
          </w:tcPr>
          <w:p w14:paraId="2AB8939A"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£154,030</w:t>
            </w:r>
          </w:p>
        </w:tc>
        <w:tc>
          <w:tcPr>
            <w:tcW w:w="1131" w:type="dxa"/>
            <w:tcBorders>
              <w:top w:val="single" w:sz="4" w:space="0" w:color="auto"/>
              <w:left w:val="nil"/>
              <w:bottom w:val="single" w:sz="4" w:space="0" w:color="auto"/>
              <w:right w:val="single" w:sz="4" w:space="0" w:color="auto"/>
            </w:tcBorders>
            <w:shd w:val="clear" w:color="000000" w:fill="B8CCE4"/>
            <w:noWrap/>
            <w:vAlign w:val="bottom"/>
            <w:hideMark/>
          </w:tcPr>
          <w:p w14:paraId="06033E62"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£183,002</w:t>
            </w:r>
          </w:p>
        </w:tc>
        <w:tc>
          <w:tcPr>
            <w:tcW w:w="1131" w:type="dxa"/>
            <w:tcBorders>
              <w:top w:val="single" w:sz="4" w:space="0" w:color="auto"/>
              <w:left w:val="nil"/>
              <w:bottom w:val="single" w:sz="4" w:space="0" w:color="auto"/>
              <w:right w:val="single" w:sz="4" w:space="0" w:color="auto"/>
            </w:tcBorders>
            <w:shd w:val="clear" w:color="000000" w:fill="B8CCE4"/>
            <w:noWrap/>
            <w:vAlign w:val="bottom"/>
            <w:hideMark/>
          </w:tcPr>
          <w:p w14:paraId="457CFB5C"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£183,002</w:t>
            </w:r>
          </w:p>
        </w:tc>
        <w:tc>
          <w:tcPr>
            <w:tcW w:w="1131" w:type="dxa"/>
            <w:tcBorders>
              <w:top w:val="single" w:sz="4" w:space="0" w:color="auto"/>
              <w:left w:val="nil"/>
              <w:bottom w:val="single" w:sz="4" w:space="0" w:color="auto"/>
              <w:right w:val="single" w:sz="4" w:space="0" w:color="auto"/>
            </w:tcBorders>
            <w:shd w:val="clear" w:color="000000" w:fill="B8CCE4"/>
            <w:noWrap/>
            <w:vAlign w:val="bottom"/>
            <w:hideMark/>
          </w:tcPr>
          <w:p w14:paraId="66C3D661"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£175,502</w:t>
            </w:r>
          </w:p>
        </w:tc>
        <w:tc>
          <w:tcPr>
            <w:tcW w:w="1131" w:type="dxa"/>
            <w:tcBorders>
              <w:top w:val="single" w:sz="4" w:space="0" w:color="auto"/>
              <w:left w:val="nil"/>
              <w:bottom w:val="single" w:sz="4" w:space="0" w:color="auto"/>
              <w:right w:val="single" w:sz="4" w:space="0" w:color="auto"/>
            </w:tcBorders>
            <w:shd w:val="clear" w:color="000000" w:fill="B8CCE4"/>
            <w:noWrap/>
            <w:vAlign w:val="bottom"/>
            <w:hideMark/>
          </w:tcPr>
          <w:p w14:paraId="02043EE7"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£199,644</w:t>
            </w:r>
          </w:p>
        </w:tc>
        <w:tc>
          <w:tcPr>
            <w:tcW w:w="1131" w:type="dxa"/>
            <w:tcBorders>
              <w:top w:val="single" w:sz="4" w:space="0" w:color="auto"/>
              <w:left w:val="nil"/>
              <w:bottom w:val="single" w:sz="4" w:space="0" w:color="auto"/>
              <w:right w:val="single" w:sz="4" w:space="0" w:color="auto"/>
            </w:tcBorders>
            <w:shd w:val="clear" w:color="000000" w:fill="B8CCE4"/>
            <w:noWrap/>
            <w:vAlign w:val="bottom"/>
            <w:hideMark/>
          </w:tcPr>
          <w:p w14:paraId="77EDDA76"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£207,144</w:t>
            </w:r>
          </w:p>
        </w:tc>
      </w:tr>
      <w:tr w:rsidR="009D418D" w:rsidRPr="009D418D" w14:paraId="79C2E09C" w14:textId="77777777" w:rsidTr="009D418D">
        <w:trPr>
          <w:trHeight w:val="280"/>
        </w:trPr>
        <w:tc>
          <w:tcPr>
            <w:tcW w:w="2400" w:type="dxa"/>
            <w:tcBorders>
              <w:top w:val="nil"/>
              <w:left w:val="single" w:sz="4" w:space="0" w:color="auto"/>
              <w:bottom w:val="single" w:sz="4" w:space="0" w:color="auto"/>
              <w:right w:val="single" w:sz="4" w:space="0" w:color="auto"/>
            </w:tcBorders>
            <w:shd w:val="clear" w:color="000000" w:fill="B8CCE4"/>
            <w:noWrap/>
            <w:vAlign w:val="bottom"/>
            <w:hideMark/>
          </w:tcPr>
          <w:p w14:paraId="6E3A48B1"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 xml:space="preserve">Cumulative Cashflow </w:t>
            </w:r>
          </w:p>
        </w:tc>
        <w:tc>
          <w:tcPr>
            <w:tcW w:w="1080" w:type="dxa"/>
            <w:tcBorders>
              <w:top w:val="nil"/>
              <w:left w:val="nil"/>
              <w:bottom w:val="single" w:sz="4" w:space="0" w:color="auto"/>
              <w:right w:val="single" w:sz="4" w:space="0" w:color="auto"/>
            </w:tcBorders>
            <w:shd w:val="clear" w:color="000000" w:fill="B8CCE4"/>
            <w:noWrap/>
            <w:vAlign w:val="bottom"/>
            <w:hideMark/>
          </w:tcPr>
          <w:p w14:paraId="4D03A942"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£624,390</w:t>
            </w:r>
          </w:p>
        </w:tc>
        <w:tc>
          <w:tcPr>
            <w:tcW w:w="1080" w:type="dxa"/>
            <w:tcBorders>
              <w:top w:val="nil"/>
              <w:left w:val="nil"/>
              <w:bottom w:val="single" w:sz="4" w:space="0" w:color="auto"/>
              <w:right w:val="single" w:sz="4" w:space="0" w:color="auto"/>
            </w:tcBorders>
            <w:shd w:val="clear" w:color="000000" w:fill="B8CCE4"/>
            <w:noWrap/>
            <w:vAlign w:val="bottom"/>
            <w:hideMark/>
          </w:tcPr>
          <w:p w14:paraId="208125AA"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£739,792</w:t>
            </w:r>
          </w:p>
        </w:tc>
        <w:tc>
          <w:tcPr>
            <w:tcW w:w="1080" w:type="dxa"/>
            <w:tcBorders>
              <w:top w:val="nil"/>
              <w:left w:val="nil"/>
              <w:bottom w:val="single" w:sz="4" w:space="0" w:color="auto"/>
              <w:right w:val="single" w:sz="4" w:space="0" w:color="auto"/>
            </w:tcBorders>
            <w:shd w:val="clear" w:color="000000" w:fill="B8CCE4"/>
            <w:noWrap/>
            <w:vAlign w:val="bottom"/>
            <w:hideMark/>
          </w:tcPr>
          <w:p w14:paraId="158EB8B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£855,193</w:t>
            </w:r>
          </w:p>
        </w:tc>
        <w:tc>
          <w:tcPr>
            <w:tcW w:w="1080" w:type="dxa"/>
            <w:tcBorders>
              <w:top w:val="nil"/>
              <w:left w:val="nil"/>
              <w:bottom w:val="single" w:sz="4" w:space="0" w:color="auto"/>
              <w:right w:val="single" w:sz="4" w:space="0" w:color="auto"/>
            </w:tcBorders>
            <w:shd w:val="clear" w:color="000000" w:fill="B8CCE4"/>
            <w:noWrap/>
            <w:vAlign w:val="bottom"/>
            <w:hideMark/>
          </w:tcPr>
          <w:p w14:paraId="1F4FE7D2"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£970,595</w:t>
            </w:r>
          </w:p>
        </w:tc>
        <w:tc>
          <w:tcPr>
            <w:tcW w:w="1131" w:type="dxa"/>
            <w:tcBorders>
              <w:top w:val="nil"/>
              <w:left w:val="nil"/>
              <w:bottom w:val="single" w:sz="4" w:space="0" w:color="auto"/>
              <w:right w:val="single" w:sz="4" w:space="0" w:color="auto"/>
            </w:tcBorders>
            <w:shd w:val="clear" w:color="000000" w:fill="B8CCE4"/>
            <w:noWrap/>
            <w:vAlign w:val="bottom"/>
            <w:hideMark/>
          </w:tcPr>
          <w:p w14:paraId="577D1963"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£1,085,996</w:t>
            </w:r>
          </w:p>
        </w:tc>
        <w:tc>
          <w:tcPr>
            <w:tcW w:w="1131" w:type="dxa"/>
            <w:tcBorders>
              <w:top w:val="nil"/>
              <w:left w:val="nil"/>
              <w:bottom w:val="single" w:sz="4" w:space="0" w:color="auto"/>
              <w:right w:val="single" w:sz="4" w:space="0" w:color="auto"/>
            </w:tcBorders>
            <w:shd w:val="clear" w:color="000000" w:fill="B8CCE4"/>
            <w:noWrap/>
            <w:vAlign w:val="bottom"/>
            <w:hideMark/>
          </w:tcPr>
          <w:p w14:paraId="7543CA58"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£1,240,027</w:t>
            </w:r>
          </w:p>
        </w:tc>
        <w:tc>
          <w:tcPr>
            <w:tcW w:w="1131" w:type="dxa"/>
            <w:tcBorders>
              <w:top w:val="nil"/>
              <w:left w:val="nil"/>
              <w:bottom w:val="single" w:sz="4" w:space="0" w:color="auto"/>
              <w:right w:val="single" w:sz="4" w:space="0" w:color="auto"/>
            </w:tcBorders>
            <w:shd w:val="clear" w:color="000000" w:fill="B8CCE4"/>
            <w:noWrap/>
            <w:vAlign w:val="bottom"/>
            <w:hideMark/>
          </w:tcPr>
          <w:p w14:paraId="44B69AF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£1,394,057</w:t>
            </w:r>
          </w:p>
        </w:tc>
        <w:tc>
          <w:tcPr>
            <w:tcW w:w="1131" w:type="dxa"/>
            <w:tcBorders>
              <w:top w:val="nil"/>
              <w:left w:val="nil"/>
              <w:bottom w:val="single" w:sz="4" w:space="0" w:color="auto"/>
              <w:right w:val="single" w:sz="4" w:space="0" w:color="auto"/>
            </w:tcBorders>
            <w:shd w:val="clear" w:color="000000" w:fill="B8CCE4"/>
            <w:noWrap/>
            <w:vAlign w:val="bottom"/>
            <w:hideMark/>
          </w:tcPr>
          <w:p w14:paraId="2C62C487"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£1,577,058</w:t>
            </w:r>
          </w:p>
        </w:tc>
        <w:tc>
          <w:tcPr>
            <w:tcW w:w="1131" w:type="dxa"/>
            <w:tcBorders>
              <w:top w:val="nil"/>
              <w:left w:val="nil"/>
              <w:bottom w:val="single" w:sz="4" w:space="0" w:color="auto"/>
              <w:right w:val="single" w:sz="4" w:space="0" w:color="auto"/>
            </w:tcBorders>
            <w:shd w:val="clear" w:color="000000" w:fill="B8CCE4"/>
            <w:noWrap/>
            <w:vAlign w:val="bottom"/>
            <w:hideMark/>
          </w:tcPr>
          <w:p w14:paraId="641A32A0"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£1,760,060</w:t>
            </w:r>
          </w:p>
        </w:tc>
        <w:tc>
          <w:tcPr>
            <w:tcW w:w="1131" w:type="dxa"/>
            <w:tcBorders>
              <w:top w:val="nil"/>
              <w:left w:val="nil"/>
              <w:bottom w:val="single" w:sz="4" w:space="0" w:color="auto"/>
              <w:right w:val="single" w:sz="4" w:space="0" w:color="auto"/>
            </w:tcBorders>
            <w:shd w:val="clear" w:color="000000" w:fill="B8CCE4"/>
            <w:noWrap/>
            <w:vAlign w:val="bottom"/>
            <w:hideMark/>
          </w:tcPr>
          <w:p w14:paraId="5C151E2F"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£1,935,561</w:t>
            </w:r>
          </w:p>
        </w:tc>
        <w:tc>
          <w:tcPr>
            <w:tcW w:w="1131" w:type="dxa"/>
            <w:tcBorders>
              <w:top w:val="nil"/>
              <w:left w:val="nil"/>
              <w:bottom w:val="single" w:sz="4" w:space="0" w:color="auto"/>
              <w:right w:val="single" w:sz="4" w:space="0" w:color="auto"/>
            </w:tcBorders>
            <w:shd w:val="clear" w:color="000000" w:fill="B8CCE4"/>
            <w:noWrap/>
            <w:vAlign w:val="bottom"/>
            <w:hideMark/>
          </w:tcPr>
          <w:p w14:paraId="3133C6CB"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£2,135,206</w:t>
            </w:r>
          </w:p>
        </w:tc>
        <w:tc>
          <w:tcPr>
            <w:tcW w:w="1131" w:type="dxa"/>
            <w:tcBorders>
              <w:top w:val="nil"/>
              <w:left w:val="nil"/>
              <w:bottom w:val="single" w:sz="4" w:space="0" w:color="auto"/>
              <w:right w:val="single" w:sz="4" w:space="0" w:color="auto"/>
            </w:tcBorders>
            <w:shd w:val="clear" w:color="000000" w:fill="B8CCE4"/>
            <w:noWrap/>
            <w:vAlign w:val="bottom"/>
            <w:hideMark/>
          </w:tcPr>
          <w:p w14:paraId="2A5E2BCB" w14:textId="77777777" w:rsidR="009D418D" w:rsidRPr="009D418D" w:rsidRDefault="009D418D" w:rsidP="009D418D">
            <w:pPr>
              <w:jc w:val="right"/>
              <w:rPr>
                <w:rFonts w:ascii="Calibri" w:eastAsia="Times New Roman" w:hAnsi="Calibri" w:cs="Times New Roman"/>
                <w:b/>
                <w:bCs/>
                <w:color w:val="000000"/>
                <w:sz w:val="20"/>
                <w:szCs w:val="20"/>
                <w:lang w:eastAsia="en-US"/>
              </w:rPr>
            </w:pPr>
            <w:r w:rsidRPr="009D418D">
              <w:rPr>
                <w:rFonts w:ascii="Calibri" w:eastAsia="Times New Roman" w:hAnsi="Calibri" w:cs="Times New Roman"/>
                <w:b/>
                <w:bCs/>
                <w:color w:val="000000"/>
                <w:sz w:val="20"/>
                <w:szCs w:val="20"/>
                <w:lang w:eastAsia="en-US"/>
              </w:rPr>
              <w:t>£2,342,350</w:t>
            </w:r>
          </w:p>
        </w:tc>
      </w:tr>
    </w:tbl>
    <w:p w14:paraId="2F2D8B7F" w14:textId="77777777" w:rsidR="006008CE" w:rsidRPr="00C91718" w:rsidRDefault="006008CE" w:rsidP="006008CE"/>
    <w:p w14:paraId="3A768B1F" w14:textId="77777777" w:rsidR="006008CE" w:rsidRPr="00C91718" w:rsidRDefault="006008CE" w:rsidP="00430A3F"/>
    <w:sectPr w:rsidR="006008CE" w:rsidRPr="00C91718" w:rsidSect="006008CE">
      <w:pgSz w:w="16840" w:h="11901" w:orient="landscape"/>
      <w:pgMar w:top="1797" w:right="567" w:bottom="1797" w:left="1276"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401A2" w14:textId="77777777" w:rsidR="00827C1F" w:rsidRDefault="00827C1F" w:rsidP="003C73C9">
      <w:r>
        <w:separator/>
      </w:r>
    </w:p>
  </w:endnote>
  <w:endnote w:type="continuationSeparator" w:id="0">
    <w:p w14:paraId="4B2BF8D7" w14:textId="77777777" w:rsidR="00827C1F" w:rsidRDefault="00827C1F" w:rsidP="003C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CBA78" w14:textId="77777777" w:rsidR="00827C1F" w:rsidRDefault="00827C1F" w:rsidP="00886E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A64F5" w14:textId="77777777" w:rsidR="00827C1F" w:rsidRDefault="00827C1F" w:rsidP="009D32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A0FA3" w14:textId="77777777" w:rsidR="00827C1F" w:rsidRPr="009D32BE" w:rsidRDefault="00827C1F" w:rsidP="00886E00">
    <w:pPr>
      <w:pStyle w:val="Footer"/>
      <w:framePr w:wrap="around" w:vAnchor="text" w:hAnchor="margin" w:xAlign="right" w:y="1"/>
      <w:rPr>
        <w:rStyle w:val="PageNumber"/>
      </w:rPr>
    </w:pPr>
    <w:r w:rsidRPr="009D32BE">
      <w:rPr>
        <w:rStyle w:val="PageNumber"/>
        <w:sz w:val="20"/>
        <w:szCs w:val="20"/>
      </w:rPr>
      <w:fldChar w:fldCharType="begin"/>
    </w:r>
    <w:r w:rsidRPr="009D32BE">
      <w:rPr>
        <w:rStyle w:val="PageNumber"/>
        <w:sz w:val="20"/>
        <w:szCs w:val="20"/>
      </w:rPr>
      <w:instrText xml:space="preserve">PAGE  </w:instrText>
    </w:r>
    <w:r w:rsidRPr="009D32BE">
      <w:rPr>
        <w:rStyle w:val="PageNumber"/>
        <w:sz w:val="20"/>
        <w:szCs w:val="20"/>
      </w:rPr>
      <w:fldChar w:fldCharType="separate"/>
    </w:r>
    <w:r w:rsidR="007615E8">
      <w:rPr>
        <w:rStyle w:val="PageNumber"/>
        <w:noProof/>
        <w:sz w:val="20"/>
        <w:szCs w:val="20"/>
      </w:rPr>
      <w:t>21</w:t>
    </w:r>
    <w:r w:rsidRPr="009D32BE">
      <w:rPr>
        <w:rStyle w:val="PageNumber"/>
        <w:sz w:val="20"/>
        <w:szCs w:val="20"/>
      </w:rPr>
      <w:fldChar w:fldCharType="end"/>
    </w:r>
  </w:p>
  <w:p w14:paraId="0CC6A215" w14:textId="77777777" w:rsidR="00827C1F" w:rsidRDefault="00827C1F" w:rsidP="009D32B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146AE" w14:textId="77777777" w:rsidR="00827C1F" w:rsidRDefault="00827C1F" w:rsidP="003C73C9">
      <w:r>
        <w:separator/>
      </w:r>
    </w:p>
  </w:footnote>
  <w:footnote w:type="continuationSeparator" w:id="0">
    <w:p w14:paraId="18CCF6C3" w14:textId="77777777" w:rsidR="00827C1F" w:rsidRDefault="00827C1F" w:rsidP="003C73C9">
      <w:r>
        <w:continuationSeparator/>
      </w:r>
    </w:p>
  </w:footnote>
  <w:footnote w:id="1">
    <w:p w14:paraId="6E5EF7FE" w14:textId="77777777" w:rsidR="00827C1F" w:rsidRPr="003B2D22" w:rsidRDefault="00827C1F">
      <w:pPr>
        <w:pStyle w:val="FootnoteText"/>
        <w:rPr>
          <w:sz w:val="16"/>
          <w:szCs w:val="16"/>
          <w:lang w:val="en-US"/>
        </w:rPr>
      </w:pPr>
      <w:r w:rsidRPr="003B2D22">
        <w:rPr>
          <w:rStyle w:val="FootnoteReference"/>
          <w:sz w:val="16"/>
          <w:szCs w:val="16"/>
        </w:rPr>
        <w:footnoteRef/>
      </w:r>
      <w:r w:rsidRPr="003B2D22">
        <w:rPr>
          <w:sz w:val="16"/>
          <w:szCs w:val="16"/>
        </w:rPr>
        <w:t xml:space="preserve"> </w:t>
      </w:r>
      <w:r w:rsidRPr="003B2D22">
        <w:rPr>
          <w:sz w:val="16"/>
          <w:szCs w:val="16"/>
          <w:lang w:val="en-US"/>
        </w:rPr>
        <w:t>Forrester Research</w:t>
      </w:r>
    </w:p>
  </w:footnote>
  <w:footnote w:id="2">
    <w:p w14:paraId="4C5CC6FB" w14:textId="77777777" w:rsidR="00827C1F" w:rsidRPr="0042295D" w:rsidRDefault="00827C1F">
      <w:pPr>
        <w:pStyle w:val="FootnoteText"/>
        <w:rPr>
          <w:sz w:val="20"/>
          <w:szCs w:val="20"/>
          <w:lang w:val="en-US"/>
        </w:rPr>
      </w:pPr>
      <w:r w:rsidRPr="0042295D">
        <w:rPr>
          <w:rStyle w:val="FootnoteReference"/>
          <w:sz w:val="20"/>
          <w:szCs w:val="20"/>
        </w:rPr>
        <w:footnoteRef/>
      </w:r>
      <w:r w:rsidRPr="0042295D">
        <w:rPr>
          <w:sz w:val="20"/>
          <w:szCs w:val="20"/>
        </w:rPr>
        <w:t xml:space="preserve"> Collections of all words linked to a given concept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1731" w14:textId="77777777" w:rsidR="00827C1F" w:rsidRPr="003C73C9" w:rsidRDefault="00827C1F">
    <w:pPr>
      <w:pStyle w:val="Header"/>
    </w:pPr>
    <w:r>
      <w:t>Trufflenet™</w:t>
    </w:r>
    <w:r w:rsidRPr="003C73C9">
      <w:t xml:space="preserve"> Business Plan</w:t>
    </w:r>
    <w:r w:rsidRPr="003C73C9">
      <w:tab/>
    </w:r>
    <w:r w:rsidRPr="003C73C9">
      <w:tab/>
      <w:t>COMMERCIAL IN CONFIDENCE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0582"/>
    <w:multiLevelType w:val="hybridMultilevel"/>
    <w:tmpl w:val="64DCB6B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F7942"/>
    <w:multiLevelType w:val="hybridMultilevel"/>
    <w:tmpl w:val="79BCAC0E"/>
    <w:lvl w:ilvl="0" w:tplc="1AFC8A66">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
    <w:nsid w:val="1526003F"/>
    <w:multiLevelType w:val="multilevel"/>
    <w:tmpl w:val="90C421E6"/>
    <w:lvl w:ilvl="0">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hint="default"/>
      </w:rPr>
    </w:lvl>
    <w:lvl w:ilvl="3">
      <w:start w:val="1"/>
      <w:numFmt w:val="bullet"/>
      <w:lvlText w:val=""/>
      <w:lvlJc w:val="left"/>
      <w:pPr>
        <w:ind w:left="2596" w:hanging="360"/>
      </w:pPr>
      <w:rPr>
        <w:rFonts w:ascii="Symbol" w:hAnsi="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nsid w:val="17E85A7D"/>
    <w:multiLevelType w:val="hybridMultilevel"/>
    <w:tmpl w:val="64A6AE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4">
    <w:nsid w:val="1A7F3CE0"/>
    <w:multiLevelType w:val="hybridMultilevel"/>
    <w:tmpl w:val="24E254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42DBF"/>
    <w:multiLevelType w:val="multilevel"/>
    <w:tmpl w:val="90C421E6"/>
    <w:lvl w:ilvl="0">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hint="default"/>
      </w:rPr>
    </w:lvl>
    <w:lvl w:ilvl="3">
      <w:start w:val="1"/>
      <w:numFmt w:val="bullet"/>
      <w:lvlText w:val=""/>
      <w:lvlJc w:val="left"/>
      <w:pPr>
        <w:ind w:left="2596" w:hanging="360"/>
      </w:pPr>
      <w:rPr>
        <w:rFonts w:ascii="Symbol" w:hAnsi="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6">
    <w:nsid w:val="329410C2"/>
    <w:multiLevelType w:val="hybridMultilevel"/>
    <w:tmpl w:val="184A31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7">
    <w:nsid w:val="34780BBB"/>
    <w:multiLevelType w:val="hybridMultilevel"/>
    <w:tmpl w:val="743CA91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185EC8"/>
    <w:multiLevelType w:val="multilevel"/>
    <w:tmpl w:val="5A0276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7950E6D"/>
    <w:multiLevelType w:val="hybridMultilevel"/>
    <w:tmpl w:val="5A027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950DC"/>
    <w:multiLevelType w:val="hybridMultilevel"/>
    <w:tmpl w:val="A22E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73BA9"/>
    <w:multiLevelType w:val="hybridMultilevel"/>
    <w:tmpl w:val="0378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F141A"/>
    <w:multiLevelType w:val="hybridMultilevel"/>
    <w:tmpl w:val="CECA960A"/>
    <w:lvl w:ilvl="0" w:tplc="95D0B642">
      <w:start w:val="1"/>
      <w:numFmt w:val="bullet"/>
      <w:lvlText w:val="•"/>
      <w:lvlJc w:val="left"/>
      <w:pPr>
        <w:tabs>
          <w:tab w:val="num" w:pos="720"/>
        </w:tabs>
        <w:ind w:left="720" w:hanging="360"/>
      </w:pPr>
      <w:rPr>
        <w:rFonts w:ascii="Arial" w:hAnsi="Arial" w:hint="default"/>
      </w:rPr>
    </w:lvl>
    <w:lvl w:ilvl="1" w:tplc="9C563922" w:tentative="1">
      <w:start w:val="1"/>
      <w:numFmt w:val="bullet"/>
      <w:lvlText w:val="•"/>
      <w:lvlJc w:val="left"/>
      <w:pPr>
        <w:tabs>
          <w:tab w:val="num" w:pos="1440"/>
        </w:tabs>
        <w:ind w:left="1440" w:hanging="360"/>
      </w:pPr>
      <w:rPr>
        <w:rFonts w:ascii="Arial" w:hAnsi="Arial" w:hint="default"/>
      </w:rPr>
    </w:lvl>
    <w:lvl w:ilvl="2" w:tplc="54C80D6A" w:tentative="1">
      <w:start w:val="1"/>
      <w:numFmt w:val="bullet"/>
      <w:lvlText w:val="•"/>
      <w:lvlJc w:val="left"/>
      <w:pPr>
        <w:tabs>
          <w:tab w:val="num" w:pos="2160"/>
        </w:tabs>
        <w:ind w:left="2160" w:hanging="360"/>
      </w:pPr>
      <w:rPr>
        <w:rFonts w:ascii="Arial" w:hAnsi="Arial" w:hint="default"/>
      </w:rPr>
    </w:lvl>
    <w:lvl w:ilvl="3" w:tplc="F5100F44" w:tentative="1">
      <w:start w:val="1"/>
      <w:numFmt w:val="bullet"/>
      <w:lvlText w:val="•"/>
      <w:lvlJc w:val="left"/>
      <w:pPr>
        <w:tabs>
          <w:tab w:val="num" w:pos="2880"/>
        </w:tabs>
        <w:ind w:left="2880" w:hanging="360"/>
      </w:pPr>
      <w:rPr>
        <w:rFonts w:ascii="Arial" w:hAnsi="Arial" w:hint="default"/>
      </w:rPr>
    </w:lvl>
    <w:lvl w:ilvl="4" w:tplc="1152EDC0" w:tentative="1">
      <w:start w:val="1"/>
      <w:numFmt w:val="bullet"/>
      <w:lvlText w:val="•"/>
      <w:lvlJc w:val="left"/>
      <w:pPr>
        <w:tabs>
          <w:tab w:val="num" w:pos="3600"/>
        </w:tabs>
        <w:ind w:left="3600" w:hanging="360"/>
      </w:pPr>
      <w:rPr>
        <w:rFonts w:ascii="Arial" w:hAnsi="Arial" w:hint="default"/>
      </w:rPr>
    </w:lvl>
    <w:lvl w:ilvl="5" w:tplc="734A590C" w:tentative="1">
      <w:start w:val="1"/>
      <w:numFmt w:val="bullet"/>
      <w:lvlText w:val="•"/>
      <w:lvlJc w:val="left"/>
      <w:pPr>
        <w:tabs>
          <w:tab w:val="num" w:pos="4320"/>
        </w:tabs>
        <w:ind w:left="4320" w:hanging="360"/>
      </w:pPr>
      <w:rPr>
        <w:rFonts w:ascii="Arial" w:hAnsi="Arial" w:hint="default"/>
      </w:rPr>
    </w:lvl>
    <w:lvl w:ilvl="6" w:tplc="A27E5B76" w:tentative="1">
      <w:start w:val="1"/>
      <w:numFmt w:val="bullet"/>
      <w:lvlText w:val="•"/>
      <w:lvlJc w:val="left"/>
      <w:pPr>
        <w:tabs>
          <w:tab w:val="num" w:pos="5040"/>
        </w:tabs>
        <w:ind w:left="5040" w:hanging="360"/>
      </w:pPr>
      <w:rPr>
        <w:rFonts w:ascii="Arial" w:hAnsi="Arial" w:hint="default"/>
      </w:rPr>
    </w:lvl>
    <w:lvl w:ilvl="7" w:tplc="261C68C4" w:tentative="1">
      <w:start w:val="1"/>
      <w:numFmt w:val="bullet"/>
      <w:lvlText w:val="•"/>
      <w:lvlJc w:val="left"/>
      <w:pPr>
        <w:tabs>
          <w:tab w:val="num" w:pos="5760"/>
        </w:tabs>
        <w:ind w:left="5760" w:hanging="360"/>
      </w:pPr>
      <w:rPr>
        <w:rFonts w:ascii="Arial" w:hAnsi="Arial" w:hint="default"/>
      </w:rPr>
    </w:lvl>
    <w:lvl w:ilvl="8" w:tplc="903E25B8" w:tentative="1">
      <w:start w:val="1"/>
      <w:numFmt w:val="bullet"/>
      <w:lvlText w:val="•"/>
      <w:lvlJc w:val="left"/>
      <w:pPr>
        <w:tabs>
          <w:tab w:val="num" w:pos="6480"/>
        </w:tabs>
        <w:ind w:left="6480" w:hanging="360"/>
      </w:pPr>
      <w:rPr>
        <w:rFonts w:ascii="Arial" w:hAnsi="Arial" w:hint="default"/>
      </w:rPr>
    </w:lvl>
  </w:abstractNum>
  <w:abstractNum w:abstractNumId="13">
    <w:nsid w:val="45615B76"/>
    <w:multiLevelType w:val="hybridMultilevel"/>
    <w:tmpl w:val="E32C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D630A"/>
    <w:multiLevelType w:val="hybridMultilevel"/>
    <w:tmpl w:val="7588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41AEF"/>
    <w:multiLevelType w:val="hybridMultilevel"/>
    <w:tmpl w:val="5852C400"/>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6">
    <w:nsid w:val="4AF26B31"/>
    <w:multiLevelType w:val="hybridMultilevel"/>
    <w:tmpl w:val="52F85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020158B"/>
    <w:multiLevelType w:val="hybridMultilevel"/>
    <w:tmpl w:val="73B21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FA49C9"/>
    <w:multiLevelType w:val="hybridMultilevel"/>
    <w:tmpl w:val="BE18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8B32BD"/>
    <w:multiLevelType w:val="hybridMultilevel"/>
    <w:tmpl w:val="90C421E6"/>
    <w:lvl w:ilvl="0" w:tplc="1AFC8A66">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0">
    <w:nsid w:val="5F8D7229"/>
    <w:multiLevelType w:val="hybridMultilevel"/>
    <w:tmpl w:val="5AE4407A"/>
    <w:lvl w:ilvl="0" w:tplc="F08CE208">
      <w:start w:val="1"/>
      <w:numFmt w:val="lowerRoman"/>
      <w:lvlText w:val="%1."/>
      <w:lvlJc w:val="righ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3415A1"/>
    <w:multiLevelType w:val="hybridMultilevel"/>
    <w:tmpl w:val="FF74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27072"/>
    <w:multiLevelType w:val="hybridMultilevel"/>
    <w:tmpl w:val="46B8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
  </w:num>
  <w:num w:numId="4">
    <w:abstractNumId w:val="16"/>
  </w:num>
  <w:num w:numId="5">
    <w:abstractNumId w:val="15"/>
  </w:num>
  <w:num w:numId="6">
    <w:abstractNumId w:val="10"/>
  </w:num>
  <w:num w:numId="7">
    <w:abstractNumId w:val="14"/>
  </w:num>
  <w:num w:numId="8">
    <w:abstractNumId w:val="9"/>
  </w:num>
  <w:num w:numId="9">
    <w:abstractNumId w:val="2"/>
  </w:num>
  <w:num w:numId="10">
    <w:abstractNumId w:val="3"/>
  </w:num>
  <w:num w:numId="11">
    <w:abstractNumId w:val="5"/>
  </w:num>
  <w:num w:numId="12">
    <w:abstractNumId w:val="6"/>
  </w:num>
  <w:num w:numId="13">
    <w:abstractNumId w:val="18"/>
  </w:num>
  <w:num w:numId="14">
    <w:abstractNumId w:val="7"/>
  </w:num>
  <w:num w:numId="15">
    <w:abstractNumId w:val="17"/>
  </w:num>
  <w:num w:numId="16">
    <w:abstractNumId w:val="13"/>
  </w:num>
  <w:num w:numId="17">
    <w:abstractNumId w:val="22"/>
  </w:num>
  <w:num w:numId="18">
    <w:abstractNumId w:val="8"/>
  </w:num>
  <w:num w:numId="19">
    <w:abstractNumId w:val="20"/>
  </w:num>
  <w:num w:numId="20">
    <w:abstractNumId w:val="21"/>
  </w:num>
  <w:num w:numId="21">
    <w:abstractNumId w:val="4"/>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cumentProtection w:edit="readOnly" w:enforcement="1" w:cryptProviderType="rsaFull" w:cryptAlgorithmClass="hash" w:cryptAlgorithmType="typeAny" w:cryptAlgorithmSid="4" w:cryptSpinCount="100000" w:hash="GbIzlvOsd1Y6rbyv+ovNFd1oiQs=" w:salt="G7Lv4qVDUY5LKt8RutgqYQ=="/>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4"/>
    <w:rsid w:val="000044AD"/>
    <w:rsid w:val="000070BB"/>
    <w:rsid w:val="00016AD3"/>
    <w:rsid w:val="00017F43"/>
    <w:rsid w:val="000246C0"/>
    <w:rsid w:val="000264A3"/>
    <w:rsid w:val="00027B1E"/>
    <w:rsid w:val="000358FF"/>
    <w:rsid w:val="0003610E"/>
    <w:rsid w:val="00045AC6"/>
    <w:rsid w:val="00050CFB"/>
    <w:rsid w:val="00055FBF"/>
    <w:rsid w:val="0007347E"/>
    <w:rsid w:val="00081A40"/>
    <w:rsid w:val="00090586"/>
    <w:rsid w:val="000919BE"/>
    <w:rsid w:val="000A4556"/>
    <w:rsid w:val="000A4C85"/>
    <w:rsid w:val="000C41A6"/>
    <w:rsid w:val="000D4F28"/>
    <w:rsid w:val="000D548C"/>
    <w:rsid w:val="000E544F"/>
    <w:rsid w:val="000E76BE"/>
    <w:rsid w:val="00102288"/>
    <w:rsid w:val="001143B9"/>
    <w:rsid w:val="00126697"/>
    <w:rsid w:val="0013436A"/>
    <w:rsid w:val="00145E4A"/>
    <w:rsid w:val="0015255E"/>
    <w:rsid w:val="00153DC6"/>
    <w:rsid w:val="001557C1"/>
    <w:rsid w:val="00157A8B"/>
    <w:rsid w:val="00161AA1"/>
    <w:rsid w:val="001713D7"/>
    <w:rsid w:val="001826DD"/>
    <w:rsid w:val="001922B6"/>
    <w:rsid w:val="001B4AE2"/>
    <w:rsid w:val="001B4AF3"/>
    <w:rsid w:val="001C1ED7"/>
    <w:rsid w:val="001E23F4"/>
    <w:rsid w:val="001E6B46"/>
    <w:rsid w:val="001F68A0"/>
    <w:rsid w:val="001F694A"/>
    <w:rsid w:val="002138AF"/>
    <w:rsid w:val="002221B0"/>
    <w:rsid w:val="00231E18"/>
    <w:rsid w:val="0023662A"/>
    <w:rsid w:val="00236F12"/>
    <w:rsid w:val="00246A75"/>
    <w:rsid w:val="0029141F"/>
    <w:rsid w:val="002951DD"/>
    <w:rsid w:val="002C4FB9"/>
    <w:rsid w:val="002D232C"/>
    <w:rsid w:val="002D5811"/>
    <w:rsid w:val="002D676B"/>
    <w:rsid w:val="002E65A1"/>
    <w:rsid w:val="002F2683"/>
    <w:rsid w:val="002F2916"/>
    <w:rsid w:val="002F425F"/>
    <w:rsid w:val="002F7936"/>
    <w:rsid w:val="00300A83"/>
    <w:rsid w:val="00301374"/>
    <w:rsid w:val="00304A09"/>
    <w:rsid w:val="0032725C"/>
    <w:rsid w:val="003338E5"/>
    <w:rsid w:val="00335285"/>
    <w:rsid w:val="00336C96"/>
    <w:rsid w:val="00341753"/>
    <w:rsid w:val="00342741"/>
    <w:rsid w:val="0036063B"/>
    <w:rsid w:val="00370E48"/>
    <w:rsid w:val="00371F97"/>
    <w:rsid w:val="00392A6E"/>
    <w:rsid w:val="00395346"/>
    <w:rsid w:val="003A2916"/>
    <w:rsid w:val="003B2D22"/>
    <w:rsid w:val="003B63C5"/>
    <w:rsid w:val="003C5F53"/>
    <w:rsid w:val="003C73C9"/>
    <w:rsid w:val="003D001E"/>
    <w:rsid w:val="003F10AA"/>
    <w:rsid w:val="003F5C34"/>
    <w:rsid w:val="00403A3F"/>
    <w:rsid w:val="0042295D"/>
    <w:rsid w:val="00430A3F"/>
    <w:rsid w:val="00430AD9"/>
    <w:rsid w:val="00432EF6"/>
    <w:rsid w:val="0043433B"/>
    <w:rsid w:val="0044210B"/>
    <w:rsid w:val="00446DA8"/>
    <w:rsid w:val="004704AB"/>
    <w:rsid w:val="004706E1"/>
    <w:rsid w:val="00487B1D"/>
    <w:rsid w:val="0049046C"/>
    <w:rsid w:val="00497EF6"/>
    <w:rsid w:val="004B528F"/>
    <w:rsid w:val="004B5E6F"/>
    <w:rsid w:val="004C2617"/>
    <w:rsid w:val="004D57F6"/>
    <w:rsid w:val="004D5FB2"/>
    <w:rsid w:val="004D73D6"/>
    <w:rsid w:val="004E0D5E"/>
    <w:rsid w:val="004F1D66"/>
    <w:rsid w:val="005221E9"/>
    <w:rsid w:val="005248AA"/>
    <w:rsid w:val="00525E44"/>
    <w:rsid w:val="00540B4F"/>
    <w:rsid w:val="005427B3"/>
    <w:rsid w:val="00547121"/>
    <w:rsid w:val="00547AD0"/>
    <w:rsid w:val="005504C5"/>
    <w:rsid w:val="00564F18"/>
    <w:rsid w:val="00573804"/>
    <w:rsid w:val="00592118"/>
    <w:rsid w:val="005A1AEB"/>
    <w:rsid w:val="005C1A18"/>
    <w:rsid w:val="005D070B"/>
    <w:rsid w:val="005D1E69"/>
    <w:rsid w:val="005D3A9E"/>
    <w:rsid w:val="005D627E"/>
    <w:rsid w:val="005F28B1"/>
    <w:rsid w:val="005F5BFA"/>
    <w:rsid w:val="006008CE"/>
    <w:rsid w:val="00600DB5"/>
    <w:rsid w:val="00601C42"/>
    <w:rsid w:val="00632D14"/>
    <w:rsid w:val="006365B5"/>
    <w:rsid w:val="00643D8D"/>
    <w:rsid w:val="00657759"/>
    <w:rsid w:val="00666161"/>
    <w:rsid w:val="00675D3D"/>
    <w:rsid w:val="00685597"/>
    <w:rsid w:val="006A3C17"/>
    <w:rsid w:val="006A76C3"/>
    <w:rsid w:val="006B1C46"/>
    <w:rsid w:val="006C5FA0"/>
    <w:rsid w:val="006D5EBB"/>
    <w:rsid w:val="006E01E4"/>
    <w:rsid w:val="006E3C41"/>
    <w:rsid w:val="006F0C46"/>
    <w:rsid w:val="006F7642"/>
    <w:rsid w:val="00710A0C"/>
    <w:rsid w:val="007318C3"/>
    <w:rsid w:val="00734DCC"/>
    <w:rsid w:val="00736392"/>
    <w:rsid w:val="007413F5"/>
    <w:rsid w:val="0074596D"/>
    <w:rsid w:val="00757E65"/>
    <w:rsid w:val="007615E8"/>
    <w:rsid w:val="007745CB"/>
    <w:rsid w:val="00776B4F"/>
    <w:rsid w:val="007A647B"/>
    <w:rsid w:val="007A7A2A"/>
    <w:rsid w:val="007B313C"/>
    <w:rsid w:val="007B67B6"/>
    <w:rsid w:val="007D5476"/>
    <w:rsid w:val="007F2004"/>
    <w:rsid w:val="007F2AA2"/>
    <w:rsid w:val="007F4754"/>
    <w:rsid w:val="00802128"/>
    <w:rsid w:val="00802958"/>
    <w:rsid w:val="0080371C"/>
    <w:rsid w:val="008201B4"/>
    <w:rsid w:val="008218A0"/>
    <w:rsid w:val="00827C1F"/>
    <w:rsid w:val="0083140C"/>
    <w:rsid w:val="0083219E"/>
    <w:rsid w:val="008330FD"/>
    <w:rsid w:val="00834EEC"/>
    <w:rsid w:val="00871EC3"/>
    <w:rsid w:val="00877737"/>
    <w:rsid w:val="00882BF3"/>
    <w:rsid w:val="00883A77"/>
    <w:rsid w:val="00886C39"/>
    <w:rsid w:val="00886E00"/>
    <w:rsid w:val="00896DBF"/>
    <w:rsid w:val="0089789A"/>
    <w:rsid w:val="008B7A77"/>
    <w:rsid w:val="008C3D47"/>
    <w:rsid w:val="008C5438"/>
    <w:rsid w:val="008D6493"/>
    <w:rsid w:val="008E429A"/>
    <w:rsid w:val="008E7286"/>
    <w:rsid w:val="008E73AE"/>
    <w:rsid w:val="008F0BED"/>
    <w:rsid w:val="008F1CC5"/>
    <w:rsid w:val="008F63C2"/>
    <w:rsid w:val="009043EA"/>
    <w:rsid w:val="00905325"/>
    <w:rsid w:val="009116B5"/>
    <w:rsid w:val="009116B9"/>
    <w:rsid w:val="009218B0"/>
    <w:rsid w:val="0093405E"/>
    <w:rsid w:val="00957024"/>
    <w:rsid w:val="00957D9E"/>
    <w:rsid w:val="0096737F"/>
    <w:rsid w:val="00971503"/>
    <w:rsid w:val="0097743C"/>
    <w:rsid w:val="00977912"/>
    <w:rsid w:val="00990D2A"/>
    <w:rsid w:val="00992508"/>
    <w:rsid w:val="00993B41"/>
    <w:rsid w:val="009A6B0F"/>
    <w:rsid w:val="009B7572"/>
    <w:rsid w:val="009C6832"/>
    <w:rsid w:val="009D32BE"/>
    <w:rsid w:val="009D418D"/>
    <w:rsid w:val="009D4DFF"/>
    <w:rsid w:val="009D588E"/>
    <w:rsid w:val="00A12E68"/>
    <w:rsid w:val="00A17AA3"/>
    <w:rsid w:val="00A50F90"/>
    <w:rsid w:val="00A53D40"/>
    <w:rsid w:val="00A600A2"/>
    <w:rsid w:val="00A70A47"/>
    <w:rsid w:val="00A70EB5"/>
    <w:rsid w:val="00A81D54"/>
    <w:rsid w:val="00A92652"/>
    <w:rsid w:val="00AB13A0"/>
    <w:rsid w:val="00AB1A26"/>
    <w:rsid w:val="00AC525C"/>
    <w:rsid w:val="00AD0910"/>
    <w:rsid w:val="00AD7AAD"/>
    <w:rsid w:val="00AE1111"/>
    <w:rsid w:val="00B34049"/>
    <w:rsid w:val="00B34812"/>
    <w:rsid w:val="00B406ED"/>
    <w:rsid w:val="00B5171A"/>
    <w:rsid w:val="00B64275"/>
    <w:rsid w:val="00B643A6"/>
    <w:rsid w:val="00B84E82"/>
    <w:rsid w:val="00BB6284"/>
    <w:rsid w:val="00BC2181"/>
    <w:rsid w:val="00BE11CE"/>
    <w:rsid w:val="00BE5551"/>
    <w:rsid w:val="00BF5756"/>
    <w:rsid w:val="00C01FF0"/>
    <w:rsid w:val="00C0453C"/>
    <w:rsid w:val="00C34D6B"/>
    <w:rsid w:val="00C4270D"/>
    <w:rsid w:val="00C42AB0"/>
    <w:rsid w:val="00C46CE2"/>
    <w:rsid w:val="00C61B9F"/>
    <w:rsid w:val="00C70DA1"/>
    <w:rsid w:val="00C724EA"/>
    <w:rsid w:val="00C72E59"/>
    <w:rsid w:val="00C84928"/>
    <w:rsid w:val="00C91718"/>
    <w:rsid w:val="00CA6216"/>
    <w:rsid w:val="00CD64FD"/>
    <w:rsid w:val="00CF215E"/>
    <w:rsid w:val="00CF250C"/>
    <w:rsid w:val="00D23637"/>
    <w:rsid w:val="00D3161E"/>
    <w:rsid w:val="00D37061"/>
    <w:rsid w:val="00D37B63"/>
    <w:rsid w:val="00D40041"/>
    <w:rsid w:val="00D459AC"/>
    <w:rsid w:val="00D5221B"/>
    <w:rsid w:val="00D5324A"/>
    <w:rsid w:val="00D55FF8"/>
    <w:rsid w:val="00D561ED"/>
    <w:rsid w:val="00D57FB7"/>
    <w:rsid w:val="00D60081"/>
    <w:rsid w:val="00D6239B"/>
    <w:rsid w:val="00D668EA"/>
    <w:rsid w:val="00D74F2D"/>
    <w:rsid w:val="00D75A42"/>
    <w:rsid w:val="00D80695"/>
    <w:rsid w:val="00D95259"/>
    <w:rsid w:val="00DA175B"/>
    <w:rsid w:val="00DA4166"/>
    <w:rsid w:val="00DB020B"/>
    <w:rsid w:val="00DB7D05"/>
    <w:rsid w:val="00DC69F8"/>
    <w:rsid w:val="00DC7C65"/>
    <w:rsid w:val="00DD113D"/>
    <w:rsid w:val="00DD1ABD"/>
    <w:rsid w:val="00DD2C7A"/>
    <w:rsid w:val="00DD3673"/>
    <w:rsid w:val="00DE598A"/>
    <w:rsid w:val="00DF5A8F"/>
    <w:rsid w:val="00E00541"/>
    <w:rsid w:val="00E142BF"/>
    <w:rsid w:val="00E15015"/>
    <w:rsid w:val="00E23F0D"/>
    <w:rsid w:val="00E31E1F"/>
    <w:rsid w:val="00E43762"/>
    <w:rsid w:val="00E459F4"/>
    <w:rsid w:val="00E561E3"/>
    <w:rsid w:val="00E60438"/>
    <w:rsid w:val="00E63A1D"/>
    <w:rsid w:val="00E82043"/>
    <w:rsid w:val="00E87E26"/>
    <w:rsid w:val="00EA41ED"/>
    <w:rsid w:val="00EB2ACD"/>
    <w:rsid w:val="00EC29EC"/>
    <w:rsid w:val="00ED4717"/>
    <w:rsid w:val="00EE165F"/>
    <w:rsid w:val="00F02BE0"/>
    <w:rsid w:val="00F0370D"/>
    <w:rsid w:val="00F31ECE"/>
    <w:rsid w:val="00F32072"/>
    <w:rsid w:val="00F359C9"/>
    <w:rsid w:val="00F40F0B"/>
    <w:rsid w:val="00F46F6D"/>
    <w:rsid w:val="00F512ED"/>
    <w:rsid w:val="00F559C7"/>
    <w:rsid w:val="00F7490C"/>
    <w:rsid w:val="00F8542F"/>
    <w:rsid w:val="00F9605F"/>
    <w:rsid w:val="00FA18D0"/>
    <w:rsid w:val="00FC3FB0"/>
    <w:rsid w:val="00FC5E94"/>
    <w:rsid w:val="00FC6AF0"/>
    <w:rsid w:val="00FD68A9"/>
    <w:rsid w:val="00FE07BC"/>
    <w:rsid w:val="00FE462C"/>
    <w:rsid w:val="00FE56AD"/>
    <w:rsid w:val="00FF70C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8E6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E26"/>
    <w:rPr>
      <w:rFonts w:asciiTheme="majorHAnsi" w:hAnsiTheme="majorHAnsi"/>
    </w:rPr>
  </w:style>
  <w:style w:type="paragraph" w:styleId="Heading1">
    <w:name w:val="heading 1"/>
    <w:basedOn w:val="Normal"/>
    <w:next w:val="Normal"/>
    <w:link w:val="Heading1Char"/>
    <w:uiPriority w:val="9"/>
    <w:qFormat/>
    <w:rsid w:val="00497EF6"/>
    <w:pPr>
      <w:keepNext/>
      <w:keepLines/>
      <w:spacing w:before="480"/>
      <w:outlineLvl w:val="0"/>
    </w:pPr>
    <w:rPr>
      <w:rFonts w:eastAsiaTheme="majorEastAsia" w:cstheme="majorBidi"/>
      <w:b/>
      <w:bCs/>
      <w:color w:val="8CC63F"/>
      <w:sz w:val="28"/>
      <w:szCs w:val="32"/>
    </w:rPr>
  </w:style>
  <w:style w:type="paragraph" w:styleId="Heading2">
    <w:name w:val="heading 2"/>
    <w:basedOn w:val="Normal"/>
    <w:link w:val="Heading2Char"/>
    <w:unhideWhenUsed/>
    <w:qFormat/>
    <w:rsid w:val="00E459F4"/>
    <w:pPr>
      <w:outlineLvl w:val="1"/>
    </w:pPr>
    <w:rPr>
      <w:rFonts w:eastAsiaTheme="majorEastAsia" w:cstheme="majorBidi"/>
      <w:b/>
      <w:bCs/>
      <w:color w:val="8CC63F"/>
      <w:szCs w:val="26"/>
      <w:lang w:val="en-US" w:eastAsia="en-US"/>
    </w:rPr>
  </w:style>
  <w:style w:type="paragraph" w:styleId="Heading3">
    <w:name w:val="heading 3"/>
    <w:basedOn w:val="Normal"/>
    <w:next w:val="Normal"/>
    <w:link w:val="Heading3Char"/>
    <w:uiPriority w:val="9"/>
    <w:unhideWhenUsed/>
    <w:qFormat/>
    <w:rsid w:val="00E459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233D1"/>
    <w:rPr>
      <w:rFonts w:ascii="Lucida Grande" w:hAnsi="Lucida Grande"/>
      <w:sz w:val="18"/>
      <w:szCs w:val="18"/>
    </w:rPr>
  </w:style>
  <w:style w:type="paragraph" w:styleId="BodyText">
    <w:name w:val="Body Text"/>
    <w:basedOn w:val="Normal"/>
    <w:link w:val="BodyTextChar"/>
    <w:unhideWhenUsed/>
    <w:rsid w:val="00B406ED"/>
    <w:pPr>
      <w:spacing w:after="200"/>
    </w:pPr>
    <w:rPr>
      <w:rFonts w:asciiTheme="minorHAnsi" w:hAnsiTheme="minorHAnsi"/>
      <w:color w:val="404040" w:themeColor="text1" w:themeTint="BF"/>
      <w:sz w:val="20"/>
      <w:lang w:val="en-US" w:eastAsia="en-US"/>
    </w:rPr>
  </w:style>
  <w:style w:type="character" w:customStyle="1" w:styleId="BodyTextChar">
    <w:name w:val="Body Text Char"/>
    <w:basedOn w:val="DefaultParagraphFont"/>
    <w:link w:val="BodyText"/>
    <w:rsid w:val="00B406ED"/>
    <w:rPr>
      <w:color w:val="404040" w:themeColor="text1" w:themeTint="BF"/>
      <w:szCs w:val="24"/>
      <w:lang w:val="en-US" w:eastAsia="en-US"/>
    </w:rPr>
  </w:style>
  <w:style w:type="paragraph" w:styleId="ListParagraph">
    <w:name w:val="List Paragraph"/>
    <w:basedOn w:val="Normal"/>
    <w:uiPriority w:val="34"/>
    <w:qFormat/>
    <w:rsid w:val="00161AA1"/>
    <w:pPr>
      <w:ind w:left="720"/>
      <w:contextualSpacing/>
    </w:pPr>
  </w:style>
  <w:style w:type="character" w:customStyle="1" w:styleId="Heading2Char">
    <w:name w:val="Heading 2 Char"/>
    <w:basedOn w:val="DefaultParagraphFont"/>
    <w:link w:val="Heading2"/>
    <w:rsid w:val="00E459F4"/>
    <w:rPr>
      <w:rFonts w:asciiTheme="majorHAnsi" w:eastAsiaTheme="majorEastAsia" w:hAnsiTheme="majorHAnsi" w:cstheme="majorBidi"/>
      <w:b/>
      <w:bCs/>
      <w:color w:val="8CC63F"/>
      <w:sz w:val="24"/>
      <w:szCs w:val="26"/>
      <w:lang w:val="en-US" w:eastAsia="en-US"/>
    </w:rPr>
  </w:style>
  <w:style w:type="paragraph" w:styleId="Header">
    <w:name w:val="header"/>
    <w:basedOn w:val="Normal"/>
    <w:link w:val="HeaderChar"/>
    <w:uiPriority w:val="99"/>
    <w:unhideWhenUsed/>
    <w:rsid w:val="003C73C9"/>
    <w:pPr>
      <w:tabs>
        <w:tab w:val="center" w:pos="4320"/>
        <w:tab w:val="right" w:pos="8640"/>
      </w:tabs>
    </w:pPr>
  </w:style>
  <w:style w:type="character" w:customStyle="1" w:styleId="HeaderChar">
    <w:name w:val="Header Char"/>
    <w:basedOn w:val="DefaultParagraphFont"/>
    <w:link w:val="Header"/>
    <w:uiPriority w:val="99"/>
    <w:rsid w:val="003C73C9"/>
    <w:rPr>
      <w:rFonts w:ascii="Arial" w:hAnsi="Arial"/>
      <w:sz w:val="24"/>
      <w:szCs w:val="24"/>
    </w:rPr>
  </w:style>
  <w:style w:type="paragraph" w:styleId="Footer">
    <w:name w:val="footer"/>
    <w:basedOn w:val="Normal"/>
    <w:link w:val="FooterChar"/>
    <w:uiPriority w:val="99"/>
    <w:unhideWhenUsed/>
    <w:rsid w:val="003C73C9"/>
    <w:pPr>
      <w:tabs>
        <w:tab w:val="center" w:pos="4320"/>
        <w:tab w:val="right" w:pos="8640"/>
      </w:tabs>
    </w:pPr>
  </w:style>
  <w:style w:type="character" w:customStyle="1" w:styleId="FooterChar">
    <w:name w:val="Footer Char"/>
    <w:basedOn w:val="DefaultParagraphFont"/>
    <w:link w:val="Footer"/>
    <w:uiPriority w:val="99"/>
    <w:rsid w:val="003C73C9"/>
    <w:rPr>
      <w:rFonts w:ascii="Arial" w:hAnsi="Arial"/>
      <w:sz w:val="24"/>
      <w:szCs w:val="24"/>
    </w:rPr>
  </w:style>
  <w:style w:type="paragraph" w:styleId="FootnoteText">
    <w:name w:val="footnote text"/>
    <w:basedOn w:val="Normal"/>
    <w:link w:val="FootnoteTextChar"/>
    <w:uiPriority w:val="99"/>
    <w:unhideWhenUsed/>
    <w:rsid w:val="0093405E"/>
  </w:style>
  <w:style w:type="character" w:customStyle="1" w:styleId="FootnoteTextChar">
    <w:name w:val="Footnote Text Char"/>
    <w:basedOn w:val="DefaultParagraphFont"/>
    <w:link w:val="FootnoteText"/>
    <w:uiPriority w:val="99"/>
    <w:rsid w:val="0093405E"/>
    <w:rPr>
      <w:rFonts w:ascii="Arial" w:hAnsi="Arial"/>
      <w:sz w:val="24"/>
      <w:szCs w:val="24"/>
    </w:rPr>
  </w:style>
  <w:style w:type="character" w:styleId="FootnoteReference">
    <w:name w:val="footnote reference"/>
    <w:basedOn w:val="DefaultParagraphFont"/>
    <w:uiPriority w:val="99"/>
    <w:unhideWhenUsed/>
    <w:rsid w:val="0093405E"/>
    <w:rPr>
      <w:vertAlign w:val="superscript"/>
    </w:rPr>
  </w:style>
  <w:style w:type="character" w:customStyle="1" w:styleId="Heading1Char">
    <w:name w:val="Heading 1 Char"/>
    <w:basedOn w:val="DefaultParagraphFont"/>
    <w:link w:val="Heading1"/>
    <w:uiPriority w:val="9"/>
    <w:rsid w:val="00497EF6"/>
    <w:rPr>
      <w:rFonts w:asciiTheme="majorHAnsi" w:eastAsiaTheme="majorEastAsia" w:hAnsiTheme="majorHAnsi" w:cstheme="majorBidi"/>
      <w:b/>
      <w:bCs/>
      <w:color w:val="8CC63F"/>
      <w:sz w:val="28"/>
      <w:szCs w:val="32"/>
    </w:rPr>
  </w:style>
  <w:style w:type="paragraph" w:styleId="TOCHeading">
    <w:name w:val="TOC Heading"/>
    <w:basedOn w:val="Heading1"/>
    <w:next w:val="Normal"/>
    <w:uiPriority w:val="39"/>
    <w:unhideWhenUsed/>
    <w:qFormat/>
    <w:rsid w:val="00497EF6"/>
    <w:pPr>
      <w:spacing w:line="276" w:lineRule="auto"/>
      <w:outlineLvl w:val="9"/>
    </w:pPr>
    <w:rPr>
      <w:color w:val="365F91" w:themeColor="accent1" w:themeShade="BF"/>
      <w:szCs w:val="28"/>
      <w:lang w:val="en-US" w:eastAsia="en-US"/>
    </w:rPr>
  </w:style>
  <w:style w:type="paragraph" w:styleId="TOC1">
    <w:name w:val="toc 1"/>
    <w:basedOn w:val="Normal"/>
    <w:next w:val="Normal"/>
    <w:autoRedefine/>
    <w:uiPriority w:val="39"/>
    <w:unhideWhenUsed/>
    <w:rsid w:val="00827C1F"/>
    <w:pPr>
      <w:tabs>
        <w:tab w:val="right" w:leader="dot" w:pos="8290"/>
      </w:tabs>
      <w:spacing w:before="120"/>
    </w:pPr>
    <w:rPr>
      <w:rFonts w:asciiTheme="minorHAnsi" w:hAnsiTheme="minorHAnsi"/>
      <w:b/>
    </w:rPr>
  </w:style>
  <w:style w:type="paragraph" w:styleId="TOC2">
    <w:name w:val="toc 2"/>
    <w:basedOn w:val="Normal"/>
    <w:next w:val="Normal"/>
    <w:autoRedefine/>
    <w:uiPriority w:val="39"/>
    <w:unhideWhenUsed/>
    <w:rsid w:val="006A76C3"/>
    <w:pPr>
      <w:tabs>
        <w:tab w:val="right" w:leader="dot" w:pos="8290"/>
      </w:tabs>
      <w:ind w:left="240"/>
    </w:pPr>
    <w:rPr>
      <w:b/>
      <w:noProof/>
      <w:sz w:val="22"/>
      <w:szCs w:val="22"/>
    </w:rPr>
  </w:style>
  <w:style w:type="paragraph" w:styleId="TOC3">
    <w:name w:val="toc 3"/>
    <w:basedOn w:val="Normal"/>
    <w:next w:val="Normal"/>
    <w:autoRedefine/>
    <w:uiPriority w:val="39"/>
    <w:unhideWhenUsed/>
    <w:rsid w:val="00497EF6"/>
    <w:pPr>
      <w:ind w:left="480"/>
    </w:pPr>
    <w:rPr>
      <w:rFonts w:asciiTheme="minorHAnsi" w:hAnsiTheme="minorHAnsi"/>
      <w:sz w:val="22"/>
      <w:szCs w:val="22"/>
    </w:rPr>
  </w:style>
  <w:style w:type="paragraph" w:styleId="TOC4">
    <w:name w:val="toc 4"/>
    <w:basedOn w:val="Normal"/>
    <w:next w:val="Normal"/>
    <w:autoRedefine/>
    <w:uiPriority w:val="39"/>
    <w:semiHidden/>
    <w:unhideWhenUsed/>
    <w:rsid w:val="00497E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97E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97E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97E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97E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97E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E459F4"/>
    <w:rPr>
      <w:rFonts w:asciiTheme="majorHAnsi" w:eastAsiaTheme="majorEastAsia" w:hAnsiTheme="majorHAnsi" w:cstheme="majorBidi"/>
      <w:b/>
      <w:bCs/>
      <w:sz w:val="24"/>
      <w:szCs w:val="24"/>
    </w:rPr>
  </w:style>
  <w:style w:type="character" w:styleId="PageNumber">
    <w:name w:val="page number"/>
    <w:basedOn w:val="DefaultParagraphFont"/>
    <w:uiPriority w:val="99"/>
    <w:semiHidden/>
    <w:unhideWhenUsed/>
    <w:rsid w:val="009D32BE"/>
  </w:style>
  <w:style w:type="character" w:styleId="CommentReference">
    <w:name w:val="annotation reference"/>
    <w:basedOn w:val="DefaultParagraphFont"/>
    <w:uiPriority w:val="99"/>
    <w:semiHidden/>
    <w:unhideWhenUsed/>
    <w:rsid w:val="00ED4717"/>
    <w:rPr>
      <w:sz w:val="16"/>
      <w:szCs w:val="16"/>
    </w:rPr>
  </w:style>
  <w:style w:type="paragraph" w:styleId="CommentText">
    <w:name w:val="annotation text"/>
    <w:basedOn w:val="Normal"/>
    <w:link w:val="CommentTextChar"/>
    <w:uiPriority w:val="99"/>
    <w:semiHidden/>
    <w:unhideWhenUsed/>
    <w:rsid w:val="00ED4717"/>
    <w:rPr>
      <w:sz w:val="20"/>
      <w:szCs w:val="20"/>
    </w:rPr>
  </w:style>
  <w:style w:type="character" w:customStyle="1" w:styleId="CommentTextChar">
    <w:name w:val="Comment Text Char"/>
    <w:basedOn w:val="DefaultParagraphFont"/>
    <w:link w:val="CommentText"/>
    <w:uiPriority w:val="99"/>
    <w:semiHidden/>
    <w:rsid w:val="00ED471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ED4717"/>
    <w:rPr>
      <w:b/>
      <w:bCs/>
    </w:rPr>
  </w:style>
  <w:style w:type="character" w:customStyle="1" w:styleId="CommentSubjectChar">
    <w:name w:val="Comment Subject Char"/>
    <w:basedOn w:val="CommentTextChar"/>
    <w:link w:val="CommentSubject"/>
    <w:uiPriority w:val="99"/>
    <w:semiHidden/>
    <w:rsid w:val="00ED4717"/>
    <w:rPr>
      <w:rFonts w:asciiTheme="majorHAnsi" w:hAnsiTheme="majorHAnsi"/>
      <w:b/>
      <w:bCs/>
    </w:rPr>
  </w:style>
  <w:style w:type="paragraph" w:styleId="Revision">
    <w:name w:val="Revision"/>
    <w:hidden/>
    <w:uiPriority w:val="99"/>
    <w:semiHidden/>
    <w:rsid w:val="000C41A6"/>
    <w:rPr>
      <w:rFonts w:asciiTheme="majorHAnsi" w:hAnsiTheme="majorHAnsi"/>
    </w:rPr>
  </w:style>
  <w:style w:type="paragraph" w:styleId="NormalWeb">
    <w:name w:val="Normal (Web)"/>
    <w:basedOn w:val="Normal"/>
    <w:uiPriority w:val="99"/>
    <w:semiHidden/>
    <w:unhideWhenUsed/>
    <w:rsid w:val="00DD113D"/>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E26"/>
    <w:rPr>
      <w:rFonts w:asciiTheme="majorHAnsi" w:hAnsiTheme="majorHAnsi"/>
    </w:rPr>
  </w:style>
  <w:style w:type="paragraph" w:styleId="Heading1">
    <w:name w:val="heading 1"/>
    <w:basedOn w:val="Normal"/>
    <w:next w:val="Normal"/>
    <w:link w:val="Heading1Char"/>
    <w:uiPriority w:val="9"/>
    <w:qFormat/>
    <w:rsid w:val="00497EF6"/>
    <w:pPr>
      <w:keepNext/>
      <w:keepLines/>
      <w:spacing w:before="480"/>
      <w:outlineLvl w:val="0"/>
    </w:pPr>
    <w:rPr>
      <w:rFonts w:eastAsiaTheme="majorEastAsia" w:cstheme="majorBidi"/>
      <w:b/>
      <w:bCs/>
      <w:color w:val="8CC63F"/>
      <w:sz w:val="28"/>
      <w:szCs w:val="32"/>
    </w:rPr>
  </w:style>
  <w:style w:type="paragraph" w:styleId="Heading2">
    <w:name w:val="heading 2"/>
    <w:basedOn w:val="Normal"/>
    <w:link w:val="Heading2Char"/>
    <w:unhideWhenUsed/>
    <w:qFormat/>
    <w:rsid w:val="00E459F4"/>
    <w:pPr>
      <w:outlineLvl w:val="1"/>
    </w:pPr>
    <w:rPr>
      <w:rFonts w:eastAsiaTheme="majorEastAsia" w:cstheme="majorBidi"/>
      <w:b/>
      <w:bCs/>
      <w:color w:val="8CC63F"/>
      <w:szCs w:val="26"/>
      <w:lang w:val="en-US" w:eastAsia="en-US"/>
    </w:rPr>
  </w:style>
  <w:style w:type="paragraph" w:styleId="Heading3">
    <w:name w:val="heading 3"/>
    <w:basedOn w:val="Normal"/>
    <w:next w:val="Normal"/>
    <w:link w:val="Heading3Char"/>
    <w:uiPriority w:val="9"/>
    <w:unhideWhenUsed/>
    <w:qFormat/>
    <w:rsid w:val="00E459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233D1"/>
    <w:rPr>
      <w:rFonts w:ascii="Lucida Grande" w:hAnsi="Lucida Grande"/>
      <w:sz w:val="18"/>
      <w:szCs w:val="18"/>
    </w:rPr>
  </w:style>
  <w:style w:type="paragraph" w:styleId="BodyText">
    <w:name w:val="Body Text"/>
    <w:basedOn w:val="Normal"/>
    <w:link w:val="BodyTextChar"/>
    <w:unhideWhenUsed/>
    <w:rsid w:val="00B406ED"/>
    <w:pPr>
      <w:spacing w:after="200"/>
    </w:pPr>
    <w:rPr>
      <w:rFonts w:asciiTheme="minorHAnsi" w:hAnsiTheme="minorHAnsi"/>
      <w:color w:val="404040" w:themeColor="text1" w:themeTint="BF"/>
      <w:sz w:val="20"/>
      <w:lang w:val="en-US" w:eastAsia="en-US"/>
    </w:rPr>
  </w:style>
  <w:style w:type="character" w:customStyle="1" w:styleId="BodyTextChar">
    <w:name w:val="Body Text Char"/>
    <w:basedOn w:val="DefaultParagraphFont"/>
    <w:link w:val="BodyText"/>
    <w:rsid w:val="00B406ED"/>
    <w:rPr>
      <w:color w:val="404040" w:themeColor="text1" w:themeTint="BF"/>
      <w:szCs w:val="24"/>
      <w:lang w:val="en-US" w:eastAsia="en-US"/>
    </w:rPr>
  </w:style>
  <w:style w:type="paragraph" w:styleId="ListParagraph">
    <w:name w:val="List Paragraph"/>
    <w:basedOn w:val="Normal"/>
    <w:uiPriority w:val="34"/>
    <w:qFormat/>
    <w:rsid w:val="00161AA1"/>
    <w:pPr>
      <w:ind w:left="720"/>
      <w:contextualSpacing/>
    </w:pPr>
  </w:style>
  <w:style w:type="character" w:customStyle="1" w:styleId="Heading2Char">
    <w:name w:val="Heading 2 Char"/>
    <w:basedOn w:val="DefaultParagraphFont"/>
    <w:link w:val="Heading2"/>
    <w:rsid w:val="00E459F4"/>
    <w:rPr>
      <w:rFonts w:asciiTheme="majorHAnsi" w:eastAsiaTheme="majorEastAsia" w:hAnsiTheme="majorHAnsi" w:cstheme="majorBidi"/>
      <w:b/>
      <w:bCs/>
      <w:color w:val="8CC63F"/>
      <w:sz w:val="24"/>
      <w:szCs w:val="26"/>
      <w:lang w:val="en-US" w:eastAsia="en-US"/>
    </w:rPr>
  </w:style>
  <w:style w:type="paragraph" w:styleId="Header">
    <w:name w:val="header"/>
    <w:basedOn w:val="Normal"/>
    <w:link w:val="HeaderChar"/>
    <w:uiPriority w:val="99"/>
    <w:unhideWhenUsed/>
    <w:rsid w:val="003C73C9"/>
    <w:pPr>
      <w:tabs>
        <w:tab w:val="center" w:pos="4320"/>
        <w:tab w:val="right" w:pos="8640"/>
      </w:tabs>
    </w:pPr>
  </w:style>
  <w:style w:type="character" w:customStyle="1" w:styleId="HeaderChar">
    <w:name w:val="Header Char"/>
    <w:basedOn w:val="DefaultParagraphFont"/>
    <w:link w:val="Header"/>
    <w:uiPriority w:val="99"/>
    <w:rsid w:val="003C73C9"/>
    <w:rPr>
      <w:rFonts w:ascii="Arial" w:hAnsi="Arial"/>
      <w:sz w:val="24"/>
      <w:szCs w:val="24"/>
    </w:rPr>
  </w:style>
  <w:style w:type="paragraph" w:styleId="Footer">
    <w:name w:val="footer"/>
    <w:basedOn w:val="Normal"/>
    <w:link w:val="FooterChar"/>
    <w:uiPriority w:val="99"/>
    <w:unhideWhenUsed/>
    <w:rsid w:val="003C73C9"/>
    <w:pPr>
      <w:tabs>
        <w:tab w:val="center" w:pos="4320"/>
        <w:tab w:val="right" w:pos="8640"/>
      </w:tabs>
    </w:pPr>
  </w:style>
  <w:style w:type="character" w:customStyle="1" w:styleId="FooterChar">
    <w:name w:val="Footer Char"/>
    <w:basedOn w:val="DefaultParagraphFont"/>
    <w:link w:val="Footer"/>
    <w:uiPriority w:val="99"/>
    <w:rsid w:val="003C73C9"/>
    <w:rPr>
      <w:rFonts w:ascii="Arial" w:hAnsi="Arial"/>
      <w:sz w:val="24"/>
      <w:szCs w:val="24"/>
    </w:rPr>
  </w:style>
  <w:style w:type="paragraph" w:styleId="FootnoteText">
    <w:name w:val="footnote text"/>
    <w:basedOn w:val="Normal"/>
    <w:link w:val="FootnoteTextChar"/>
    <w:uiPriority w:val="99"/>
    <w:unhideWhenUsed/>
    <w:rsid w:val="0093405E"/>
  </w:style>
  <w:style w:type="character" w:customStyle="1" w:styleId="FootnoteTextChar">
    <w:name w:val="Footnote Text Char"/>
    <w:basedOn w:val="DefaultParagraphFont"/>
    <w:link w:val="FootnoteText"/>
    <w:uiPriority w:val="99"/>
    <w:rsid w:val="0093405E"/>
    <w:rPr>
      <w:rFonts w:ascii="Arial" w:hAnsi="Arial"/>
      <w:sz w:val="24"/>
      <w:szCs w:val="24"/>
    </w:rPr>
  </w:style>
  <w:style w:type="character" w:styleId="FootnoteReference">
    <w:name w:val="footnote reference"/>
    <w:basedOn w:val="DefaultParagraphFont"/>
    <w:uiPriority w:val="99"/>
    <w:unhideWhenUsed/>
    <w:rsid w:val="0093405E"/>
    <w:rPr>
      <w:vertAlign w:val="superscript"/>
    </w:rPr>
  </w:style>
  <w:style w:type="character" w:customStyle="1" w:styleId="Heading1Char">
    <w:name w:val="Heading 1 Char"/>
    <w:basedOn w:val="DefaultParagraphFont"/>
    <w:link w:val="Heading1"/>
    <w:uiPriority w:val="9"/>
    <w:rsid w:val="00497EF6"/>
    <w:rPr>
      <w:rFonts w:asciiTheme="majorHAnsi" w:eastAsiaTheme="majorEastAsia" w:hAnsiTheme="majorHAnsi" w:cstheme="majorBidi"/>
      <w:b/>
      <w:bCs/>
      <w:color w:val="8CC63F"/>
      <w:sz w:val="28"/>
      <w:szCs w:val="32"/>
    </w:rPr>
  </w:style>
  <w:style w:type="paragraph" w:styleId="TOCHeading">
    <w:name w:val="TOC Heading"/>
    <w:basedOn w:val="Heading1"/>
    <w:next w:val="Normal"/>
    <w:uiPriority w:val="39"/>
    <w:unhideWhenUsed/>
    <w:qFormat/>
    <w:rsid w:val="00497EF6"/>
    <w:pPr>
      <w:spacing w:line="276" w:lineRule="auto"/>
      <w:outlineLvl w:val="9"/>
    </w:pPr>
    <w:rPr>
      <w:color w:val="365F91" w:themeColor="accent1" w:themeShade="BF"/>
      <w:szCs w:val="28"/>
      <w:lang w:val="en-US" w:eastAsia="en-US"/>
    </w:rPr>
  </w:style>
  <w:style w:type="paragraph" w:styleId="TOC1">
    <w:name w:val="toc 1"/>
    <w:basedOn w:val="Normal"/>
    <w:next w:val="Normal"/>
    <w:autoRedefine/>
    <w:uiPriority w:val="39"/>
    <w:unhideWhenUsed/>
    <w:rsid w:val="00827C1F"/>
    <w:pPr>
      <w:tabs>
        <w:tab w:val="right" w:leader="dot" w:pos="8290"/>
      </w:tabs>
      <w:spacing w:before="120"/>
    </w:pPr>
    <w:rPr>
      <w:rFonts w:asciiTheme="minorHAnsi" w:hAnsiTheme="minorHAnsi"/>
      <w:b/>
    </w:rPr>
  </w:style>
  <w:style w:type="paragraph" w:styleId="TOC2">
    <w:name w:val="toc 2"/>
    <w:basedOn w:val="Normal"/>
    <w:next w:val="Normal"/>
    <w:autoRedefine/>
    <w:uiPriority w:val="39"/>
    <w:unhideWhenUsed/>
    <w:rsid w:val="006A76C3"/>
    <w:pPr>
      <w:tabs>
        <w:tab w:val="right" w:leader="dot" w:pos="8290"/>
      </w:tabs>
      <w:ind w:left="240"/>
    </w:pPr>
    <w:rPr>
      <w:b/>
      <w:noProof/>
      <w:sz w:val="22"/>
      <w:szCs w:val="22"/>
    </w:rPr>
  </w:style>
  <w:style w:type="paragraph" w:styleId="TOC3">
    <w:name w:val="toc 3"/>
    <w:basedOn w:val="Normal"/>
    <w:next w:val="Normal"/>
    <w:autoRedefine/>
    <w:uiPriority w:val="39"/>
    <w:unhideWhenUsed/>
    <w:rsid w:val="00497EF6"/>
    <w:pPr>
      <w:ind w:left="480"/>
    </w:pPr>
    <w:rPr>
      <w:rFonts w:asciiTheme="minorHAnsi" w:hAnsiTheme="minorHAnsi"/>
      <w:sz w:val="22"/>
      <w:szCs w:val="22"/>
    </w:rPr>
  </w:style>
  <w:style w:type="paragraph" w:styleId="TOC4">
    <w:name w:val="toc 4"/>
    <w:basedOn w:val="Normal"/>
    <w:next w:val="Normal"/>
    <w:autoRedefine/>
    <w:uiPriority w:val="39"/>
    <w:semiHidden/>
    <w:unhideWhenUsed/>
    <w:rsid w:val="00497E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97E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97E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97E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97E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97E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E459F4"/>
    <w:rPr>
      <w:rFonts w:asciiTheme="majorHAnsi" w:eastAsiaTheme="majorEastAsia" w:hAnsiTheme="majorHAnsi" w:cstheme="majorBidi"/>
      <w:b/>
      <w:bCs/>
      <w:sz w:val="24"/>
      <w:szCs w:val="24"/>
    </w:rPr>
  </w:style>
  <w:style w:type="character" w:styleId="PageNumber">
    <w:name w:val="page number"/>
    <w:basedOn w:val="DefaultParagraphFont"/>
    <w:uiPriority w:val="99"/>
    <w:semiHidden/>
    <w:unhideWhenUsed/>
    <w:rsid w:val="009D32BE"/>
  </w:style>
  <w:style w:type="character" w:styleId="CommentReference">
    <w:name w:val="annotation reference"/>
    <w:basedOn w:val="DefaultParagraphFont"/>
    <w:uiPriority w:val="99"/>
    <w:semiHidden/>
    <w:unhideWhenUsed/>
    <w:rsid w:val="00ED4717"/>
    <w:rPr>
      <w:sz w:val="16"/>
      <w:szCs w:val="16"/>
    </w:rPr>
  </w:style>
  <w:style w:type="paragraph" w:styleId="CommentText">
    <w:name w:val="annotation text"/>
    <w:basedOn w:val="Normal"/>
    <w:link w:val="CommentTextChar"/>
    <w:uiPriority w:val="99"/>
    <w:semiHidden/>
    <w:unhideWhenUsed/>
    <w:rsid w:val="00ED4717"/>
    <w:rPr>
      <w:sz w:val="20"/>
      <w:szCs w:val="20"/>
    </w:rPr>
  </w:style>
  <w:style w:type="character" w:customStyle="1" w:styleId="CommentTextChar">
    <w:name w:val="Comment Text Char"/>
    <w:basedOn w:val="DefaultParagraphFont"/>
    <w:link w:val="CommentText"/>
    <w:uiPriority w:val="99"/>
    <w:semiHidden/>
    <w:rsid w:val="00ED471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ED4717"/>
    <w:rPr>
      <w:b/>
      <w:bCs/>
    </w:rPr>
  </w:style>
  <w:style w:type="character" w:customStyle="1" w:styleId="CommentSubjectChar">
    <w:name w:val="Comment Subject Char"/>
    <w:basedOn w:val="CommentTextChar"/>
    <w:link w:val="CommentSubject"/>
    <w:uiPriority w:val="99"/>
    <w:semiHidden/>
    <w:rsid w:val="00ED4717"/>
    <w:rPr>
      <w:rFonts w:asciiTheme="majorHAnsi" w:hAnsiTheme="majorHAnsi"/>
      <w:b/>
      <w:bCs/>
    </w:rPr>
  </w:style>
  <w:style w:type="paragraph" w:styleId="Revision">
    <w:name w:val="Revision"/>
    <w:hidden/>
    <w:uiPriority w:val="99"/>
    <w:semiHidden/>
    <w:rsid w:val="000C41A6"/>
    <w:rPr>
      <w:rFonts w:asciiTheme="majorHAnsi" w:hAnsiTheme="majorHAnsi"/>
    </w:rPr>
  </w:style>
  <w:style w:type="paragraph" w:styleId="NormalWeb">
    <w:name w:val="Normal (Web)"/>
    <w:basedOn w:val="Normal"/>
    <w:uiPriority w:val="99"/>
    <w:semiHidden/>
    <w:unhideWhenUsed/>
    <w:rsid w:val="00DD113D"/>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75845">
      <w:bodyDiv w:val="1"/>
      <w:marLeft w:val="0"/>
      <w:marRight w:val="0"/>
      <w:marTop w:val="0"/>
      <w:marBottom w:val="0"/>
      <w:divBdr>
        <w:top w:val="none" w:sz="0" w:space="0" w:color="auto"/>
        <w:left w:val="none" w:sz="0" w:space="0" w:color="auto"/>
        <w:bottom w:val="none" w:sz="0" w:space="0" w:color="auto"/>
        <w:right w:val="none" w:sz="0" w:space="0" w:color="auto"/>
      </w:divBdr>
    </w:div>
    <w:div w:id="161699099">
      <w:bodyDiv w:val="1"/>
      <w:marLeft w:val="0"/>
      <w:marRight w:val="0"/>
      <w:marTop w:val="0"/>
      <w:marBottom w:val="0"/>
      <w:divBdr>
        <w:top w:val="none" w:sz="0" w:space="0" w:color="auto"/>
        <w:left w:val="none" w:sz="0" w:space="0" w:color="auto"/>
        <w:bottom w:val="none" w:sz="0" w:space="0" w:color="auto"/>
        <w:right w:val="none" w:sz="0" w:space="0" w:color="auto"/>
      </w:divBdr>
    </w:div>
    <w:div w:id="223565709">
      <w:bodyDiv w:val="1"/>
      <w:marLeft w:val="0"/>
      <w:marRight w:val="0"/>
      <w:marTop w:val="0"/>
      <w:marBottom w:val="0"/>
      <w:divBdr>
        <w:top w:val="none" w:sz="0" w:space="0" w:color="auto"/>
        <w:left w:val="none" w:sz="0" w:space="0" w:color="auto"/>
        <w:bottom w:val="none" w:sz="0" w:space="0" w:color="auto"/>
        <w:right w:val="none" w:sz="0" w:space="0" w:color="auto"/>
      </w:divBdr>
    </w:div>
    <w:div w:id="231042506">
      <w:bodyDiv w:val="1"/>
      <w:marLeft w:val="0"/>
      <w:marRight w:val="0"/>
      <w:marTop w:val="0"/>
      <w:marBottom w:val="0"/>
      <w:divBdr>
        <w:top w:val="none" w:sz="0" w:space="0" w:color="auto"/>
        <w:left w:val="none" w:sz="0" w:space="0" w:color="auto"/>
        <w:bottom w:val="none" w:sz="0" w:space="0" w:color="auto"/>
        <w:right w:val="none" w:sz="0" w:space="0" w:color="auto"/>
      </w:divBdr>
    </w:div>
    <w:div w:id="233248340">
      <w:bodyDiv w:val="1"/>
      <w:marLeft w:val="0"/>
      <w:marRight w:val="0"/>
      <w:marTop w:val="0"/>
      <w:marBottom w:val="0"/>
      <w:divBdr>
        <w:top w:val="none" w:sz="0" w:space="0" w:color="auto"/>
        <w:left w:val="none" w:sz="0" w:space="0" w:color="auto"/>
        <w:bottom w:val="none" w:sz="0" w:space="0" w:color="auto"/>
        <w:right w:val="none" w:sz="0" w:space="0" w:color="auto"/>
      </w:divBdr>
    </w:div>
    <w:div w:id="256522722">
      <w:bodyDiv w:val="1"/>
      <w:marLeft w:val="0"/>
      <w:marRight w:val="0"/>
      <w:marTop w:val="0"/>
      <w:marBottom w:val="0"/>
      <w:divBdr>
        <w:top w:val="none" w:sz="0" w:space="0" w:color="auto"/>
        <w:left w:val="none" w:sz="0" w:space="0" w:color="auto"/>
        <w:bottom w:val="none" w:sz="0" w:space="0" w:color="auto"/>
        <w:right w:val="none" w:sz="0" w:space="0" w:color="auto"/>
      </w:divBdr>
    </w:div>
    <w:div w:id="283393196">
      <w:bodyDiv w:val="1"/>
      <w:marLeft w:val="0"/>
      <w:marRight w:val="0"/>
      <w:marTop w:val="0"/>
      <w:marBottom w:val="0"/>
      <w:divBdr>
        <w:top w:val="none" w:sz="0" w:space="0" w:color="auto"/>
        <w:left w:val="none" w:sz="0" w:space="0" w:color="auto"/>
        <w:bottom w:val="none" w:sz="0" w:space="0" w:color="auto"/>
        <w:right w:val="none" w:sz="0" w:space="0" w:color="auto"/>
      </w:divBdr>
    </w:div>
    <w:div w:id="326984305">
      <w:bodyDiv w:val="1"/>
      <w:marLeft w:val="0"/>
      <w:marRight w:val="0"/>
      <w:marTop w:val="0"/>
      <w:marBottom w:val="0"/>
      <w:divBdr>
        <w:top w:val="none" w:sz="0" w:space="0" w:color="auto"/>
        <w:left w:val="none" w:sz="0" w:space="0" w:color="auto"/>
        <w:bottom w:val="none" w:sz="0" w:space="0" w:color="auto"/>
        <w:right w:val="none" w:sz="0" w:space="0" w:color="auto"/>
      </w:divBdr>
    </w:div>
    <w:div w:id="418061574">
      <w:bodyDiv w:val="1"/>
      <w:marLeft w:val="0"/>
      <w:marRight w:val="0"/>
      <w:marTop w:val="0"/>
      <w:marBottom w:val="0"/>
      <w:divBdr>
        <w:top w:val="none" w:sz="0" w:space="0" w:color="auto"/>
        <w:left w:val="none" w:sz="0" w:space="0" w:color="auto"/>
        <w:bottom w:val="none" w:sz="0" w:space="0" w:color="auto"/>
        <w:right w:val="none" w:sz="0" w:space="0" w:color="auto"/>
      </w:divBdr>
    </w:div>
    <w:div w:id="420875387">
      <w:bodyDiv w:val="1"/>
      <w:marLeft w:val="0"/>
      <w:marRight w:val="0"/>
      <w:marTop w:val="0"/>
      <w:marBottom w:val="0"/>
      <w:divBdr>
        <w:top w:val="none" w:sz="0" w:space="0" w:color="auto"/>
        <w:left w:val="none" w:sz="0" w:space="0" w:color="auto"/>
        <w:bottom w:val="none" w:sz="0" w:space="0" w:color="auto"/>
        <w:right w:val="none" w:sz="0" w:space="0" w:color="auto"/>
      </w:divBdr>
    </w:div>
    <w:div w:id="422604254">
      <w:bodyDiv w:val="1"/>
      <w:marLeft w:val="0"/>
      <w:marRight w:val="0"/>
      <w:marTop w:val="0"/>
      <w:marBottom w:val="0"/>
      <w:divBdr>
        <w:top w:val="none" w:sz="0" w:space="0" w:color="auto"/>
        <w:left w:val="none" w:sz="0" w:space="0" w:color="auto"/>
        <w:bottom w:val="none" w:sz="0" w:space="0" w:color="auto"/>
        <w:right w:val="none" w:sz="0" w:space="0" w:color="auto"/>
      </w:divBdr>
    </w:div>
    <w:div w:id="460344670">
      <w:bodyDiv w:val="1"/>
      <w:marLeft w:val="0"/>
      <w:marRight w:val="0"/>
      <w:marTop w:val="0"/>
      <w:marBottom w:val="0"/>
      <w:divBdr>
        <w:top w:val="none" w:sz="0" w:space="0" w:color="auto"/>
        <w:left w:val="none" w:sz="0" w:space="0" w:color="auto"/>
        <w:bottom w:val="none" w:sz="0" w:space="0" w:color="auto"/>
        <w:right w:val="none" w:sz="0" w:space="0" w:color="auto"/>
      </w:divBdr>
    </w:div>
    <w:div w:id="467169007">
      <w:bodyDiv w:val="1"/>
      <w:marLeft w:val="0"/>
      <w:marRight w:val="0"/>
      <w:marTop w:val="0"/>
      <w:marBottom w:val="0"/>
      <w:divBdr>
        <w:top w:val="none" w:sz="0" w:space="0" w:color="auto"/>
        <w:left w:val="none" w:sz="0" w:space="0" w:color="auto"/>
        <w:bottom w:val="none" w:sz="0" w:space="0" w:color="auto"/>
        <w:right w:val="none" w:sz="0" w:space="0" w:color="auto"/>
      </w:divBdr>
    </w:div>
    <w:div w:id="521284623">
      <w:bodyDiv w:val="1"/>
      <w:marLeft w:val="0"/>
      <w:marRight w:val="0"/>
      <w:marTop w:val="0"/>
      <w:marBottom w:val="0"/>
      <w:divBdr>
        <w:top w:val="none" w:sz="0" w:space="0" w:color="auto"/>
        <w:left w:val="none" w:sz="0" w:space="0" w:color="auto"/>
        <w:bottom w:val="none" w:sz="0" w:space="0" w:color="auto"/>
        <w:right w:val="none" w:sz="0" w:space="0" w:color="auto"/>
      </w:divBdr>
    </w:div>
    <w:div w:id="550582073">
      <w:bodyDiv w:val="1"/>
      <w:marLeft w:val="0"/>
      <w:marRight w:val="0"/>
      <w:marTop w:val="0"/>
      <w:marBottom w:val="0"/>
      <w:divBdr>
        <w:top w:val="none" w:sz="0" w:space="0" w:color="auto"/>
        <w:left w:val="none" w:sz="0" w:space="0" w:color="auto"/>
        <w:bottom w:val="none" w:sz="0" w:space="0" w:color="auto"/>
        <w:right w:val="none" w:sz="0" w:space="0" w:color="auto"/>
      </w:divBdr>
    </w:div>
    <w:div w:id="766541727">
      <w:bodyDiv w:val="1"/>
      <w:marLeft w:val="0"/>
      <w:marRight w:val="0"/>
      <w:marTop w:val="0"/>
      <w:marBottom w:val="0"/>
      <w:divBdr>
        <w:top w:val="none" w:sz="0" w:space="0" w:color="auto"/>
        <w:left w:val="none" w:sz="0" w:space="0" w:color="auto"/>
        <w:bottom w:val="none" w:sz="0" w:space="0" w:color="auto"/>
        <w:right w:val="none" w:sz="0" w:space="0" w:color="auto"/>
      </w:divBdr>
      <w:divsChild>
        <w:div w:id="1463766263">
          <w:marLeft w:val="547"/>
          <w:marRight w:val="0"/>
          <w:marTop w:val="58"/>
          <w:marBottom w:val="160"/>
          <w:divBdr>
            <w:top w:val="none" w:sz="0" w:space="0" w:color="auto"/>
            <w:left w:val="none" w:sz="0" w:space="0" w:color="auto"/>
            <w:bottom w:val="none" w:sz="0" w:space="0" w:color="auto"/>
            <w:right w:val="none" w:sz="0" w:space="0" w:color="auto"/>
          </w:divBdr>
        </w:div>
      </w:divsChild>
    </w:div>
    <w:div w:id="767695067">
      <w:bodyDiv w:val="1"/>
      <w:marLeft w:val="0"/>
      <w:marRight w:val="0"/>
      <w:marTop w:val="0"/>
      <w:marBottom w:val="0"/>
      <w:divBdr>
        <w:top w:val="none" w:sz="0" w:space="0" w:color="auto"/>
        <w:left w:val="none" w:sz="0" w:space="0" w:color="auto"/>
        <w:bottom w:val="none" w:sz="0" w:space="0" w:color="auto"/>
        <w:right w:val="none" w:sz="0" w:space="0" w:color="auto"/>
      </w:divBdr>
    </w:div>
    <w:div w:id="813527309">
      <w:bodyDiv w:val="1"/>
      <w:marLeft w:val="0"/>
      <w:marRight w:val="0"/>
      <w:marTop w:val="0"/>
      <w:marBottom w:val="0"/>
      <w:divBdr>
        <w:top w:val="none" w:sz="0" w:space="0" w:color="auto"/>
        <w:left w:val="none" w:sz="0" w:space="0" w:color="auto"/>
        <w:bottom w:val="none" w:sz="0" w:space="0" w:color="auto"/>
        <w:right w:val="none" w:sz="0" w:space="0" w:color="auto"/>
      </w:divBdr>
    </w:div>
    <w:div w:id="823353436">
      <w:bodyDiv w:val="1"/>
      <w:marLeft w:val="0"/>
      <w:marRight w:val="0"/>
      <w:marTop w:val="0"/>
      <w:marBottom w:val="0"/>
      <w:divBdr>
        <w:top w:val="none" w:sz="0" w:space="0" w:color="auto"/>
        <w:left w:val="none" w:sz="0" w:space="0" w:color="auto"/>
        <w:bottom w:val="none" w:sz="0" w:space="0" w:color="auto"/>
        <w:right w:val="none" w:sz="0" w:space="0" w:color="auto"/>
      </w:divBdr>
    </w:div>
    <w:div w:id="828786652">
      <w:bodyDiv w:val="1"/>
      <w:marLeft w:val="0"/>
      <w:marRight w:val="0"/>
      <w:marTop w:val="0"/>
      <w:marBottom w:val="0"/>
      <w:divBdr>
        <w:top w:val="none" w:sz="0" w:space="0" w:color="auto"/>
        <w:left w:val="none" w:sz="0" w:space="0" w:color="auto"/>
        <w:bottom w:val="none" w:sz="0" w:space="0" w:color="auto"/>
        <w:right w:val="none" w:sz="0" w:space="0" w:color="auto"/>
      </w:divBdr>
    </w:div>
    <w:div w:id="887423659">
      <w:bodyDiv w:val="1"/>
      <w:marLeft w:val="0"/>
      <w:marRight w:val="0"/>
      <w:marTop w:val="0"/>
      <w:marBottom w:val="0"/>
      <w:divBdr>
        <w:top w:val="none" w:sz="0" w:space="0" w:color="auto"/>
        <w:left w:val="none" w:sz="0" w:space="0" w:color="auto"/>
        <w:bottom w:val="none" w:sz="0" w:space="0" w:color="auto"/>
        <w:right w:val="none" w:sz="0" w:space="0" w:color="auto"/>
      </w:divBdr>
    </w:div>
    <w:div w:id="889390435">
      <w:bodyDiv w:val="1"/>
      <w:marLeft w:val="0"/>
      <w:marRight w:val="0"/>
      <w:marTop w:val="0"/>
      <w:marBottom w:val="0"/>
      <w:divBdr>
        <w:top w:val="none" w:sz="0" w:space="0" w:color="auto"/>
        <w:left w:val="none" w:sz="0" w:space="0" w:color="auto"/>
        <w:bottom w:val="none" w:sz="0" w:space="0" w:color="auto"/>
        <w:right w:val="none" w:sz="0" w:space="0" w:color="auto"/>
      </w:divBdr>
    </w:div>
    <w:div w:id="927420936">
      <w:bodyDiv w:val="1"/>
      <w:marLeft w:val="0"/>
      <w:marRight w:val="0"/>
      <w:marTop w:val="0"/>
      <w:marBottom w:val="0"/>
      <w:divBdr>
        <w:top w:val="none" w:sz="0" w:space="0" w:color="auto"/>
        <w:left w:val="none" w:sz="0" w:space="0" w:color="auto"/>
        <w:bottom w:val="none" w:sz="0" w:space="0" w:color="auto"/>
        <w:right w:val="none" w:sz="0" w:space="0" w:color="auto"/>
      </w:divBdr>
    </w:div>
    <w:div w:id="943730441">
      <w:bodyDiv w:val="1"/>
      <w:marLeft w:val="0"/>
      <w:marRight w:val="0"/>
      <w:marTop w:val="0"/>
      <w:marBottom w:val="0"/>
      <w:divBdr>
        <w:top w:val="none" w:sz="0" w:space="0" w:color="auto"/>
        <w:left w:val="none" w:sz="0" w:space="0" w:color="auto"/>
        <w:bottom w:val="none" w:sz="0" w:space="0" w:color="auto"/>
        <w:right w:val="none" w:sz="0" w:space="0" w:color="auto"/>
      </w:divBdr>
    </w:div>
    <w:div w:id="954605161">
      <w:bodyDiv w:val="1"/>
      <w:marLeft w:val="0"/>
      <w:marRight w:val="0"/>
      <w:marTop w:val="0"/>
      <w:marBottom w:val="0"/>
      <w:divBdr>
        <w:top w:val="none" w:sz="0" w:space="0" w:color="auto"/>
        <w:left w:val="none" w:sz="0" w:space="0" w:color="auto"/>
        <w:bottom w:val="none" w:sz="0" w:space="0" w:color="auto"/>
        <w:right w:val="none" w:sz="0" w:space="0" w:color="auto"/>
      </w:divBdr>
    </w:div>
    <w:div w:id="975648410">
      <w:bodyDiv w:val="1"/>
      <w:marLeft w:val="0"/>
      <w:marRight w:val="0"/>
      <w:marTop w:val="0"/>
      <w:marBottom w:val="0"/>
      <w:divBdr>
        <w:top w:val="none" w:sz="0" w:space="0" w:color="auto"/>
        <w:left w:val="none" w:sz="0" w:space="0" w:color="auto"/>
        <w:bottom w:val="none" w:sz="0" w:space="0" w:color="auto"/>
        <w:right w:val="none" w:sz="0" w:space="0" w:color="auto"/>
      </w:divBdr>
    </w:div>
    <w:div w:id="985743151">
      <w:bodyDiv w:val="1"/>
      <w:marLeft w:val="0"/>
      <w:marRight w:val="0"/>
      <w:marTop w:val="0"/>
      <w:marBottom w:val="0"/>
      <w:divBdr>
        <w:top w:val="none" w:sz="0" w:space="0" w:color="auto"/>
        <w:left w:val="none" w:sz="0" w:space="0" w:color="auto"/>
        <w:bottom w:val="none" w:sz="0" w:space="0" w:color="auto"/>
        <w:right w:val="none" w:sz="0" w:space="0" w:color="auto"/>
      </w:divBdr>
    </w:div>
    <w:div w:id="1065763710">
      <w:bodyDiv w:val="1"/>
      <w:marLeft w:val="0"/>
      <w:marRight w:val="0"/>
      <w:marTop w:val="0"/>
      <w:marBottom w:val="0"/>
      <w:divBdr>
        <w:top w:val="none" w:sz="0" w:space="0" w:color="auto"/>
        <w:left w:val="none" w:sz="0" w:space="0" w:color="auto"/>
        <w:bottom w:val="none" w:sz="0" w:space="0" w:color="auto"/>
        <w:right w:val="none" w:sz="0" w:space="0" w:color="auto"/>
      </w:divBdr>
    </w:div>
    <w:div w:id="1075785254">
      <w:bodyDiv w:val="1"/>
      <w:marLeft w:val="0"/>
      <w:marRight w:val="0"/>
      <w:marTop w:val="0"/>
      <w:marBottom w:val="0"/>
      <w:divBdr>
        <w:top w:val="none" w:sz="0" w:space="0" w:color="auto"/>
        <w:left w:val="none" w:sz="0" w:space="0" w:color="auto"/>
        <w:bottom w:val="none" w:sz="0" w:space="0" w:color="auto"/>
        <w:right w:val="none" w:sz="0" w:space="0" w:color="auto"/>
      </w:divBdr>
    </w:div>
    <w:div w:id="1209100832">
      <w:bodyDiv w:val="1"/>
      <w:marLeft w:val="0"/>
      <w:marRight w:val="0"/>
      <w:marTop w:val="0"/>
      <w:marBottom w:val="0"/>
      <w:divBdr>
        <w:top w:val="none" w:sz="0" w:space="0" w:color="auto"/>
        <w:left w:val="none" w:sz="0" w:space="0" w:color="auto"/>
        <w:bottom w:val="none" w:sz="0" w:space="0" w:color="auto"/>
        <w:right w:val="none" w:sz="0" w:space="0" w:color="auto"/>
      </w:divBdr>
    </w:div>
    <w:div w:id="1247105626">
      <w:bodyDiv w:val="1"/>
      <w:marLeft w:val="0"/>
      <w:marRight w:val="0"/>
      <w:marTop w:val="0"/>
      <w:marBottom w:val="0"/>
      <w:divBdr>
        <w:top w:val="none" w:sz="0" w:space="0" w:color="auto"/>
        <w:left w:val="none" w:sz="0" w:space="0" w:color="auto"/>
        <w:bottom w:val="none" w:sz="0" w:space="0" w:color="auto"/>
        <w:right w:val="none" w:sz="0" w:space="0" w:color="auto"/>
      </w:divBdr>
    </w:div>
    <w:div w:id="1330060904">
      <w:bodyDiv w:val="1"/>
      <w:marLeft w:val="0"/>
      <w:marRight w:val="0"/>
      <w:marTop w:val="0"/>
      <w:marBottom w:val="0"/>
      <w:divBdr>
        <w:top w:val="none" w:sz="0" w:space="0" w:color="auto"/>
        <w:left w:val="none" w:sz="0" w:space="0" w:color="auto"/>
        <w:bottom w:val="none" w:sz="0" w:space="0" w:color="auto"/>
        <w:right w:val="none" w:sz="0" w:space="0" w:color="auto"/>
      </w:divBdr>
    </w:div>
    <w:div w:id="1441341075">
      <w:bodyDiv w:val="1"/>
      <w:marLeft w:val="0"/>
      <w:marRight w:val="0"/>
      <w:marTop w:val="0"/>
      <w:marBottom w:val="0"/>
      <w:divBdr>
        <w:top w:val="none" w:sz="0" w:space="0" w:color="auto"/>
        <w:left w:val="none" w:sz="0" w:space="0" w:color="auto"/>
        <w:bottom w:val="none" w:sz="0" w:space="0" w:color="auto"/>
        <w:right w:val="none" w:sz="0" w:space="0" w:color="auto"/>
      </w:divBdr>
    </w:div>
    <w:div w:id="1626234486">
      <w:bodyDiv w:val="1"/>
      <w:marLeft w:val="0"/>
      <w:marRight w:val="0"/>
      <w:marTop w:val="0"/>
      <w:marBottom w:val="0"/>
      <w:divBdr>
        <w:top w:val="none" w:sz="0" w:space="0" w:color="auto"/>
        <w:left w:val="none" w:sz="0" w:space="0" w:color="auto"/>
        <w:bottom w:val="none" w:sz="0" w:space="0" w:color="auto"/>
        <w:right w:val="none" w:sz="0" w:space="0" w:color="auto"/>
      </w:divBdr>
    </w:div>
    <w:div w:id="1724215780">
      <w:bodyDiv w:val="1"/>
      <w:marLeft w:val="0"/>
      <w:marRight w:val="0"/>
      <w:marTop w:val="0"/>
      <w:marBottom w:val="0"/>
      <w:divBdr>
        <w:top w:val="none" w:sz="0" w:space="0" w:color="auto"/>
        <w:left w:val="none" w:sz="0" w:space="0" w:color="auto"/>
        <w:bottom w:val="none" w:sz="0" w:space="0" w:color="auto"/>
        <w:right w:val="none" w:sz="0" w:space="0" w:color="auto"/>
      </w:divBdr>
    </w:div>
    <w:div w:id="1726373453">
      <w:bodyDiv w:val="1"/>
      <w:marLeft w:val="0"/>
      <w:marRight w:val="0"/>
      <w:marTop w:val="0"/>
      <w:marBottom w:val="0"/>
      <w:divBdr>
        <w:top w:val="none" w:sz="0" w:space="0" w:color="auto"/>
        <w:left w:val="none" w:sz="0" w:space="0" w:color="auto"/>
        <w:bottom w:val="none" w:sz="0" w:space="0" w:color="auto"/>
        <w:right w:val="none" w:sz="0" w:space="0" w:color="auto"/>
      </w:divBdr>
    </w:div>
    <w:div w:id="1748383912">
      <w:bodyDiv w:val="1"/>
      <w:marLeft w:val="0"/>
      <w:marRight w:val="0"/>
      <w:marTop w:val="0"/>
      <w:marBottom w:val="0"/>
      <w:divBdr>
        <w:top w:val="none" w:sz="0" w:space="0" w:color="auto"/>
        <w:left w:val="none" w:sz="0" w:space="0" w:color="auto"/>
        <w:bottom w:val="none" w:sz="0" w:space="0" w:color="auto"/>
        <w:right w:val="none" w:sz="0" w:space="0" w:color="auto"/>
      </w:divBdr>
    </w:div>
    <w:div w:id="1751149707">
      <w:bodyDiv w:val="1"/>
      <w:marLeft w:val="0"/>
      <w:marRight w:val="0"/>
      <w:marTop w:val="0"/>
      <w:marBottom w:val="0"/>
      <w:divBdr>
        <w:top w:val="none" w:sz="0" w:space="0" w:color="auto"/>
        <w:left w:val="none" w:sz="0" w:space="0" w:color="auto"/>
        <w:bottom w:val="none" w:sz="0" w:space="0" w:color="auto"/>
        <w:right w:val="none" w:sz="0" w:space="0" w:color="auto"/>
      </w:divBdr>
    </w:div>
    <w:div w:id="1871916993">
      <w:bodyDiv w:val="1"/>
      <w:marLeft w:val="0"/>
      <w:marRight w:val="0"/>
      <w:marTop w:val="0"/>
      <w:marBottom w:val="0"/>
      <w:divBdr>
        <w:top w:val="none" w:sz="0" w:space="0" w:color="auto"/>
        <w:left w:val="none" w:sz="0" w:space="0" w:color="auto"/>
        <w:bottom w:val="none" w:sz="0" w:space="0" w:color="auto"/>
        <w:right w:val="none" w:sz="0" w:space="0" w:color="auto"/>
      </w:divBdr>
    </w:div>
    <w:div w:id="1876038396">
      <w:bodyDiv w:val="1"/>
      <w:marLeft w:val="0"/>
      <w:marRight w:val="0"/>
      <w:marTop w:val="0"/>
      <w:marBottom w:val="0"/>
      <w:divBdr>
        <w:top w:val="none" w:sz="0" w:space="0" w:color="auto"/>
        <w:left w:val="none" w:sz="0" w:space="0" w:color="auto"/>
        <w:bottom w:val="none" w:sz="0" w:space="0" w:color="auto"/>
        <w:right w:val="none" w:sz="0" w:space="0" w:color="auto"/>
      </w:divBdr>
    </w:div>
    <w:div w:id="1911231907">
      <w:bodyDiv w:val="1"/>
      <w:marLeft w:val="0"/>
      <w:marRight w:val="0"/>
      <w:marTop w:val="0"/>
      <w:marBottom w:val="0"/>
      <w:divBdr>
        <w:top w:val="none" w:sz="0" w:space="0" w:color="auto"/>
        <w:left w:val="none" w:sz="0" w:space="0" w:color="auto"/>
        <w:bottom w:val="none" w:sz="0" w:space="0" w:color="auto"/>
        <w:right w:val="none" w:sz="0" w:space="0" w:color="auto"/>
      </w:divBdr>
    </w:div>
    <w:div w:id="1959100398">
      <w:bodyDiv w:val="1"/>
      <w:marLeft w:val="0"/>
      <w:marRight w:val="0"/>
      <w:marTop w:val="0"/>
      <w:marBottom w:val="0"/>
      <w:divBdr>
        <w:top w:val="none" w:sz="0" w:space="0" w:color="auto"/>
        <w:left w:val="none" w:sz="0" w:space="0" w:color="auto"/>
        <w:bottom w:val="none" w:sz="0" w:space="0" w:color="auto"/>
        <w:right w:val="none" w:sz="0" w:space="0" w:color="auto"/>
      </w:divBdr>
    </w:div>
    <w:div w:id="2006013569">
      <w:bodyDiv w:val="1"/>
      <w:marLeft w:val="0"/>
      <w:marRight w:val="0"/>
      <w:marTop w:val="0"/>
      <w:marBottom w:val="0"/>
      <w:divBdr>
        <w:top w:val="none" w:sz="0" w:space="0" w:color="auto"/>
        <w:left w:val="none" w:sz="0" w:space="0" w:color="auto"/>
        <w:bottom w:val="none" w:sz="0" w:space="0" w:color="auto"/>
        <w:right w:val="none" w:sz="0" w:space="0" w:color="auto"/>
      </w:divBdr>
    </w:div>
    <w:div w:id="2019230605">
      <w:bodyDiv w:val="1"/>
      <w:marLeft w:val="0"/>
      <w:marRight w:val="0"/>
      <w:marTop w:val="0"/>
      <w:marBottom w:val="0"/>
      <w:divBdr>
        <w:top w:val="none" w:sz="0" w:space="0" w:color="auto"/>
        <w:left w:val="none" w:sz="0" w:space="0" w:color="auto"/>
        <w:bottom w:val="none" w:sz="0" w:space="0" w:color="auto"/>
        <w:right w:val="none" w:sz="0" w:space="0" w:color="auto"/>
      </w:divBdr>
    </w:div>
    <w:div w:id="2053268850">
      <w:bodyDiv w:val="1"/>
      <w:marLeft w:val="0"/>
      <w:marRight w:val="0"/>
      <w:marTop w:val="0"/>
      <w:marBottom w:val="0"/>
      <w:divBdr>
        <w:top w:val="none" w:sz="0" w:space="0" w:color="auto"/>
        <w:left w:val="none" w:sz="0" w:space="0" w:color="auto"/>
        <w:bottom w:val="none" w:sz="0" w:space="0" w:color="auto"/>
        <w:right w:val="none" w:sz="0" w:space="0" w:color="auto"/>
      </w:divBdr>
    </w:div>
    <w:div w:id="211959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58B05-D118-A246-9AC9-452FE880D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6183</Words>
  <Characters>35244</Characters>
  <Application>Microsoft Macintosh Word</Application>
  <DocSecurity>8</DocSecurity>
  <Lines>293</Lines>
  <Paragraphs>82</Paragraphs>
  <ScaleCrop>false</ScaleCrop>
  <HeadingPairs>
    <vt:vector size="2" baseType="variant">
      <vt:variant>
        <vt:lpstr>Title</vt:lpstr>
      </vt:variant>
      <vt:variant>
        <vt:i4>1</vt:i4>
      </vt:variant>
    </vt:vector>
  </HeadingPairs>
  <TitlesOfParts>
    <vt:vector size="1" baseType="lpstr">
      <vt:lpstr>Trufflenet Business Plan May 2013</vt:lpstr>
    </vt:vector>
  </TitlesOfParts>
  <Company>Trufflenet</Company>
  <LinksUpToDate>false</LinksUpToDate>
  <CharactersWithSpaces>41345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Trufflenet Business Plan May 2013</dc:title>
  <dc:subject>Business Plan</dc:subject>
  <dc:creator>Grace Smallwood</dc:creator>
  <cp:lastModifiedBy>James Hindhaugh</cp:lastModifiedBy>
  <cp:revision>2</cp:revision>
  <cp:lastPrinted>2013-09-16T17:07:00Z</cp:lastPrinted>
  <dcterms:created xsi:type="dcterms:W3CDTF">2013-11-01T14:46:00Z</dcterms:created>
  <dcterms:modified xsi:type="dcterms:W3CDTF">2013-11-01T14:46:00Z</dcterms:modified>
</cp:coreProperties>
</file>