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CB1073" w14:textId="77777777" w:rsidR="00B45E49" w:rsidRDefault="00640210" w:rsidP="00640210">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t xml:space="preserve"> </w:t>
      </w:r>
    </w:p>
    <w:p w14:paraId="7C9A4BAC" w14:textId="07070C9B" w:rsidR="00B45E49" w:rsidRDefault="00B45E49" w:rsidP="00640210">
      <w:pPr>
        <w:spacing w:after="120" w:line="240" w:lineRule="auto"/>
        <w:rPr>
          <w:rFonts w:ascii="Times New Roman" w:eastAsia="Times New Roman" w:hAnsi="Times New Roman" w:cs="Times New Roman"/>
          <w:color w:val="1B1C1D"/>
          <w:sz w:val="24"/>
          <w:szCs w:val="24"/>
          <w:lang w:eastAsia="en-IN"/>
        </w:rPr>
      </w:pPr>
      <w:r>
        <w:rPr>
          <w:noProof/>
        </w:rPr>
        <w:drawing>
          <wp:inline distT="0" distB="0" distL="0" distR="0" wp14:anchorId="61C943F7" wp14:editId="72D2EA7C">
            <wp:extent cx="6649593" cy="16535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59221" cy="1655934"/>
                    </a:xfrm>
                    <a:prstGeom prst="rect">
                      <a:avLst/>
                    </a:prstGeom>
                    <a:noFill/>
                    <a:ln>
                      <a:noFill/>
                    </a:ln>
                  </pic:spPr>
                </pic:pic>
              </a:graphicData>
            </a:graphic>
          </wp:inline>
        </w:drawing>
      </w:r>
    </w:p>
    <w:p w14:paraId="6C6FEAC1" w14:textId="77777777" w:rsidR="00B45E49" w:rsidRDefault="00B45E49" w:rsidP="00640210">
      <w:pPr>
        <w:spacing w:after="120" w:line="240" w:lineRule="auto"/>
        <w:rPr>
          <w:rFonts w:ascii="Times New Roman" w:eastAsia="Times New Roman" w:hAnsi="Times New Roman" w:cs="Times New Roman"/>
          <w:color w:val="1B1C1D"/>
          <w:sz w:val="24"/>
          <w:szCs w:val="24"/>
          <w:lang w:eastAsia="en-IN"/>
        </w:rPr>
      </w:pPr>
    </w:p>
    <w:p w14:paraId="0A951B6B" w14:textId="207A935B" w:rsidR="00B45E49" w:rsidRDefault="00B45E49" w:rsidP="00640210">
      <w:pPr>
        <w:spacing w:after="120" w:line="240" w:lineRule="auto"/>
        <w:rPr>
          <w:rFonts w:ascii="Times New Roman" w:eastAsia="Times New Roman" w:hAnsi="Times New Roman" w:cs="Times New Roman"/>
          <w:color w:val="1B1C1D"/>
          <w:sz w:val="24"/>
          <w:szCs w:val="24"/>
          <w:lang w:eastAsia="en-IN"/>
        </w:rPr>
      </w:pPr>
    </w:p>
    <w:p w14:paraId="36C3EF25" w14:textId="32C1C3FB" w:rsidR="00B45E49" w:rsidRPr="00B45E49" w:rsidRDefault="00B45E49" w:rsidP="00B45E49">
      <w:pPr>
        <w:spacing w:before="100" w:beforeAutospacing="1" w:after="120" w:line="240" w:lineRule="auto"/>
        <w:outlineLvl w:val="1"/>
        <w:rPr>
          <w:rFonts w:ascii="Times New Roman" w:eastAsia="Times New Roman" w:hAnsi="Times New Roman" w:cs="Times New Roman"/>
          <w:b/>
          <w:bCs/>
          <w:color w:val="1B1C1D"/>
          <w:sz w:val="44"/>
          <w:szCs w:val="44"/>
          <w:lang w:eastAsia="en-IN"/>
        </w:rPr>
      </w:pPr>
      <w:r>
        <w:rPr>
          <w:rFonts w:ascii="Times New Roman" w:eastAsia="Times New Roman" w:hAnsi="Times New Roman" w:cs="Times New Roman"/>
          <w:color w:val="1B1C1D"/>
          <w:sz w:val="24"/>
          <w:szCs w:val="24"/>
          <w:lang w:eastAsia="en-IN"/>
        </w:rPr>
        <w:t xml:space="preserve">                                                                </w:t>
      </w:r>
      <w:r w:rsidRPr="00B45E49">
        <w:rPr>
          <w:rFonts w:ascii="Times New Roman" w:eastAsia="Times New Roman" w:hAnsi="Times New Roman" w:cs="Times New Roman"/>
          <w:b/>
          <w:bCs/>
          <w:color w:val="1B1C1D"/>
          <w:sz w:val="44"/>
          <w:szCs w:val="44"/>
          <w:lang w:eastAsia="en-IN"/>
        </w:rPr>
        <w:t>CASE STUDY</w:t>
      </w:r>
    </w:p>
    <w:p w14:paraId="08DA5816" w14:textId="76E47E08" w:rsidR="00B45E49" w:rsidRPr="00B45E49" w:rsidRDefault="00B45E49" w:rsidP="00B45E49">
      <w:pPr>
        <w:spacing w:before="100" w:beforeAutospacing="1" w:after="120" w:line="240" w:lineRule="auto"/>
        <w:jc w:val="center"/>
        <w:outlineLvl w:val="1"/>
        <w:rPr>
          <w:rFonts w:ascii="Times New Roman" w:eastAsia="Times New Roman" w:hAnsi="Times New Roman" w:cs="Times New Roman"/>
          <w:b/>
          <w:bCs/>
          <w:color w:val="1B1C1D"/>
          <w:sz w:val="44"/>
          <w:szCs w:val="44"/>
          <w:lang w:eastAsia="en-IN"/>
        </w:rPr>
      </w:pPr>
      <w:r w:rsidRPr="00B45E49">
        <w:rPr>
          <w:rFonts w:ascii="Times New Roman" w:eastAsia="Times New Roman" w:hAnsi="Times New Roman" w:cs="Times New Roman"/>
          <w:b/>
          <w:bCs/>
          <w:color w:val="1B1C1D"/>
          <w:sz w:val="44"/>
          <w:szCs w:val="44"/>
          <w:lang w:eastAsia="en-IN"/>
        </w:rPr>
        <w:t xml:space="preserve"> ON</w:t>
      </w:r>
    </w:p>
    <w:p w14:paraId="112CAF4D" w14:textId="4E8838BE" w:rsidR="00B45E49" w:rsidRDefault="00B45E49" w:rsidP="00B45E49">
      <w:pPr>
        <w:spacing w:before="100" w:beforeAutospacing="1" w:after="120" w:line="240" w:lineRule="auto"/>
        <w:jc w:val="center"/>
        <w:outlineLvl w:val="1"/>
        <w:rPr>
          <w:rFonts w:ascii="Times New Roman" w:eastAsia="Times New Roman" w:hAnsi="Times New Roman" w:cs="Times New Roman"/>
          <w:b/>
          <w:bCs/>
          <w:color w:val="1B1C1D"/>
          <w:sz w:val="36"/>
          <w:szCs w:val="36"/>
          <w:lang w:eastAsia="en-IN"/>
        </w:rPr>
      </w:pPr>
      <w:r w:rsidRPr="00640210">
        <w:rPr>
          <w:rFonts w:ascii="Times New Roman" w:eastAsia="Times New Roman" w:hAnsi="Times New Roman" w:cs="Times New Roman"/>
          <w:b/>
          <w:bCs/>
          <w:color w:val="1B1C1D"/>
          <w:sz w:val="36"/>
          <w:szCs w:val="36"/>
          <w:lang w:eastAsia="en-IN"/>
        </w:rPr>
        <w:t>Cyber Retaliation, Hybrid Warfare, and India’s Defensive Resilience</w:t>
      </w:r>
      <w:r>
        <w:rPr>
          <w:rFonts w:ascii="Times New Roman" w:eastAsia="Times New Roman" w:hAnsi="Times New Roman" w:cs="Times New Roman"/>
          <w:b/>
          <w:bCs/>
          <w:color w:val="1B1C1D"/>
          <w:sz w:val="36"/>
          <w:szCs w:val="36"/>
          <w:lang w:eastAsia="en-IN"/>
        </w:rPr>
        <w:t xml:space="preserve"> On India by Pakistan linked hacker groups</w:t>
      </w:r>
    </w:p>
    <w:p w14:paraId="4A147822" w14:textId="5396E8F2"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
    <w:p w14:paraId="5F735D36" w14:textId="67CBBD87"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
    <w:p w14:paraId="0E32C6E0" w14:textId="4D044941"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
    <w:p w14:paraId="387B2033" w14:textId="77777777"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
    <w:p w14:paraId="521BF977" w14:textId="179A10D8"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t>Submitted to:                                                                Submitted by:</w:t>
      </w:r>
    </w:p>
    <w:p w14:paraId="0C84E625" w14:textId="0BF5088C"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t xml:space="preserve">Mr. </w:t>
      </w:r>
      <w:proofErr w:type="spellStart"/>
      <w:r>
        <w:rPr>
          <w:rFonts w:ascii="Times New Roman" w:eastAsia="Times New Roman" w:hAnsi="Times New Roman" w:cs="Times New Roman"/>
          <w:b/>
          <w:bCs/>
          <w:color w:val="1B1C1D"/>
          <w:sz w:val="36"/>
          <w:szCs w:val="36"/>
          <w:lang w:eastAsia="en-IN"/>
        </w:rPr>
        <w:t>Santanu</w:t>
      </w:r>
      <w:proofErr w:type="spellEnd"/>
      <w:r>
        <w:rPr>
          <w:rFonts w:ascii="Times New Roman" w:eastAsia="Times New Roman" w:hAnsi="Times New Roman" w:cs="Times New Roman"/>
          <w:b/>
          <w:bCs/>
          <w:color w:val="1B1C1D"/>
          <w:sz w:val="36"/>
          <w:szCs w:val="36"/>
          <w:lang w:eastAsia="en-IN"/>
        </w:rPr>
        <w:t xml:space="preserve"> </w:t>
      </w:r>
      <w:proofErr w:type="spellStart"/>
      <w:r>
        <w:rPr>
          <w:rFonts w:ascii="Times New Roman" w:eastAsia="Times New Roman" w:hAnsi="Times New Roman" w:cs="Times New Roman"/>
          <w:b/>
          <w:bCs/>
          <w:color w:val="1B1C1D"/>
          <w:sz w:val="36"/>
          <w:szCs w:val="36"/>
          <w:lang w:eastAsia="en-IN"/>
        </w:rPr>
        <w:t>Sasmal</w:t>
      </w:r>
      <w:proofErr w:type="spellEnd"/>
      <w:r>
        <w:rPr>
          <w:rFonts w:ascii="Times New Roman" w:eastAsia="Times New Roman" w:hAnsi="Times New Roman" w:cs="Times New Roman"/>
          <w:b/>
          <w:bCs/>
          <w:color w:val="1B1C1D"/>
          <w:sz w:val="36"/>
          <w:szCs w:val="36"/>
          <w:lang w:eastAsia="en-IN"/>
        </w:rPr>
        <w:t xml:space="preserve">                                                      Aniket </w:t>
      </w:r>
      <w:proofErr w:type="spellStart"/>
      <w:r>
        <w:rPr>
          <w:rFonts w:ascii="Times New Roman" w:eastAsia="Times New Roman" w:hAnsi="Times New Roman" w:cs="Times New Roman"/>
          <w:b/>
          <w:bCs/>
          <w:color w:val="1B1C1D"/>
          <w:sz w:val="36"/>
          <w:szCs w:val="36"/>
          <w:lang w:eastAsia="en-IN"/>
        </w:rPr>
        <w:t>Dayal</w:t>
      </w:r>
      <w:proofErr w:type="spellEnd"/>
    </w:p>
    <w:p w14:paraId="5255ABD7" w14:textId="16BEF0BC"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t xml:space="preserve">                                                                                  202210101180009</w:t>
      </w:r>
    </w:p>
    <w:p w14:paraId="36262787" w14:textId="6C494B6A"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t xml:space="preserve">                                                                                &amp; Ujjwal Srivastava</w:t>
      </w:r>
    </w:p>
    <w:p w14:paraId="52DF1CD7" w14:textId="787F6682" w:rsidR="00B45E49"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t xml:space="preserve">                                                                                 202210101180002</w:t>
      </w:r>
    </w:p>
    <w:p w14:paraId="5C6AC786" w14:textId="1980E590" w:rsidR="00B45E49" w:rsidRPr="00640210" w:rsidRDefault="00B45E49" w:rsidP="00B45E49">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Pr>
          <w:rFonts w:ascii="Times New Roman" w:eastAsia="Times New Roman" w:hAnsi="Times New Roman" w:cs="Times New Roman"/>
          <w:b/>
          <w:bCs/>
          <w:color w:val="1B1C1D"/>
          <w:sz w:val="36"/>
          <w:szCs w:val="36"/>
          <w:lang w:eastAsia="en-IN"/>
        </w:rPr>
        <w:t xml:space="preserve">                                                                (</w:t>
      </w:r>
      <w:proofErr w:type="spellStart"/>
      <w:r>
        <w:rPr>
          <w:rFonts w:ascii="Times New Roman" w:eastAsia="Times New Roman" w:hAnsi="Times New Roman" w:cs="Times New Roman"/>
          <w:b/>
          <w:bCs/>
          <w:color w:val="1B1C1D"/>
          <w:sz w:val="36"/>
          <w:szCs w:val="36"/>
          <w:lang w:eastAsia="en-IN"/>
        </w:rPr>
        <w:t>B.Tech</w:t>
      </w:r>
      <w:proofErr w:type="spellEnd"/>
      <w:r>
        <w:rPr>
          <w:rFonts w:ascii="Times New Roman" w:eastAsia="Times New Roman" w:hAnsi="Times New Roman" w:cs="Times New Roman"/>
          <w:b/>
          <w:bCs/>
          <w:color w:val="1B1C1D"/>
          <w:sz w:val="36"/>
          <w:szCs w:val="36"/>
          <w:lang w:eastAsia="en-IN"/>
        </w:rPr>
        <w:t xml:space="preserve"> CSE Cyber Security)</w:t>
      </w:r>
    </w:p>
    <w:p w14:paraId="55483B7D" w14:textId="4A26E423" w:rsidR="00B45E49" w:rsidRDefault="00B45E49" w:rsidP="00640210">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t xml:space="preserve">                                                                                                                           </w:t>
      </w:r>
    </w:p>
    <w:p w14:paraId="510AFB77" w14:textId="4B9AC7EF" w:rsidR="00B45E49" w:rsidRDefault="00B45E49" w:rsidP="00640210">
      <w:pPr>
        <w:spacing w:after="120" w:line="240" w:lineRule="auto"/>
        <w:rPr>
          <w:rFonts w:ascii="Times New Roman" w:eastAsia="Times New Roman" w:hAnsi="Times New Roman" w:cs="Times New Roman"/>
          <w:color w:val="1B1C1D"/>
          <w:sz w:val="24"/>
          <w:szCs w:val="24"/>
          <w:lang w:eastAsia="en-IN"/>
        </w:rPr>
      </w:pPr>
      <w:r>
        <w:rPr>
          <w:rFonts w:ascii="Times New Roman" w:eastAsia="Times New Roman" w:hAnsi="Times New Roman" w:cs="Times New Roman"/>
          <w:color w:val="1B1C1D"/>
          <w:sz w:val="24"/>
          <w:szCs w:val="24"/>
          <w:lang w:eastAsia="en-IN"/>
        </w:rPr>
        <w:t xml:space="preserve">                               </w:t>
      </w:r>
    </w:p>
    <w:p w14:paraId="4F1F2D91" w14:textId="77777777" w:rsidR="00B45E49" w:rsidRDefault="00B45E49" w:rsidP="00640210">
      <w:pPr>
        <w:spacing w:after="120" w:line="240" w:lineRule="auto"/>
        <w:rPr>
          <w:rFonts w:ascii="Times New Roman" w:eastAsia="Times New Roman" w:hAnsi="Times New Roman" w:cs="Times New Roman"/>
          <w:color w:val="1B1C1D"/>
          <w:sz w:val="24"/>
          <w:szCs w:val="24"/>
          <w:lang w:eastAsia="en-IN"/>
        </w:rPr>
      </w:pPr>
    </w:p>
    <w:p w14:paraId="19987619" w14:textId="77777777" w:rsidR="00B45E49" w:rsidRDefault="00B45E49" w:rsidP="00640210">
      <w:pPr>
        <w:spacing w:after="120" w:line="240" w:lineRule="auto"/>
        <w:rPr>
          <w:rFonts w:ascii="Times New Roman" w:eastAsia="Times New Roman" w:hAnsi="Times New Roman" w:cs="Times New Roman"/>
          <w:color w:val="1B1C1D"/>
          <w:sz w:val="24"/>
          <w:szCs w:val="24"/>
          <w:lang w:eastAsia="en-IN"/>
        </w:rPr>
      </w:pPr>
    </w:p>
    <w:p w14:paraId="1452EA2F" w14:textId="77777777" w:rsidR="00B45E49" w:rsidRDefault="00B45E49" w:rsidP="00640210">
      <w:pPr>
        <w:spacing w:after="120" w:line="240" w:lineRule="auto"/>
        <w:rPr>
          <w:rFonts w:ascii="Times New Roman" w:eastAsia="Times New Roman" w:hAnsi="Times New Roman" w:cs="Times New Roman"/>
          <w:color w:val="1B1C1D"/>
          <w:sz w:val="24"/>
          <w:szCs w:val="24"/>
          <w:lang w:eastAsia="en-IN"/>
        </w:rPr>
      </w:pPr>
    </w:p>
    <w:p w14:paraId="23140F2D" w14:textId="77777777" w:rsidR="00B45E49" w:rsidRDefault="00B45E49" w:rsidP="00640210">
      <w:pPr>
        <w:spacing w:after="120" w:line="240" w:lineRule="auto"/>
        <w:rPr>
          <w:rFonts w:ascii="Times New Roman" w:eastAsia="Times New Roman" w:hAnsi="Times New Roman" w:cs="Times New Roman"/>
          <w:color w:val="1B1C1D"/>
          <w:sz w:val="24"/>
          <w:szCs w:val="24"/>
          <w:lang w:eastAsia="en-IN"/>
        </w:rPr>
      </w:pPr>
    </w:p>
    <w:p w14:paraId="016FA482" w14:textId="4BEECBFA" w:rsidR="00640210" w:rsidRPr="00640210" w:rsidRDefault="00640210" w:rsidP="00640210">
      <w:pPr>
        <w:spacing w:after="120" w:line="240" w:lineRule="auto"/>
        <w:rPr>
          <w:rFonts w:ascii="Times New Roman" w:eastAsia="Times New Roman" w:hAnsi="Times New Roman" w:cs="Times New Roman"/>
          <w:color w:val="1B1C1D"/>
          <w:sz w:val="24"/>
          <w:szCs w:val="24"/>
          <w:lang w:eastAsia="en-IN"/>
        </w:rPr>
      </w:pPr>
      <w:r w:rsidRPr="00640210">
        <w:rPr>
          <w:rFonts w:ascii="Times New Roman" w:eastAsia="Times New Roman" w:hAnsi="Times New Roman" w:cs="Times New Roman"/>
          <w:color w:val="1B1C1D"/>
          <w:sz w:val="24"/>
          <w:szCs w:val="24"/>
          <w:lang w:eastAsia="en-IN"/>
        </w:rPr>
        <w:pict w14:anchorId="1F7AE349">
          <v:rect id="_x0000_i1025" style="width:0;height:1.5pt" o:hralign="center" o:hrstd="t" o:hrnoshade="t" o:hr="t" fillcolor="gray" stroked="f"/>
        </w:pict>
      </w:r>
    </w:p>
    <w:p w14:paraId="5A11974C" w14:textId="77777777" w:rsidR="008E6658" w:rsidRDefault="00640210" w:rsidP="00640210">
      <w:pPr>
        <w:spacing w:before="100" w:beforeAutospacing="1" w:after="120" w:line="240" w:lineRule="auto"/>
        <w:outlineLvl w:val="0"/>
        <w:rPr>
          <w:rFonts w:ascii="Times New Roman" w:eastAsia="Times New Roman" w:hAnsi="Times New Roman" w:cs="Times New Roman"/>
          <w:b/>
          <w:bCs/>
          <w:color w:val="1B1C1D"/>
          <w:kern w:val="36"/>
          <w:sz w:val="48"/>
          <w:szCs w:val="48"/>
          <w:lang w:eastAsia="en-IN"/>
        </w:rPr>
      </w:pPr>
      <w:r w:rsidRPr="00640210">
        <w:rPr>
          <w:rFonts w:ascii="Segoe UI Emoji" w:eastAsia="Times New Roman" w:hAnsi="Segoe UI Emoji" w:cs="Segoe UI Emoji"/>
          <w:b/>
          <w:bCs/>
          <w:color w:val="1B1C1D"/>
          <w:kern w:val="36"/>
          <w:sz w:val="48"/>
          <w:szCs w:val="48"/>
          <w:lang w:eastAsia="en-IN"/>
        </w:rPr>
        <w:t>🛡</w:t>
      </w:r>
      <w:r w:rsidRPr="00640210">
        <w:rPr>
          <w:rFonts w:ascii="Times New Roman" w:eastAsia="Times New Roman" w:hAnsi="Times New Roman" w:cs="Times New Roman"/>
          <w:b/>
          <w:bCs/>
          <w:color w:val="1B1C1D"/>
          <w:kern w:val="36"/>
          <w:sz w:val="48"/>
          <w:szCs w:val="48"/>
          <w:lang w:eastAsia="en-IN"/>
        </w:rPr>
        <w:t xml:space="preserve">️ Operation </w:t>
      </w:r>
      <w:proofErr w:type="spellStart"/>
      <w:r w:rsidRPr="00640210">
        <w:rPr>
          <w:rFonts w:ascii="Times New Roman" w:eastAsia="Times New Roman" w:hAnsi="Times New Roman" w:cs="Times New Roman"/>
          <w:b/>
          <w:bCs/>
          <w:color w:val="1B1C1D"/>
          <w:kern w:val="36"/>
          <w:sz w:val="48"/>
          <w:szCs w:val="48"/>
          <w:lang w:eastAsia="en-IN"/>
        </w:rPr>
        <w:t>Sindoor</w:t>
      </w:r>
      <w:proofErr w:type="spellEnd"/>
      <w:r w:rsidRPr="00640210">
        <w:rPr>
          <w:rFonts w:ascii="Times New Roman" w:eastAsia="Times New Roman" w:hAnsi="Times New Roman" w:cs="Times New Roman"/>
          <w:b/>
          <w:bCs/>
          <w:color w:val="1B1C1D"/>
          <w:kern w:val="36"/>
          <w:sz w:val="48"/>
          <w:szCs w:val="48"/>
          <w:lang w:eastAsia="en-IN"/>
        </w:rPr>
        <w:t xml:space="preserve"> – </w:t>
      </w:r>
    </w:p>
    <w:p w14:paraId="3306D150" w14:textId="2B46C8AD" w:rsidR="00640210" w:rsidRPr="00640210" w:rsidRDefault="008E6658" w:rsidP="00640210">
      <w:pPr>
        <w:spacing w:before="100" w:beforeAutospacing="1" w:after="120" w:line="240" w:lineRule="auto"/>
        <w:outlineLvl w:val="0"/>
        <w:rPr>
          <w:rFonts w:ascii="Times New Roman" w:eastAsia="Times New Roman" w:hAnsi="Times New Roman" w:cs="Times New Roman"/>
          <w:b/>
          <w:bCs/>
          <w:color w:val="1B1C1D"/>
          <w:kern w:val="36"/>
          <w:sz w:val="48"/>
          <w:szCs w:val="48"/>
          <w:lang w:eastAsia="en-IN"/>
        </w:rPr>
      </w:pPr>
      <w:r>
        <w:rPr>
          <w:rFonts w:ascii="Times New Roman" w:eastAsia="Times New Roman" w:hAnsi="Times New Roman" w:cs="Times New Roman"/>
          <w:b/>
          <w:bCs/>
          <w:color w:val="1B1C1D"/>
          <w:kern w:val="36"/>
          <w:sz w:val="48"/>
          <w:szCs w:val="48"/>
          <w:lang w:eastAsia="en-IN"/>
        </w:rPr>
        <w:t xml:space="preserve">       </w:t>
      </w:r>
      <w:r w:rsidR="00640210" w:rsidRPr="00640210">
        <w:rPr>
          <w:rFonts w:ascii="Times New Roman" w:eastAsia="Times New Roman" w:hAnsi="Times New Roman" w:cs="Times New Roman"/>
          <w:b/>
          <w:bCs/>
          <w:color w:val="1B1C1D"/>
          <w:kern w:val="36"/>
          <w:sz w:val="48"/>
          <w:szCs w:val="48"/>
          <w:lang w:eastAsia="en-IN"/>
        </w:rPr>
        <w:t>DDoS Attacks (2025)</w:t>
      </w:r>
    </w:p>
    <w:p w14:paraId="2798CBD9" w14:textId="79F0EFC0" w:rsidR="00640210" w:rsidRPr="00640210" w:rsidRDefault="00640210" w:rsidP="00640210">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640210">
        <w:rPr>
          <w:rFonts w:ascii="Times New Roman" w:eastAsia="Times New Roman" w:hAnsi="Times New Roman" w:cs="Times New Roman"/>
          <w:b/>
          <w:bCs/>
          <w:color w:val="1B1C1D"/>
          <w:sz w:val="36"/>
          <w:szCs w:val="36"/>
          <w:lang w:eastAsia="en-IN"/>
        </w:rPr>
        <w:t xml:space="preserve">A Strategic </w:t>
      </w:r>
      <w:r w:rsidR="00396A39">
        <w:rPr>
          <w:rFonts w:ascii="Times New Roman" w:eastAsia="Times New Roman" w:hAnsi="Times New Roman" w:cs="Times New Roman"/>
          <w:b/>
          <w:bCs/>
          <w:color w:val="1B1C1D"/>
          <w:sz w:val="36"/>
          <w:szCs w:val="36"/>
          <w:lang w:eastAsia="en-IN"/>
        </w:rPr>
        <w:t>case study</w:t>
      </w:r>
      <w:r w:rsidRPr="00640210">
        <w:rPr>
          <w:rFonts w:ascii="Times New Roman" w:eastAsia="Times New Roman" w:hAnsi="Times New Roman" w:cs="Times New Roman"/>
          <w:b/>
          <w:bCs/>
          <w:color w:val="1B1C1D"/>
          <w:sz w:val="36"/>
          <w:szCs w:val="36"/>
          <w:lang w:eastAsia="en-IN"/>
        </w:rPr>
        <w:t xml:space="preserve"> on Cyber Retaliation, Hybrid Warfare, and India’s Defensive Resilience</w:t>
      </w:r>
    </w:p>
    <w:p w14:paraId="0CA1FCCF" w14:textId="77777777" w:rsidR="00640210" w:rsidRPr="00640210" w:rsidRDefault="00640210" w:rsidP="00640210">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640210">
        <w:rPr>
          <w:rFonts w:ascii="Times New Roman" w:eastAsia="Times New Roman" w:hAnsi="Times New Roman" w:cs="Times New Roman"/>
          <w:color w:val="1B1C1D"/>
          <w:sz w:val="24"/>
          <w:szCs w:val="24"/>
          <w:lang w:eastAsia="en-IN"/>
        </w:rPr>
        <w:t>Date of Issue: November 17, 2025</w:t>
      </w:r>
    </w:p>
    <w:p w14:paraId="3D6C3AD3" w14:textId="77777777" w:rsidR="00640210" w:rsidRPr="00640210" w:rsidRDefault="00640210" w:rsidP="00640210">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640210">
        <w:rPr>
          <w:rFonts w:ascii="Times New Roman" w:eastAsia="Times New Roman" w:hAnsi="Times New Roman" w:cs="Times New Roman"/>
          <w:color w:val="1B1C1D"/>
          <w:sz w:val="24"/>
          <w:szCs w:val="24"/>
          <w:lang w:eastAsia="en-IN"/>
        </w:rPr>
        <w:t>Timeframe of Analysis: April 22, 2025 – May 31, 2025</w:t>
      </w:r>
    </w:p>
    <w:p w14:paraId="7C197386" w14:textId="613975F2" w:rsidR="00640210" w:rsidRDefault="00640210" w:rsidP="00640210">
      <w:pPr>
        <w:spacing w:after="120" w:line="240" w:lineRule="auto"/>
        <w:rPr>
          <w:rFonts w:ascii="Times New Roman" w:eastAsia="Times New Roman" w:hAnsi="Times New Roman" w:cs="Times New Roman"/>
          <w:color w:val="1B1C1D"/>
          <w:sz w:val="24"/>
          <w:szCs w:val="24"/>
          <w:lang w:eastAsia="en-IN"/>
        </w:rPr>
      </w:pPr>
      <w:r w:rsidRPr="00640210">
        <w:rPr>
          <w:rFonts w:ascii="Times New Roman" w:eastAsia="Times New Roman" w:hAnsi="Times New Roman" w:cs="Times New Roman"/>
          <w:color w:val="1B1C1D"/>
          <w:sz w:val="24"/>
          <w:szCs w:val="24"/>
          <w:lang w:eastAsia="en-IN"/>
        </w:rPr>
        <w:pict w14:anchorId="486E2A35">
          <v:rect id="_x0000_i1026" style="width:0;height:1.5pt" o:hralign="center" o:hrstd="t" o:hrnoshade="t" o:hr="t" fillcolor="gray" stroked="f"/>
        </w:pict>
      </w:r>
    </w:p>
    <w:p w14:paraId="746EBF32" w14:textId="57A9CBC9" w:rsidR="006918BC" w:rsidRDefault="006918BC" w:rsidP="00640210">
      <w:pPr>
        <w:spacing w:after="120" w:line="240" w:lineRule="auto"/>
        <w:rPr>
          <w:rFonts w:ascii="Times New Roman" w:eastAsia="Times New Roman" w:hAnsi="Times New Roman" w:cs="Times New Roman"/>
          <w:color w:val="1B1C1D"/>
          <w:sz w:val="24"/>
          <w:szCs w:val="24"/>
          <w:lang w:eastAsia="en-IN"/>
        </w:rPr>
      </w:pPr>
    </w:p>
    <w:p w14:paraId="27FBCA25" w14:textId="5B967F9F" w:rsidR="006918BC" w:rsidRPr="00640210" w:rsidRDefault="006918BC" w:rsidP="006918BC">
      <w:pPr>
        <w:spacing w:after="120" w:line="240" w:lineRule="auto"/>
        <w:jc w:val="center"/>
        <w:rPr>
          <w:rFonts w:ascii="Times New Roman" w:eastAsia="Times New Roman" w:hAnsi="Times New Roman" w:cs="Times New Roman"/>
          <w:color w:val="1B1C1D"/>
          <w:sz w:val="24"/>
          <w:szCs w:val="24"/>
          <w:lang w:eastAsia="en-IN"/>
        </w:rPr>
      </w:pPr>
      <w:r>
        <w:rPr>
          <w:noProof/>
        </w:rPr>
        <w:drawing>
          <wp:inline distT="0" distB="0" distL="0" distR="0" wp14:anchorId="6CC7365E" wp14:editId="77461B94">
            <wp:extent cx="6645910" cy="35013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45910" cy="3501390"/>
                    </a:xfrm>
                    <a:prstGeom prst="rect">
                      <a:avLst/>
                    </a:prstGeom>
                    <a:noFill/>
                    <a:ln>
                      <a:noFill/>
                    </a:ln>
                  </pic:spPr>
                </pic:pic>
              </a:graphicData>
            </a:graphic>
          </wp:inline>
        </w:drawing>
      </w:r>
    </w:p>
    <w:p w14:paraId="574C6430" w14:textId="77777777" w:rsidR="006918BC" w:rsidRDefault="006918BC" w:rsidP="00640210">
      <w:pPr>
        <w:spacing w:before="100" w:beforeAutospacing="1" w:after="120" w:line="240" w:lineRule="auto"/>
        <w:outlineLvl w:val="1"/>
        <w:rPr>
          <w:rFonts w:ascii="Times New Roman" w:eastAsia="Times New Roman" w:hAnsi="Times New Roman" w:cs="Times New Roman"/>
          <w:b/>
          <w:bCs/>
          <w:color w:val="1B1C1D"/>
          <w:sz w:val="56"/>
          <w:szCs w:val="56"/>
          <w:lang w:eastAsia="en-IN"/>
        </w:rPr>
      </w:pPr>
    </w:p>
    <w:p w14:paraId="78543283" w14:textId="77777777" w:rsidR="006918BC" w:rsidRDefault="006918BC" w:rsidP="00640210">
      <w:pPr>
        <w:spacing w:before="100" w:beforeAutospacing="1" w:after="120" w:line="240" w:lineRule="auto"/>
        <w:outlineLvl w:val="1"/>
        <w:rPr>
          <w:rFonts w:ascii="Times New Roman" w:eastAsia="Times New Roman" w:hAnsi="Times New Roman" w:cs="Times New Roman"/>
          <w:b/>
          <w:bCs/>
          <w:color w:val="1B1C1D"/>
          <w:sz w:val="56"/>
          <w:szCs w:val="56"/>
          <w:lang w:eastAsia="en-IN"/>
        </w:rPr>
      </w:pPr>
    </w:p>
    <w:p w14:paraId="3F35F964" w14:textId="77777777" w:rsidR="006918BC" w:rsidRDefault="006918BC" w:rsidP="00640210">
      <w:pPr>
        <w:spacing w:before="100" w:beforeAutospacing="1" w:after="120" w:line="240" w:lineRule="auto"/>
        <w:outlineLvl w:val="1"/>
        <w:rPr>
          <w:rFonts w:ascii="Times New Roman" w:eastAsia="Times New Roman" w:hAnsi="Times New Roman" w:cs="Times New Roman"/>
          <w:b/>
          <w:bCs/>
          <w:color w:val="1B1C1D"/>
          <w:sz w:val="56"/>
          <w:szCs w:val="56"/>
          <w:lang w:eastAsia="en-IN"/>
        </w:rPr>
      </w:pPr>
    </w:p>
    <w:p w14:paraId="052C1D41" w14:textId="77777777" w:rsidR="006918BC" w:rsidRDefault="006918BC" w:rsidP="00640210">
      <w:pPr>
        <w:spacing w:before="100" w:beforeAutospacing="1" w:after="120" w:line="240" w:lineRule="auto"/>
        <w:outlineLvl w:val="1"/>
        <w:rPr>
          <w:rFonts w:ascii="Times New Roman" w:eastAsia="Times New Roman" w:hAnsi="Times New Roman" w:cs="Times New Roman"/>
          <w:b/>
          <w:bCs/>
          <w:color w:val="1B1C1D"/>
          <w:sz w:val="56"/>
          <w:szCs w:val="56"/>
          <w:lang w:eastAsia="en-IN"/>
        </w:rPr>
      </w:pPr>
    </w:p>
    <w:p w14:paraId="7771CD1E" w14:textId="66C3EB70" w:rsidR="00640210" w:rsidRPr="006918BC" w:rsidRDefault="00640210" w:rsidP="00640210">
      <w:pPr>
        <w:spacing w:before="100" w:beforeAutospacing="1" w:after="120" w:line="240" w:lineRule="auto"/>
        <w:outlineLvl w:val="1"/>
        <w:rPr>
          <w:rFonts w:ascii="Times New Roman" w:eastAsia="Times New Roman" w:hAnsi="Times New Roman" w:cs="Times New Roman"/>
          <w:b/>
          <w:bCs/>
          <w:color w:val="1B1C1D"/>
          <w:sz w:val="56"/>
          <w:szCs w:val="56"/>
          <w:lang w:eastAsia="en-IN"/>
        </w:rPr>
      </w:pPr>
      <w:r w:rsidRPr="006918BC">
        <w:rPr>
          <w:rFonts w:ascii="Times New Roman" w:eastAsia="Times New Roman" w:hAnsi="Times New Roman" w:cs="Times New Roman"/>
          <w:b/>
          <w:bCs/>
          <w:color w:val="1B1C1D"/>
          <w:sz w:val="56"/>
          <w:szCs w:val="56"/>
          <w:lang w:eastAsia="en-IN"/>
        </w:rPr>
        <w:lastRenderedPageBreak/>
        <w:t xml:space="preserve">Executive Summary </w:t>
      </w:r>
    </w:p>
    <w:p w14:paraId="63D6F866"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 xml:space="preserve">Operation </w:t>
      </w:r>
      <w:proofErr w:type="spellStart"/>
      <w:r w:rsidRPr="00396A39">
        <w:rPr>
          <w:rFonts w:ascii="Times New Roman" w:eastAsia="Times New Roman" w:hAnsi="Times New Roman" w:cs="Times New Roman"/>
          <w:b/>
          <w:bCs/>
          <w:color w:val="1B1C1D"/>
          <w:sz w:val="28"/>
          <w:szCs w:val="28"/>
          <w:bdr w:val="none" w:sz="0" w:space="0" w:color="auto" w:frame="1"/>
          <w:lang w:eastAsia="en-IN"/>
        </w:rPr>
        <w:t>Sindoor</w:t>
      </w:r>
      <w:proofErr w:type="spellEnd"/>
      <w:r w:rsidRPr="00396A39">
        <w:rPr>
          <w:rFonts w:ascii="Times New Roman" w:eastAsia="Times New Roman" w:hAnsi="Times New Roman" w:cs="Times New Roman"/>
          <w:b/>
          <w:bCs/>
          <w:color w:val="1B1C1D"/>
          <w:sz w:val="28"/>
          <w:szCs w:val="28"/>
          <w:bdr w:val="none" w:sz="0" w:space="0" w:color="auto" w:frame="1"/>
          <w:lang w:eastAsia="en-IN"/>
        </w:rPr>
        <w:t xml:space="preserve"> (May 7, 2025)</w:t>
      </w:r>
      <w:r w:rsidRPr="00396A39">
        <w:rPr>
          <w:rFonts w:ascii="Times New Roman" w:eastAsia="Times New Roman" w:hAnsi="Times New Roman" w:cs="Times New Roman"/>
          <w:color w:val="1B1C1D"/>
          <w:sz w:val="28"/>
          <w:szCs w:val="28"/>
          <w:lang w:eastAsia="en-IN"/>
        </w:rPr>
        <w:t xml:space="preserve">, India's calibrated military response to the preceding </w:t>
      </w:r>
      <w:proofErr w:type="spellStart"/>
      <w:r w:rsidRPr="00396A39">
        <w:rPr>
          <w:rFonts w:ascii="Times New Roman" w:eastAsia="Times New Roman" w:hAnsi="Times New Roman" w:cs="Times New Roman"/>
          <w:color w:val="1B1C1D"/>
          <w:sz w:val="28"/>
          <w:szCs w:val="28"/>
          <w:lang w:eastAsia="en-IN"/>
        </w:rPr>
        <w:t>Pahalgam</w:t>
      </w:r>
      <w:proofErr w:type="spellEnd"/>
      <w:r w:rsidRPr="00396A39">
        <w:rPr>
          <w:rFonts w:ascii="Times New Roman" w:eastAsia="Times New Roman" w:hAnsi="Times New Roman" w:cs="Times New Roman"/>
          <w:color w:val="1B1C1D"/>
          <w:sz w:val="28"/>
          <w:szCs w:val="28"/>
          <w:lang w:eastAsia="en-IN"/>
        </w:rPr>
        <w:t xml:space="preserve"> terror attack, marked a definitive moment where geopolitical conflict immediately and intensely escalated into cyberspace. This report focuses specifically on the </w:t>
      </w:r>
      <w:r w:rsidRPr="00396A39">
        <w:rPr>
          <w:rFonts w:ascii="Times New Roman" w:eastAsia="Times New Roman" w:hAnsi="Times New Roman" w:cs="Times New Roman"/>
          <w:b/>
          <w:bCs/>
          <w:color w:val="1B1C1D"/>
          <w:sz w:val="28"/>
          <w:szCs w:val="28"/>
          <w:bdr w:val="none" w:sz="0" w:space="0" w:color="auto" w:frame="1"/>
          <w:lang w:eastAsia="en-IN"/>
        </w:rPr>
        <w:t>Distributed Denial of Service (DDoS) campaigns</w:t>
      </w:r>
      <w:r w:rsidRPr="00396A39">
        <w:rPr>
          <w:rFonts w:ascii="Times New Roman" w:eastAsia="Times New Roman" w:hAnsi="Times New Roman" w:cs="Times New Roman"/>
          <w:color w:val="1B1C1D"/>
          <w:sz w:val="28"/>
          <w:szCs w:val="28"/>
          <w:lang w:eastAsia="en-IN"/>
        </w:rPr>
        <w:t xml:space="preserve">—the primary form of publicly claimed, large-scale cyber-retaliation launched by pro-Pakistani and allied hacktivist groups in the campaign codenamed </w:t>
      </w:r>
      <w:r w:rsidRPr="00396A39">
        <w:rPr>
          <w:rFonts w:ascii="Times New Roman" w:eastAsia="Times New Roman" w:hAnsi="Times New Roman" w:cs="Times New Roman"/>
          <w:b/>
          <w:bCs/>
          <w:color w:val="1B1C1D"/>
          <w:sz w:val="28"/>
          <w:szCs w:val="28"/>
          <w:bdr w:val="none" w:sz="0" w:space="0" w:color="auto" w:frame="1"/>
          <w:lang w:eastAsia="en-IN"/>
        </w:rPr>
        <w:t>#OpIndia</w:t>
      </w:r>
      <w:r w:rsidRPr="00396A39">
        <w:rPr>
          <w:rFonts w:ascii="Times New Roman" w:eastAsia="Times New Roman" w:hAnsi="Times New Roman" w:cs="Times New Roman"/>
          <w:color w:val="1B1C1D"/>
          <w:sz w:val="28"/>
          <w:szCs w:val="28"/>
          <w:lang w:eastAsia="en-IN"/>
        </w:rPr>
        <w:t>.</w:t>
      </w:r>
    </w:p>
    <w:p w14:paraId="49044EAD"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Key Findings:</w:t>
      </w:r>
    </w:p>
    <w:p w14:paraId="454B12B9" w14:textId="77777777" w:rsidR="00640210" w:rsidRPr="00396A39" w:rsidRDefault="00640210" w:rsidP="00640210">
      <w:pPr>
        <w:numPr>
          <w:ilvl w:val="0"/>
          <w:numId w:val="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Immediate and Coordinated Escalation:</w:t>
      </w:r>
      <w:r w:rsidRPr="00396A39">
        <w:rPr>
          <w:rFonts w:ascii="Times New Roman" w:eastAsia="Times New Roman" w:hAnsi="Times New Roman" w:cs="Times New Roman"/>
          <w:color w:val="1B1C1D"/>
          <w:sz w:val="28"/>
          <w:szCs w:val="28"/>
          <w:lang w:eastAsia="en-IN"/>
        </w:rPr>
        <w:t xml:space="preserve"> Within hours of the kinetic strikes, DDoS attack claims surged, peaking at </w:t>
      </w:r>
      <w:r w:rsidRPr="00396A39">
        <w:rPr>
          <w:rFonts w:ascii="Times New Roman" w:eastAsia="Times New Roman" w:hAnsi="Times New Roman" w:cs="Times New Roman"/>
          <w:b/>
          <w:bCs/>
          <w:color w:val="1B1C1D"/>
          <w:sz w:val="28"/>
          <w:szCs w:val="28"/>
          <w:bdr w:val="none" w:sz="0" w:space="0" w:color="auto" w:frame="1"/>
          <w:lang w:eastAsia="en-IN"/>
        </w:rPr>
        <w:t>9:30 PM IST on May 7th</w:t>
      </w:r>
      <w:r w:rsidRPr="00396A39">
        <w:rPr>
          <w:rFonts w:ascii="Times New Roman" w:eastAsia="Times New Roman" w:hAnsi="Times New Roman" w:cs="Times New Roman"/>
          <w:color w:val="1B1C1D"/>
          <w:sz w:val="28"/>
          <w:szCs w:val="28"/>
          <w:lang w:eastAsia="en-IN"/>
        </w:rPr>
        <w:t>, with up to seven claims reported per hour. This speed and intensity indicate significant pre-positioning and coordination among hacktivist groups.</w:t>
      </w:r>
    </w:p>
    <w:p w14:paraId="6C1A0ECF" w14:textId="77777777" w:rsidR="00640210" w:rsidRPr="00396A39" w:rsidRDefault="00640210" w:rsidP="00640210">
      <w:pPr>
        <w:numPr>
          <w:ilvl w:val="0"/>
          <w:numId w:val="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Target Priority:</w:t>
      </w:r>
      <w:r w:rsidRPr="00396A39">
        <w:rPr>
          <w:rFonts w:ascii="Times New Roman" w:eastAsia="Times New Roman" w:hAnsi="Times New Roman" w:cs="Times New Roman"/>
          <w:color w:val="1B1C1D"/>
          <w:sz w:val="28"/>
          <w:szCs w:val="28"/>
          <w:lang w:eastAsia="en-IN"/>
        </w:rPr>
        <w:t xml:space="preserve"> The attacks were overwhelmingly focused on </w:t>
      </w:r>
      <w:r w:rsidRPr="00396A39">
        <w:rPr>
          <w:rFonts w:ascii="Times New Roman" w:eastAsia="Times New Roman" w:hAnsi="Times New Roman" w:cs="Times New Roman"/>
          <w:b/>
          <w:bCs/>
          <w:color w:val="1B1C1D"/>
          <w:sz w:val="28"/>
          <w:szCs w:val="28"/>
          <w:bdr w:val="none" w:sz="0" w:space="0" w:color="auto" w:frame="1"/>
          <w:lang w:eastAsia="en-IN"/>
        </w:rPr>
        <w:t>Government and Public Services</w:t>
      </w:r>
      <w:r w:rsidRPr="00396A39">
        <w:rPr>
          <w:rFonts w:ascii="Times New Roman" w:eastAsia="Times New Roman" w:hAnsi="Times New Roman" w:cs="Times New Roman"/>
          <w:color w:val="1B1C1D"/>
          <w:sz w:val="28"/>
          <w:szCs w:val="28"/>
          <w:lang w:eastAsia="en-IN"/>
        </w:rPr>
        <w:t xml:space="preserve">, accounting for </w:t>
      </w:r>
      <w:r w:rsidRPr="00396A39">
        <w:rPr>
          <w:rFonts w:ascii="Times New Roman" w:eastAsia="Times New Roman" w:hAnsi="Times New Roman" w:cs="Times New Roman"/>
          <w:b/>
          <w:bCs/>
          <w:color w:val="1B1C1D"/>
          <w:sz w:val="28"/>
          <w:szCs w:val="28"/>
          <w:bdr w:val="none" w:sz="0" w:space="0" w:color="auto" w:frame="1"/>
          <w:lang w:eastAsia="en-IN"/>
        </w:rPr>
        <w:t>over 75%</w:t>
      </w:r>
      <w:r w:rsidRPr="00396A39">
        <w:rPr>
          <w:rFonts w:ascii="Times New Roman" w:eastAsia="Times New Roman" w:hAnsi="Times New Roman" w:cs="Times New Roman"/>
          <w:color w:val="1B1C1D"/>
          <w:sz w:val="28"/>
          <w:szCs w:val="28"/>
          <w:lang w:eastAsia="en-IN"/>
        </w:rPr>
        <w:t xml:space="preserve"> of all claimed DDoS activity (including attacks on the PMO, </w:t>
      </w:r>
      <w:proofErr w:type="spellStart"/>
      <w:r w:rsidRPr="00396A39">
        <w:rPr>
          <w:rFonts w:ascii="Times New Roman" w:eastAsia="Times New Roman" w:hAnsi="Times New Roman" w:cs="Times New Roman"/>
          <w:color w:val="1B1C1D"/>
          <w:sz w:val="28"/>
          <w:szCs w:val="28"/>
          <w:lang w:eastAsia="en-IN"/>
        </w:rPr>
        <w:t>GeM</w:t>
      </w:r>
      <w:proofErr w:type="spellEnd"/>
      <w:r w:rsidRPr="00396A39">
        <w:rPr>
          <w:rFonts w:ascii="Times New Roman" w:eastAsia="Times New Roman" w:hAnsi="Times New Roman" w:cs="Times New Roman"/>
          <w:color w:val="1B1C1D"/>
          <w:sz w:val="28"/>
          <w:szCs w:val="28"/>
          <w:lang w:eastAsia="en-IN"/>
        </w:rPr>
        <w:t>, and central ministries). The goal was symbolic disruption and psychological warfare, not systemic destruction.</w:t>
      </w:r>
    </w:p>
    <w:p w14:paraId="3EB6FF9B" w14:textId="77777777" w:rsidR="00640210" w:rsidRPr="00396A39" w:rsidRDefault="00640210" w:rsidP="00640210">
      <w:pPr>
        <w:numPr>
          <w:ilvl w:val="0"/>
          <w:numId w:val="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Hybrid Attack Sophistication:</w:t>
      </w:r>
      <w:r w:rsidRPr="00396A39">
        <w:rPr>
          <w:rFonts w:ascii="Times New Roman" w:eastAsia="Times New Roman" w:hAnsi="Times New Roman" w:cs="Times New Roman"/>
          <w:color w:val="1B1C1D"/>
          <w:sz w:val="28"/>
          <w:szCs w:val="28"/>
          <w:lang w:eastAsia="en-IN"/>
        </w:rPr>
        <w:t xml:space="preserve"> Threat actors, including the dominant </w:t>
      </w:r>
      <w:proofErr w:type="spellStart"/>
      <w:r w:rsidRPr="00396A39">
        <w:rPr>
          <w:rFonts w:ascii="Times New Roman" w:eastAsia="Times New Roman" w:hAnsi="Times New Roman" w:cs="Times New Roman"/>
          <w:b/>
          <w:bCs/>
          <w:color w:val="1B1C1D"/>
          <w:sz w:val="28"/>
          <w:szCs w:val="28"/>
          <w:bdr w:val="none" w:sz="0" w:space="0" w:color="auto" w:frame="1"/>
          <w:lang w:eastAsia="en-IN"/>
        </w:rPr>
        <w:t>RipperSec</w:t>
      </w:r>
      <w:proofErr w:type="spellEnd"/>
      <w:r w:rsidRPr="00396A39">
        <w:rPr>
          <w:rFonts w:ascii="Times New Roman" w:eastAsia="Times New Roman" w:hAnsi="Times New Roman" w:cs="Times New Roman"/>
          <w:color w:val="1B1C1D"/>
          <w:sz w:val="28"/>
          <w:szCs w:val="28"/>
          <w:lang w:eastAsia="en-IN"/>
        </w:rPr>
        <w:t xml:space="preserve"> group (30%+ of claims), employed </w:t>
      </w:r>
      <w:r w:rsidRPr="00396A39">
        <w:rPr>
          <w:rFonts w:ascii="Times New Roman" w:eastAsia="Times New Roman" w:hAnsi="Times New Roman" w:cs="Times New Roman"/>
          <w:b/>
          <w:bCs/>
          <w:color w:val="1B1C1D"/>
          <w:sz w:val="28"/>
          <w:szCs w:val="28"/>
          <w:bdr w:val="none" w:sz="0" w:space="0" w:color="auto" w:frame="1"/>
          <w:lang w:eastAsia="en-IN"/>
        </w:rPr>
        <w:t>Hybrid DDoS strategies</w:t>
      </w:r>
      <w:r w:rsidRPr="00396A39">
        <w:rPr>
          <w:rFonts w:ascii="Times New Roman" w:eastAsia="Times New Roman" w:hAnsi="Times New Roman" w:cs="Times New Roman"/>
          <w:color w:val="1B1C1D"/>
          <w:sz w:val="28"/>
          <w:szCs w:val="28"/>
          <w:lang w:eastAsia="en-IN"/>
        </w:rPr>
        <w:t xml:space="preserve">. This involved high-volume </w:t>
      </w:r>
      <w:r w:rsidRPr="00396A39">
        <w:rPr>
          <w:rFonts w:ascii="Times New Roman" w:eastAsia="Times New Roman" w:hAnsi="Times New Roman" w:cs="Times New Roman"/>
          <w:b/>
          <w:bCs/>
          <w:color w:val="1B1C1D"/>
          <w:sz w:val="28"/>
          <w:szCs w:val="28"/>
          <w:bdr w:val="none" w:sz="0" w:space="0" w:color="auto" w:frame="1"/>
          <w:lang w:eastAsia="en-IN"/>
        </w:rPr>
        <w:t>Volumetric Floods</w:t>
      </w:r>
      <w:r w:rsidRPr="00396A39">
        <w:rPr>
          <w:rFonts w:ascii="Times New Roman" w:eastAsia="Times New Roman" w:hAnsi="Times New Roman" w:cs="Times New Roman"/>
          <w:color w:val="1B1C1D"/>
          <w:sz w:val="28"/>
          <w:szCs w:val="28"/>
          <w:lang w:eastAsia="en-IN"/>
        </w:rPr>
        <w:t xml:space="preserve"> (e.g., DNS/UDP amplification) to exhaust bandwidth, coupled with sophisticated, encrypted </w:t>
      </w:r>
      <w:r w:rsidRPr="00396A39">
        <w:rPr>
          <w:rFonts w:ascii="Times New Roman" w:eastAsia="Times New Roman" w:hAnsi="Times New Roman" w:cs="Times New Roman"/>
          <w:b/>
          <w:bCs/>
          <w:color w:val="1B1C1D"/>
          <w:sz w:val="28"/>
          <w:szCs w:val="28"/>
          <w:bdr w:val="none" w:sz="0" w:space="0" w:color="auto" w:frame="1"/>
          <w:lang w:eastAsia="en-IN"/>
        </w:rPr>
        <w:t>Application-Layer (L7) Floods</w:t>
      </w:r>
      <w:r w:rsidRPr="00396A39">
        <w:rPr>
          <w:rFonts w:ascii="Times New Roman" w:eastAsia="Times New Roman" w:hAnsi="Times New Roman" w:cs="Times New Roman"/>
          <w:color w:val="1B1C1D"/>
          <w:sz w:val="28"/>
          <w:szCs w:val="28"/>
          <w:lang w:eastAsia="en-IN"/>
        </w:rPr>
        <w:t xml:space="preserve"> (e.g., HTTPS-based attacks) that bypassed traditional perimeter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w:t>
      </w:r>
    </w:p>
    <w:p w14:paraId="0D78A013" w14:textId="77777777" w:rsidR="00640210" w:rsidRPr="00396A39" w:rsidRDefault="00640210" w:rsidP="00640210">
      <w:pPr>
        <w:numPr>
          <w:ilvl w:val="0"/>
          <w:numId w:val="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Cyber Resilience Triumphs over Claims:</w:t>
      </w:r>
      <w:r w:rsidRPr="00396A39">
        <w:rPr>
          <w:rFonts w:ascii="Times New Roman" w:eastAsia="Times New Roman" w:hAnsi="Times New Roman" w:cs="Times New Roman"/>
          <w:color w:val="1B1C1D"/>
          <w:sz w:val="28"/>
          <w:szCs w:val="28"/>
          <w:lang w:eastAsia="en-IN"/>
        </w:rPr>
        <w:t xml:space="preserve"> Despite the high volume, the campaign demonstrated an </w:t>
      </w:r>
      <w:r w:rsidRPr="00396A39">
        <w:rPr>
          <w:rFonts w:ascii="Times New Roman" w:eastAsia="Times New Roman" w:hAnsi="Times New Roman" w:cs="Times New Roman"/>
          <w:b/>
          <w:bCs/>
          <w:color w:val="1B1C1D"/>
          <w:sz w:val="28"/>
          <w:szCs w:val="28"/>
          <w:bdr w:val="none" w:sz="0" w:space="0" w:color="auto" w:frame="1"/>
          <w:lang w:eastAsia="en-IN"/>
        </w:rPr>
        <w:t>abysmal success rate of 0.01%</w:t>
      </w:r>
      <w:r w:rsidRPr="00396A39">
        <w:rPr>
          <w:rFonts w:ascii="Times New Roman" w:eastAsia="Times New Roman" w:hAnsi="Times New Roman" w:cs="Times New Roman"/>
          <w:color w:val="1B1C1D"/>
          <w:sz w:val="28"/>
          <w:szCs w:val="28"/>
          <w:lang w:eastAsia="en-IN"/>
        </w:rPr>
        <w:t xml:space="preserve">, with over </w:t>
      </w:r>
      <w:r w:rsidRPr="00396A39">
        <w:rPr>
          <w:rFonts w:ascii="Times New Roman" w:eastAsia="Times New Roman" w:hAnsi="Times New Roman" w:cs="Times New Roman"/>
          <w:b/>
          <w:bCs/>
          <w:color w:val="1B1C1D"/>
          <w:sz w:val="28"/>
          <w:szCs w:val="28"/>
          <w:bdr w:val="none" w:sz="0" w:space="0" w:color="auto" w:frame="1"/>
          <w:lang w:eastAsia="en-IN"/>
        </w:rPr>
        <w:t>1.5 million cyber incidents</w:t>
      </w:r>
      <w:r w:rsidRPr="00396A39">
        <w:rPr>
          <w:rFonts w:ascii="Times New Roman" w:eastAsia="Times New Roman" w:hAnsi="Times New Roman" w:cs="Times New Roman"/>
          <w:color w:val="1B1C1D"/>
          <w:sz w:val="28"/>
          <w:szCs w:val="28"/>
          <w:lang w:eastAsia="en-IN"/>
        </w:rPr>
        <w:t xml:space="preserve"> recorded by Maharashtra Cyber, but only a minimal number resulting in verifiable, sustained downtime. Critical infrastructure (Power, major Finance) maintained operational continuity due to robust cloud-based and multi-layered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w:t>
      </w:r>
    </w:p>
    <w:p w14:paraId="67A1A64F" w14:textId="77777777" w:rsidR="00640210" w:rsidRPr="00396A39" w:rsidRDefault="00640210" w:rsidP="00640210">
      <w:pPr>
        <w:numPr>
          <w:ilvl w:val="0"/>
          <w:numId w:val="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Multi-Domain Warfare:</w:t>
      </w:r>
      <w:r w:rsidRPr="00396A39">
        <w:rPr>
          <w:rFonts w:ascii="Times New Roman" w:eastAsia="Times New Roman" w:hAnsi="Times New Roman" w:cs="Times New Roman"/>
          <w:color w:val="1B1C1D"/>
          <w:sz w:val="28"/>
          <w:szCs w:val="28"/>
          <w:lang w:eastAsia="en-IN"/>
        </w:rPr>
        <w:t xml:space="preserve"> The DDoS operations were systematically amplified by a highly coordinated </w:t>
      </w:r>
      <w:r w:rsidRPr="00396A39">
        <w:rPr>
          <w:rFonts w:ascii="Times New Roman" w:eastAsia="Times New Roman" w:hAnsi="Times New Roman" w:cs="Times New Roman"/>
          <w:b/>
          <w:bCs/>
          <w:color w:val="1B1C1D"/>
          <w:sz w:val="28"/>
          <w:szCs w:val="28"/>
          <w:bdr w:val="none" w:sz="0" w:space="0" w:color="auto" w:frame="1"/>
          <w:lang w:eastAsia="en-IN"/>
        </w:rPr>
        <w:t>Disinformation Campaign</w:t>
      </w:r>
      <w:r w:rsidRPr="00396A39">
        <w:rPr>
          <w:rFonts w:ascii="Times New Roman" w:eastAsia="Times New Roman" w:hAnsi="Times New Roman" w:cs="Times New Roman"/>
          <w:color w:val="1B1C1D"/>
          <w:sz w:val="28"/>
          <w:szCs w:val="28"/>
          <w:lang w:eastAsia="en-IN"/>
        </w:rPr>
        <w:t xml:space="preserve"> (Operation Bunyan </w:t>
      </w:r>
      <w:proofErr w:type="spellStart"/>
      <w:r w:rsidRPr="00396A39">
        <w:rPr>
          <w:rFonts w:ascii="Times New Roman" w:eastAsia="Times New Roman" w:hAnsi="Times New Roman" w:cs="Times New Roman"/>
          <w:color w:val="1B1C1D"/>
          <w:sz w:val="28"/>
          <w:szCs w:val="28"/>
          <w:lang w:eastAsia="en-IN"/>
        </w:rPr>
        <w:t>Marsoos</w:t>
      </w:r>
      <w:proofErr w:type="spellEnd"/>
      <w:r w:rsidRPr="00396A39">
        <w:rPr>
          <w:rFonts w:ascii="Times New Roman" w:eastAsia="Times New Roman" w:hAnsi="Times New Roman" w:cs="Times New Roman"/>
          <w:color w:val="1B1C1D"/>
          <w:sz w:val="28"/>
          <w:szCs w:val="28"/>
          <w:lang w:eastAsia="en-IN"/>
        </w:rPr>
        <w:t xml:space="preserve">) on social media, blurring the lines between cyber disruption and information warfare to manipulate public perception and sow panic. Furthermore, the persistence of the state-linked </w:t>
      </w:r>
      <w:r w:rsidRPr="00396A39">
        <w:rPr>
          <w:rFonts w:ascii="Times New Roman" w:eastAsia="Times New Roman" w:hAnsi="Times New Roman" w:cs="Times New Roman"/>
          <w:b/>
          <w:bCs/>
          <w:color w:val="1B1C1D"/>
          <w:sz w:val="28"/>
          <w:szCs w:val="28"/>
          <w:bdr w:val="none" w:sz="0" w:space="0" w:color="auto" w:frame="1"/>
          <w:lang w:eastAsia="en-IN"/>
        </w:rPr>
        <w:t>APT-36 (Transparent Tribe)</w:t>
      </w:r>
      <w:r w:rsidRPr="00396A39">
        <w:rPr>
          <w:rFonts w:ascii="Times New Roman" w:eastAsia="Times New Roman" w:hAnsi="Times New Roman" w:cs="Times New Roman"/>
          <w:color w:val="1B1C1D"/>
          <w:sz w:val="28"/>
          <w:szCs w:val="28"/>
          <w:lang w:eastAsia="en-IN"/>
        </w:rPr>
        <w:t xml:space="preserve"> deploying the </w:t>
      </w:r>
      <w:r w:rsidRPr="00396A39">
        <w:rPr>
          <w:rFonts w:ascii="Times New Roman" w:eastAsia="Times New Roman" w:hAnsi="Times New Roman" w:cs="Times New Roman"/>
          <w:b/>
          <w:bCs/>
          <w:color w:val="1B1C1D"/>
          <w:sz w:val="28"/>
          <w:szCs w:val="28"/>
          <w:bdr w:val="none" w:sz="0" w:space="0" w:color="auto" w:frame="1"/>
          <w:lang w:eastAsia="en-IN"/>
        </w:rPr>
        <w:t>Crimson RAT</w:t>
      </w:r>
      <w:r w:rsidRPr="00396A39">
        <w:rPr>
          <w:rFonts w:ascii="Times New Roman" w:eastAsia="Times New Roman" w:hAnsi="Times New Roman" w:cs="Times New Roman"/>
          <w:color w:val="1B1C1D"/>
          <w:sz w:val="28"/>
          <w:szCs w:val="28"/>
          <w:lang w:eastAsia="en-IN"/>
        </w:rPr>
        <w:t xml:space="preserve"> for espionage ran parallel to the hacktivist disruption.</w:t>
      </w:r>
    </w:p>
    <w:p w14:paraId="3F760163"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Strategic Implications:</w:t>
      </w:r>
    </w:p>
    <w:p w14:paraId="2D2000E4"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confirmed that the next major conflict will be </w:t>
      </w:r>
      <w:r w:rsidRPr="00396A39">
        <w:rPr>
          <w:rFonts w:ascii="Times New Roman" w:eastAsia="Times New Roman" w:hAnsi="Times New Roman" w:cs="Times New Roman"/>
          <w:b/>
          <w:bCs/>
          <w:color w:val="1B1C1D"/>
          <w:sz w:val="28"/>
          <w:szCs w:val="28"/>
          <w:bdr w:val="none" w:sz="0" w:space="0" w:color="auto" w:frame="1"/>
          <w:lang w:eastAsia="en-IN"/>
        </w:rPr>
        <w:t>multi-domain, multi-vector, and instant</w:t>
      </w:r>
      <w:r w:rsidRPr="00396A39">
        <w:rPr>
          <w:rFonts w:ascii="Times New Roman" w:eastAsia="Times New Roman" w:hAnsi="Times New Roman" w:cs="Times New Roman"/>
          <w:color w:val="1B1C1D"/>
          <w:sz w:val="28"/>
          <w:szCs w:val="28"/>
          <w:lang w:eastAsia="en-IN"/>
        </w:rPr>
        <w:t xml:space="preserve"> in cyberspace. India must immediately transition from a reactive </w:t>
      </w:r>
      <w:proofErr w:type="spellStart"/>
      <w:r w:rsidRPr="00396A39">
        <w:rPr>
          <w:rFonts w:ascii="Times New Roman" w:eastAsia="Times New Roman" w:hAnsi="Times New Roman" w:cs="Times New Roman"/>
          <w:color w:val="1B1C1D"/>
          <w:sz w:val="28"/>
          <w:szCs w:val="28"/>
          <w:lang w:eastAsia="en-IN"/>
        </w:rPr>
        <w:t>defense</w:t>
      </w:r>
      <w:proofErr w:type="spellEnd"/>
      <w:r w:rsidRPr="00396A39">
        <w:rPr>
          <w:rFonts w:ascii="Times New Roman" w:eastAsia="Times New Roman" w:hAnsi="Times New Roman" w:cs="Times New Roman"/>
          <w:color w:val="1B1C1D"/>
          <w:sz w:val="28"/>
          <w:szCs w:val="28"/>
          <w:lang w:eastAsia="en-IN"/>
        </w:rPr>
        <w:t xml:space="preserve"> posture to a </w:t>
      </w:r>
      <w:r w:rsidRPr="00396A39">
        <w:rPr>
          <w:rFonts w:ascii="Times New Roman" w:eastAsia="Times New Roman" w:hAnsi="Times New Roman" w:cs="Times New Roman"/>
          <w:b/>
          <w:bCs/>
          <w:color w:val="1B1C1D"/>
          <w:sz w:val="28"/>
          <w:szCs w:val="28"/>
          <w:bdr w:val="none" w:sz="0" w:space="0" w:color="auto" w:frame="1"/>
          <w:lang w:eastAsia="en-IN"/>
        </w:rPr>
        <w:t>unified, AI-driven Zero-Trust architecture</w:t>
      </w:r>
      <w:r w:rsidRPr="00396A39">
        <w:rPr>
          <w:rFonts w:ascii="Times New Roman" w:eastAsia="Times New Roman" w:hAnsi="Times New Roman" w:cs="Times New Roman"/>
          <w:color w:val="1B1C1D"/>
          <w:sz w:val="28"/>
          <w:szCs w:val="28"/>
          <w:lang w:eastAsia="en-IN"/>
        </w:rPr>
        <w:t xml:space="preserve"> across all government entities to proactively detect and mitigate sophisticated, low-volume attacks that traditional network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 xml:space="preserve"> miss. Sustained investment in threat intelligence and indigenous security solutions is critical to counter the globally networked, politically-motivated nature of modern hacktivism.</w:t>
      </w:r>
    </w:p>
    <w:p w14:paraId="3FCF0112" w14:textId="77777777" w:rsidR="00640210" w:rsidRPr="00396A39"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4556000E">
          <v:rect id="_x0000_i1027" style="width:0;height:1.5pt" o:hralign="center" o:hrstd="t" o:hrnoshade="t" o:hr="t" fillcolor="gray" stroked="f"/>
        </w:pict>
      </w:r>
    </w:p>
    <w:p w14:paraId="0368EC01" w14:textId="77777777" w:rsidR="00640210" w:rsidRPr="00640210" w:rsidRDefault="00640210" w:rsidP="00640210">
      <w:pPr>
        <w:spacing w:after="120" w:line="240" w:lineRule="auto"/>
        <w:rPr>
          <w:rFonts w:ascii="Times New Roman" w:eastAsia="Times New Roman" w:hAnsi="Times New Roman" w:cs="Times New Roman"/>
          <w:color w:val="1B1C1D"/>
          <w:sz w:val="24"/>
          <w:szCs w:val="24"/>
          <w:lang w:eastAsia="en-IN"/>
        </w:rPr>
      </w:pPr>
      <w:r w:rsidRPr="00396A39">
        <w:rPr>
          <w:rFonts w:ascii="Times New Roman" w:eastAsia="Times New Roman" w:hAnsi="Times New Roman" w:cs="Times New Roman"/>
          <w:color w:val="1B1C1D"/>
          <w:sz w:val="28"/>
          <w:szCs w:val="28"/>
          <w:lang w:eastAsia="en-IN"/>
        </w:rPr>
        <w:lastRenderedPageBreak/>
        <w:pict w14:anchorId="0F4CF9E6">
          <v:rect id="_x0000_i1028" style="width:0;height:1.5pt" o:hralign="center" o:hrstd="t" o:hrnoshade="t" o:hr="t" fillcolor="gray" stroked="f"/>
        </w:pict>
      </w:r>
    </w:p>
    <w:p w14:paraId="03E15EB8" w14:textId="77777777" w:rsidR="006918BC" w:rsidRDefault="006918BC"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p>
    <w:p w14:paraId="05B63D9A" w14:textId="77777777" w:rsidR="006918BC" w:rsidRDefault="006918BC"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p>
    <w:p w14:paraId="6B329B62" w14:textId="77FB7B4D" w:rsidR="00640210" w:rsidRPr="006918BC" w:rsidRDefault="00640210"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r w:rsidRPr="006918BC">
        <w:rPr>
          <w:rFonts w:ascii="Times New Roman" w:eastAsia="Times New Roman" w:hAnsi="Times New Roman" w:cs="Times New Roman"/>
          <w:b/>
          <w:bCs/>
          <w:color w:val="1B1C1D"/>
          <w:sz w:val="52"/>
          <w:szCs w:val="52"/>
          <w:lang w:eastAsia="en-IN"/>
        </w:rPr>
        <w:t xml:space="preserve">Introduction and Context </w:t>
      </w:r>
    </w:p>
    <w:p w14:paraId="0F7FE136" w14:textId="77777777" w:rsidR="00640210" w:rsidRPr="00396A39" w:rsidRDefault="00640210" w:rsidP="00640210">
      <w:pPr>
        <w:numPr>
          <w:ilvl w:val="0"/>
          <w:numId w:val="2"/>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 xml:space="preserve">1.1. Background: Operation </w:t>
      </w:r>
      <w:proofErr w:type="spellStart"/>
      <w:r w:rsidRPr="00396A39">
        <w:rPr>
          <w:rFonts w:ascii="Times New Roman" w:eastAsia="Times New Roman" w:hAnsi="Times New Roman" w:cs="Times New Roman"/>
          <w:b/>
          <w:bCs/>
          <w:color w:val="1B1C1D"/>
          <w:sz w:val="28"/>
          <w:szCs w:val="28"/>
          <w:bdr w:val="none" w:sz="0" w:space="0" w:color="auto" w:frame="1"/>
          <w:lang w:eastAsia="en-IN"/>
        </w:rPr>
        <w:t>Sindoor</w:t>
      </w:r>
      <w:proofErr w:type="spellEnd"/>
      <w:r w:rsidRPr="00396A39">
        <w:rPr>
          <w:rFonts w:ascii="Times New Roman" w:eastAsia="Times New Roman" w:hAnsi="Times New Roman" w:cs="Times New Roman"/>
          <w:b/>
          <w:bCs/>
          <w:color w:val="1B1C1D"/>
          <w:sz w:val="28"/>
          <w:szCs w:val="28"/>
          <w:bdr w:val="none" w:sz="0" w:space="0" w:color="auto" w:frame="1"/>
          <w:lang w:eastAsia="en-IN"/>
        </w:rPr>
        <w:t xml:space="preserve"> (May 7, 2025):</w:t>
      </w:r>
      <w:r w:rsidRPr="00396A39">
        <w:rPr>
          <w:rFonts w:ascii="Times New Roman" w:eastAsia="Times New Roman" w:hAnsi="Times New Roman" w:cs="Times New Roman"/>
          <w:color w:val="1B1C1D"/>
          <w:sz w:val="28"/>
          <w:szCs w:val="28"/>
          <w:lang w:eastAsia="en-IN"/>
        </w:rPr>
        <w:t xml:space="preserve"> The report begins by establishing the context, tracing the cyber response back to the kinetic trigger: the </w:t>
      </w:r>
      <w:proofErr w:type="spellStart"/>
      <w:r w:rsidRPr="00396A39">
        <w:rPr>
          <w:rFonts w:ascii="Times New Roman" w:eastAsia="Times New Roman" w:hAnsi="Times New Roman" w:cs="Times New Roman"/>
          <w:b/>
          <w:bCs/>
          <w:color w:val="1B1C1D"/>
          <w:sz w:val="28"/>
          <w:szCs w:val="28"/>
          <w:bdr w:val="none" w:sz="0" w:space="0" w:color="auto" w:frame="1"/>
          <w:lang w:eastAsia="en-IN"/>
        </w:rPr>
        <w:t>Pahalgam</w:t>
      </w:r>
      <w:proofErr w:type="spellEnd"/>
      <w:r w:rsidRPr="00396A39">
        <w:rPr>
          <w:rFonts w:ascii="Times New Roman" w:eastAsia="Times New Roman" w:hAnsi="Times New Roman" w:cs="Times New Roman"/>
          <w:b/>
          <w:bCs/>
          <w:color w:val="1B1C1D"/>
          <w:sz w:val="28"/>
          <w:szCs w:val="28"/>
          <w:bdr w:val="none" w:sz="0" w:space="0" w:color="auto" w:frame="1"/>
          <w:lang w:eastAsia="en-IN"/>
        </w:rPr>
        <w:t xml:space="preserve"> Terror Attack (April 22, 2025)</w:t>
      </w:r>
      <w:r w:rsidRPr="00396A39">
        <w:rPr>
          <w:rFonts w:ascii="Times New Roman" w:eastAsia="Times New Roman" w:hAnsi="Times New Roman" w:cs="Times New Roman"/>
          <w:color w:val="1B1C1D"/>
          <w:sz w:val="28"/>
          <w:szCs w:val="28"/>
          <w:lang w:eastAsia="en-IN"/>
        </w:rPr>
        <w:t xml:space="preserve">. This necessitated India's retaliatory precision strikes, codenamed 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on nine specific terrorist infrastructure locations across the Line of Control. This section defines the crisis as the </w:t>
      </w:r>
      <w:r w:rsidRPr="00396A39">
        <w:rPr>
          <w:rFonts w:ascii="Times New Roman" w:eastAsia="Times New Roman" w:hAnsi="Times New Roman" w:cs="Times New Roman"/>
          <w:b/>
          <w:bCs/>
          <w:color w:val="1B1C1D"/>
          <w:sz w:val="28"/>
          <w:szCs w:val="28"/>
          <w:bdr w:val="none" w:sz="0" w:space="0" w:color="auto" w:frame="1"/>
          <w:lang w:eastAsia="en-IN"/>
        </w:rPr>
        <w:t>first coordinated cyber-kinetic conflict</w:t>
      </w:r>
      <w:r w:rsidRPr="00396A39">
        <w:rPr>
          <w:rFonts w:ascii="Times New Roman" w:eastAsia="Times New Roman" w:hAnsi="Times New Roman" w:cs="Times New Roman"/>
          <w:color w:val="1B1C1D"/>
          <w:sz w:val="28"/>
          <w:szCs w:val="28"/>
          <w:lang w:eastAsia="en-IN"/>
        </w:rPr>
        <w:t xml:space="preserve"> for the region, where digital retaliation was an immediate strategic complement to physical action.</w:t>
      </w:r>
    </w:p>
    <w:p w14:paraId="37EF8998" w14:textId="77777777" w:rsidR="00640210" w:rsidRPr="00396A39" w:rsidRDefault="00640210" w:rsidP="00640210">
      <w:pPr>
        <w:numPr>
          <w:ilvl w:val="0"/>
          <w:numId w:val="2"/>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1.2. Report Scope and Methodology:</w:t>
      </w:r>
      <w:r w:rsidRPr="00396A39">
        <w:rPr>
          <w:rFonts w:ascii="Times New Roman" w:eastAsia="Times New Roman" w:hAnsi="Times New Roman" w:cs="Times New Roman"/>
          <w:color w:val="1B1C1D"/>
          <w:sz w:val="28"/>
          <w:szCs w:val="28"/>
          <w:lang w:eastAsia="en-IN"/>
        </w:rPr>
        <w:t xml:space="preserve"> Focuses strictly on the </w:t>
      </w:r>
      <w:r w:rsidRPr="00396A39">
        <w:rPr>
          <w:rFonts w:ascii="Times New Roman" w:eastAsia="Times New Roman" w:hAnsi="Times New Roman" w:cs="Times New Roman"/>
          <w:b/>
          <w:bCs/>
          <w:color w:val="1B1C1D"/>
          <w:sz w:val="28"/>
          <w:szCs w:val="28"/>
          <w:bdr w:val="none" w:sz="0" w:space="0" w:color="auto" w:frame="1"/>
          <w:lang w:eastAsia="en-IN"/>
        </w:rPr>
        <w:t>Distributed Denial of Service (DDoS) attacks</w:t>
      </w:r>
      <w:r w:rsidRPr="00396A39">
        <w:rPr>
          <w:rFonts w:ascii="Times New Roman" w:eastAsia="Times New Roman" w:hAnsi="Times New Roman" w:cs="Times New Roman"/>
          <w:color w:val="1B1C1D"/>
          <w:sz w:val="28"/>
          <w:szCs w:val="28"/>
          <w:lang w:eastAsia="en-IN"/>
        </w:rPr>
        <w:t xml:space="preserve"> and associated hacktivist claims that occurred between </w:t>
      </w:r>
      <w:r w:rsidRPr="00396A39">
        <w:rPr>
          <w:rFonts w:ascii="Times New Roman" w:eastAsia="Times New Roman" w:hAnsi="Times New Roman" w:cs="Times New Roman"/>
          <w:b/>
          <w:bCs/>
          <w:color w:val="1B1C1D"/>
          <w:sz w:val="28"/>
          <w:szCs w:val="28"/>
          <w:bdr w:val="none" w:sz="0" w:space="0" w:color="auto" w:frame="1"/>
          <w:lang w:eastAsia="en-IN"/>
        </w:rPr>
        <w:t>April 22, 2025, and May 31, 2025</w:t>
      </w:r>
      <w:r w:rsidRPr="00396A39">
        <w:rPr>
          <w:rFonts w:ascii="Times New Roman" w:eastAsia="Times New Roman" w:hAnsi="Times New Roman" w:cs="Times New Roman"/>
          <w:color w:val="1B1C1D"/>
          <w:sz w:val="28"/>
          <w:szCs w:val="28"/>
          <w:lang w:eastAsia="en-IN"/>
        </w:rPr>
        <w:t>. Data sources include real-time threat intelligence from global firms (</w:t>
      </w:r>
      <w:proofErr w:type="spellStart"/>
      <w:r w:rsidRPr="00396A39">
        <w:rPr>
          <w:rFonts w:ascii="Times New Roman" w:eastAsia="Times New Roman" w:hAnsi="Times New Roman" w:cs="Times New Roman"/>
          <w:color w:val="1B1C1D"/>
          <w:sz w:val="28"/>
          <w:szCs w:val="28"/>
          <w:lang w:eastAsia="en-IN"/>
        </w:rPr>
        <w:t>Radware</w:t>
      </w:r>
      <w:proofErr w:type="spellEnd"/>
      <w:r w:rsidRPr="00396A39">
        <w:rPr>
          <w:rFonts w:ascii="Times New Roman" w:eastAsia="Times New Roman" w:hAnsi="Times New Roman" w:cs="Times New Roman"/>
          <w:color w:val="1B1C1D"/>
          <w:sz w:val="28"/>
          <w:szCs w:val="28"/>
          <w:lang w:eastAsia="en-IN"/>
        </w:rPr>
        <w:t xml:space="preserve">, </w:t>
      </w:r>
      <w:proofErr w:type="spellStart"/>
      <w:r w:rsidRPr="00396A39">
        <w:rPr>
          <w:rFonts w:ascii="Times New Roman" w:eastAsia="Times New Roman" w:hAnsi="Times New Roman" w:cs="Times New Roman"/>
          <w:color w:val="1B1C1D"/>
          <w:sz w:val="28"/>
          <w:szCs w:val="28"/>
          <w:lang w:eastAsia="en-IN"/>
        </w:rPr>
        <w:t>CloudSEK</w:t>
      </w:r>
      <w:proofErr w:type="spellEnd"/>
      <w:r w:rsidRPr="00396A39">
        <w:rPr>
          <w:rFonts w:ascii="Times New Roman" w:eastAsia="Times New Roman" w:hAnsi="Times New Roman" w:cs="Times New Roman"/>
          <w:color w:val="1B1C1D"/>
          <w:sz w:val="28"/>
          <w:szCs w:val="28"/>
          <w:lang w:eastAsia="en-IN"/>
        </w:rPr>
        <w:t xml:space="preserve">), official government reports (Maharashtra </w:t>
      </w:r>
      <w:proofErr w:type="spellStart"/>
      <w:r w:rsidRPr="00396A39">
        <w:rPr>
          <w:rFonts w:ascii="Times New Roman" w:eastAsia="Times New Roman" w:hAnsi="Times New Roman" w:cs="Times New Roman"/>
          <w:color w:val="1B1C1D"/>
          <w:sz w:val="28"/>
          <w:szCs w:val="28"/>
          <w:lang w:eastAsia="en-IN"/>
        </w:rPr>
        <w:t>Cyber's</w:t>
      </w:r>
      <w:proofErr w:type="spellEnd"/>
      <w:r w:rsidRPr="00396A39">
        <w:rPr>
          <w:rFonts w:ascii="Times New Roman" w:eastAsia="Times New Roman" w:hAnsi="Times New Roman" w:cs="Times New Roman"/>
          <w:color w:val="1B1C1D"/>
          <w:sz w:val="28"/>
          <w:szCs w:val="28"/>
          <w:lang w:eastAsia="en-IN"/>
        </w:rPr>
        <w:t xml:space="preserve"> "Road of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and Open-Source Intelligence (OSINT) from hacktivist Telegram channels and social media.</w:t>
      </w:r>
    </w:p>
    <w:p w14:paraId="7B7E4FCD" w14:textId="56A8B713" w:rsidR="00640210" w:rsidRDefault="00640210" w:rsidP="00640210">
      <w:pPr>
        <w:numPr>
          <w:ilvl w:val="0"/>
          <w:numId w:val="2"/>
        </w:numPr>
        <w:spacing w:before="100" w:beforeAutospacing="1" w:after="0" w:line="240" w:lineRule="auto"/>
        <w:rPr>
          <w:rFonts w:ascii="Times New Roman" w:eastAsia="Times New Roman" w:hAnsi="Times New Roman" w:cs="Times New Roman"/>
          <w:color w:val="1B1C1D"/>
          <w:sz w:val="24"/>
          <w:szCs w:val="24"/>
          <w:lang w:eastAsia="en-IN"/>
        </w:rPr>
      </w:pPr>
      <w:r w:rsidRPr="00396A39">
        <w:rPr>
          <w:rFonts w:ascii="Times New Roman" w:eastAsia="Times New Roman" w:hAnsi="Times New Roman" w:cs="Times New Roman"/>
          <w:b/>
          <w:bCs/>
          <w:color w:val="1B1C1D"/>
          <w:sz w:val="28"/>
          <w:szCs w:val="28"/>
          <w:bdr w:val="none" w:sz="0" w:space="0" w:color="auto" w:frame="1"/>
          <w:lang w:eastAsia="en-IN"/>
        </w:rPr>
        <w:t>1.3. Definition of Terms:</w:t>
      </w:r>
      <w:r w:rsidRPr="00396A39">
        <w:rPr>
          <w:rFonts w:ascii="Times New Roman" w:eastAsia="Times New Roman" w:hAnsi="Times New Roman" w:cs="Times New Roman"/>
          <w:color w:val="1B1C1D"/>
          <w:sz w:val="28"/>
          <w:szCs w:val="28"/>
          <w:lang w:eastAsia="en-IN"/>
        </w:rPr>
        <w:t xml:space="preserve"> Key terms are clearly defined, including </w:t>
      </w:r>
      <w:r w:rsidRPr="00396A39">
        <w:rPr>
          <w:rFonts w:ascii="Times New Roman" w:eastAsia="Times New Roman" w:hAnsi="Times New Roman" w:cs="Times New Roman"/>
          <w:b/>
          <w:bCs/>
          <w:color w:val="1B1C1D"/>
          <w:sz w:val="28"/>
          <w:szCs w:val="28"/>
          <w:bdr w:val="none" w:sz="0" w:space="0" w:color="auto" w:frame="1"/>
          <w:lang w:eastAsia="en-IN"/>
        </w:rPr>
        <w:t>Hacktivism</w:t>
      </w:r>
      <w:r w:rsidRPr="00396A39">
        <w:rPr>
          <w:rFonts w:ascii="Times New Roman" w:eastAsia="Times New Roman" w:hAnsi="Times New Roman" w:cs="Times New Roman"/>
          <w:color w:val="1B1C1D"/>
          <w:sz w:val="28"/>
          <w:szCs w:val="28"/>
          <w:lang w:eastAsia="en-IN"/>
        </w:rPr>
        <w:t xml:space="preserve"> (politically/ideologically motivated </w:t>
      </w:r>
      <w:proofErr w:type="spellStart"/>
      <w:r w:rsidRPr="00396A39">
        <w:rPr>
          <w:rFonts w:ascii="Times New Roman" w:eastAsia="Times New Roman" w:hAnsi="Times New Roman" w:cs="Times New Roman"/>
          <w:color w:val="1B1C1D"/>
          <w:sz w:val="28"/>
          <w:szCs w:val="28"/>
          <w:lang w:eastAsia="en-IN"/>
        </w:rPr>
        <w:t>cyber attacks</w:t>
      </w:r>
      <w:proofErr w:type="spellEnd"/>
      <w:r w:rsidRPr="00396A39">
        <w:rPr>
          <w:rFonts w:ascii="Times New Roman" w:eastAsia="Times New Roman" w:hAnsi="Times New Roman" w:cs="Times New Roman"/>
          <w:color w:val="1B1C1D"/>
          <w:sz w:val="28"/>
          <w:szCs w:val="28"/>
          <w:lang w:eastAsia="en-IN"/>
        </w:rPr>
        <w:t xml:space="preserve">), </w:t>
      </w:r>
      <w:r w:rsidRPr="00396A39">
        <w:rPr>
          <w:rFonts w:ascii="Times New Roman" w:eastAsia="Times New Roman" w:hAnsi="Times New Roman" w:cs="Times New Roman"/>
          <w:b/>
          <w:bCs/>
          <w:color w:val="1B1C1D"/>
          <w:sz w:val="28"/>
          <w:szCs w:val="28"/>
          <w:bdr w:val="none" w:sz="0" w:space="0" w:color="auto" w:frame="1"/>
          <w:lang w:eastAsia="en-IN"/>
        </w:rPr>
        <w:t>Volumetric DDoS</w:t>
      </w:r>
      <w:r w:rsidRPr="00396A39">
        <w:rPr>
          <w:rFonts w:ascii="Times New Roman" w:eastAsia="Times New Roman" w:hAnsi="Times New Roman" w:cs="Times New Roman"/>
          <w:color w:val="1B1C1D"/>
          <w:sz w:val="28"/>
          <w:szCs w:val="28"/>
          <w:lang w:eastAsia="en-IN"/>
        </w:rPr>
        <w:t xml:space="preserve"> (Layer 3/4 network saturation), </w:t>
      </w:r>
      <w:r w:rsidRPr="00396A39">
        <w:rPr>
          <w:rFonts w:ascii="Times New Roman" w:eastAsia="Times New Roman" w:hAnsi="Times New Roman" w:cs="Times New Roman"/>
          <w:b/>
          <w:bCs/>
          <w:color w:val="1B1C1D"/>
          <w:sz w:val="28"/>
          <w:szCs w:val="28"/>
          <w:bdr w:val="none" w:sz="0" w:space="0" w:color="auto" w:frame="1"/>
          <w:lang w:eastAsia="en-IN"/>
        </w:rPr>
        <w:t>Application-Layer DDoS</w:t>
      </w:r>
      <w:r w:rsidRPr="00396A39">
        <w:rPr>
          <w:rFonts w:ascii="Times New Roman" w:eastAsia="Times New Roman" w:hAnsi="Times New Roman" w:cs="Times New Roman"/>
          <w:color w:val="1B1C1D"/>
          <w:sz w:val="28"/>
          <w:szCs w:val="28"/>
          <w:lang w:eastAsia="en-IN"/>
        </w:rPr>
        <w:t xml:space="preserve"> (Layer 7 resource exhaustion), and </w:t>
      </w:r>
      <w:r w:rsidRPr="00396A39">
        <w:rPr>
          <w:rFonts w:ascii="Times New Roman" w:eastAsia="Times New Roman" w:hAnsi="Times New Roman" w:cs="Times New Roman"/>
          <w:b/>
          <w:bCs/>
          <w:color w:val="1B1C1D"/>
          <w:sz w:val="28"/>
          <w:szCs w:val="28"/>
          <w:bdr w:val="none" w:sz="0" w:space="0" w:color="auto" w:frame="1"/>
          <w:lang w:eastAsia="en-IN"/>
        </w:rPr>
        <w:t>APT (Advanced Persistent Threat)</w:t>
      </w:r>
      <w:r w:rsidRPr="00396A39">
        <w:rPr>
          <w:rFonts w:ascii="Times New Roman" w:eastAsia="Times New Roman" w:hAnsi="Times New Roman" w:cs="Times New Roman"/>
          <w:color w:val="1B1C1D"/>
          <w:sz w:val="28"/>
          <w:szCs w:val="28"/>
          <w:lang w:eastAsia="en-IN"/>
        </w:rPr>
        <w:t xml:space="preserve"> to distinguish sophisticated state-linked espionage from hacktivist disruption</w:t>
      </w:r>
      <w:r w:rsidRPr="00640210">
        <w:rPr>
          <w:rFonts w:ascii="Times New Roman" w:eastAsia="Times New Roman" w:hAnsi="Times New Roman" w:cs="Times New Roman"/>
          <w:color w:val="1B1C1D"/>
          <w:sz w:val="24"/>
          <w:szCs w:val="24"/>
          <w:lang w:eastAsia="en-IN"/>
        </w:rPr>
        <w:t>.</w:t>
      </w:r>
    </w:p>
    <w:p w14:paraId="21843204" w14:textId="677F7C52" w:rsidR="006918BC" w:rsidRDefault="006918BC" w:rsidP="006918BC">
      <w:pPr>
        <w:spacing w:before="100" w:beforeAutospacing="1" w:after="0" w:line="240" w:lineRule="auto"/>
        <w:ind w:left="720"/>
        <w:rPr>
          <w:rFonts w:ascii="Times New Roman" w:eastAsia="Times New Roman" w:hAnsi="Times New Roman" w:cs="Times New Roman"/>
          <w:b/>
          <w:bCs/>
          <w:color w:val="1B1C1D"/>
          <w:sz w:val="24"/>
          <w:szCs w:val="24"/>
          <w:bdr w:val="none" w:sz="0" w:space="0" w:color="auto" w:frame="1"/>
          <w:lang w:eastAsia="en-IN"/>
        </w:rPr>
      </w:pPr>
    </w:p>
    <w:p w14:paraId="4D33007E" w14:textId="6F5F6F5A" w:rsidR="00396A39" w:rsidRPr="00396A39" w:rsidRDefault="00396A39" w:rsidP="00396A39">
      <w:pPr>
        <w:spacing w:before="100" w:beforeAutospacing="1" w:after="0" w:line="240" w:lineRule="auto"/>
        <w:ind w:left="720"/>
        <w:jc w:val="center"/>
        <w:rPr>
          <w:rFonts w:ascii="Times New Roman" w:eastAsia="Times New Roman" w:hAnsi="Times New Roman" w:cs="Times New Roman"/>
          <w:color w:val="1B1C1D"/>
          <w:sz w:val="24"/>
          <w:szCs w:val="24"/>
          <w:lang w:eastAsia="en-IN"/>
        </w:rPr>
      </w:pPr>
      <w:r>
        <w:rPr>
          <w:noProof/>
        </w:rPr>
        <w:drawing>
          <wp:inline distT="0" distB="0" distL="0" distR="0" wp14:anchorId="4884391E" wp14:editId="4C25DEC1">
            <wp:extent cx="6272530" cy="342873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76076" cy="3430673"/>
                    </a:xfrm>
                    <a:prstGeom prst="rect">
                      <a:avLst/>
                    </a:prstGeom>
                    <a:noFill/>
                    <a:ln>
                      <a:noFill/>
                    </a:ln>
                  </pic:spPr>
                </pic:pic>
              </a:graphicData>
            </a:graphic>
          </wp:inline>
        </w:drawing>
      </w:r>
    </w:p>
    <w:p w14:paraId="37C86588" w14:textId="783048A2" w:rsidR="00640210" w:rsidRPr="00396A39" w:rsidRDefault="00640210"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r w:rsidRPr="00396A39">
        <w:rPr>
          <w:rFonts w:ascii="Times New Roman" w:eastAsia="Times New Roman" w:hAnsi="Times New Roman" w:cs="Times New Roman"/>
          <w:b/>
          <w:bCs/>
          <w:color w:val="1B1C1D"/>
          <w:sz w:val="52"/>
          <w:szCs w:val="52"/>
          <w:lang w:eastAsia="en-IN"/>
        </w:rPr>
        <w:lastRenderedPageBreak/>
        <w:t xml:space="preserve">The Pre-Operation Cyber Landscape </w:t>
      </w:r>
    </w:p>
    <w:p w14:paraId="1DEBE834" w14:textId="77777777" w:rsidR="00640210" w:rsidRPr="00396A39" w:rsidRDefault="00640210" w:rsidP="00640210">
      <w:pPr>
        <w:numPr>
          <w:ilvl w:val="0"/>
          <w:numId w:val="3"/>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2.1. Baseline Hacktivist Activity in Early 2025:</w:t>
      </w:r>
      <w:r w:rsidRPr="00396A39">
        <w:rPr>
          <w:rFonts w:ascii="Times New Roman" w:eastAsia="Times New Roman" w:hAnsi="Times New Roman" w:cs="Times New Roman"/>
          <w:color w:val="1B1C1D"/>
          <w:sz w:val="28"/>
          <w:szCs w:val="28"/>
          <w:lang w:eastAsia="en-IN"/>
        </w:rPr>
        <w:t xml:space="preserve"> Establishes the normal state of cyber tension. Before 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India was already a frequent target, recording </w:t>
      </w:r>
      <w:r w:rsidRPr="00396A39">
        <w:rPr>
          <w:rFonts w:ascii="Times New Roman" w:eastAsia="Times New Roman" w:hAnsi="Times New Roman" w:cs="Times New Roman"/>
          <w:b/>
          <w:bCs/>
          <w:color w:val="1B1C1D"/>
          <w:sz w:val="28"/>
          <w:szCs w:val="28"/>
          <w:bdr w:val="none" w:sz="0" w:space="0" w:color="auto" w:frame="1"/>
          <w:lang w:eastAsia="en-IN"/>
        </w:rPr>
        <w:t>256 claimed DDoS attacks</w:t>
      </w:r>
      <w:r w:rsidRPr="00396A39">
        <w:rPr>
          <w:rFonts w:ascii="Times New Roman" w:eastAsia="Times New Roman" w:hAnsi="Times New Roman" w:cs="Times New Roman"/>
          <w:color w:val="1B1C1D"/>
          <w:sz w:val="28"/>
          <w:szCs w:val="28"/>
          <w:lang w:eastAsia="en-IN"/>
        </w:rPr>
        <w:t xml:space="preserve"> by 26 distinct groups in 2025 (Jan-April). The dominant threat groups like </w:t>
      </w:r>
      <w:proofErr w:type="spellStart"/>
      <w:r w:rsidRPr="00396A39">
        <w:rPr>
          <w:rFonts w:ascii="Times New Roman" w:eastAsia="Times New Roman" w:hAnsi="Times New Roman" w:cs="Times New Roman"/>
          <w:color w:val="1B1C1D"/>
          <w:sz w:val="28"/>
          <w:szCs w:val="28"/>
          <w:lang w:eastAsia="en-IN"/>
        </w:rPr>
        <w:t>RipperSec</w:t>
      </w:r>
      <w:proofErr w:type="spellEnd"/>
      <w:r w:rsidRPr="00396A39">
        <w:rPr>
          <w:rFonts w:ascii="Times New Roman" w:eastAsia="Times New Roman" w:hAnsi="Times New Roman" w:cs="Times New Roman"/>
          <w:color w:val="1B1C1D"/>
          <w:sz w:val="28"/>
          <w:szCs w:val="28"/>
          <w:lang w:eastAsia="en-IN"/>
        </w:rPr>
        <w:t xml:space="preserve"> and </w:t>
      </w:r>
      <w:proofErr w:type="spellStart"/>
      <w:r w:rsidRPr="00396A39">
        <w:rPr>
          <w:rFonts w:ascii="Times New Roman" w:eastAsia="Times New Roman" w:hAnsi="Times New Roman" w:cs="Times New Roman"/>
          <w:color w:val="1B1C1D"/>
          <w:sz w:val="28"/>
          <w:szCs w:val="28"/>
          <w:lang w:eastAsia="en-IN"/>
        </w:rPr>
        <w:t>AnonSec</w:t>
      </w:r>
      <w:proofErr w:type="spellEnd"/>
      <w:r w:rsidRPr="00396A39">
        <w:rPr>
          <w:rFonts w:ascii="Times New Roman" w:eastAsia="Times New Roman" w:hAnsi="Times New Roman" w:cs="Times New Roman"/>
          <w:color w:val="1B1C1D"/>
          <w:sz w:val="28"/>
          <w:szCs w:val="28"/>
          <w:lang w:eastAsia="en-IN"/>
        </w:rPr>
        <w:t xml:space="preserve"> were consistently targeting government and education sectors.</w:t>
      </w:r>
    </w:p>
    <w:p w14:paraId="7E37C58A" w14:textId="77777777" w:rsidR="00640210" w:rsidRPr="00396A39" w:rsidRDefault="00640210" w:rsidP="00640210">
      <w:pPr>
        <w:numPr>
          <w:ilvl w:val="0"/>
          <w:numId w:val="3"/>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2.2. Threat Actor Prepositioning:</w:t>
      </w:r>
      <w:r w:rsidRPr="00396A39">
        <w:rPr>
          <w:rFonts w:ascii="Times New Roman" w:eastAsia="Times New Roman" w:hAnsi="Times New Roman" w:cs="Times New Roman"/>
          <w:color w:val="1B1C1D"/>
          <w:sz w:val="28"/>
          <w:szCs w:val="28"/>
          <w:lang w:eastAsia="en-IN"/>
        </w:rPr>
        <w:t xml:space="preserve"> Highlights the strategic shift </w:t>
      </w:r>
      <w:r w:rsidRPr="00396A39">
        <w:rPr>
          <w:rFonts w:ascii="Times New Roman" w:eastAsia="Times New Roman" w:hAnsi="Times New Roman" w:cs="Times New Roman"/>
          <w:i/>
          <w:iCs/>
          <w:color w:val="1B1C1D"/>
          <w:sz w:val="28"/>
          <w:szCs w:val="28"/>
          <w:bdr w:val="none" w:sz="0" w:space="0" w:color="auto" w:frame="1"/>
          <w:lang w:eastAsia="en-IN"/>
        </w:rPr>
        <w:t>before</w:t>
      </w:r>
      <w:r w:rsidRPr="00396A39">
        <w:rPr>
          <w:rFonts w:ascii="Times New Roman" w:eastAsia="Times New Roman" w:hAnsi="Times New Roman" w:cs="Times New Roman"/>
          <w:color w:val="1B1C1D"/>
          <w:sz w:val="28"/>
          <w:szCs w:val="28"/>
          <w:lang w:eastAsia="en-IN"/>
        </w:rPr>
        <w:t xml:space="preserve"> the strikes. The Pakistan-linked </w:t>
      </w:r>
      <w:r w:rsidRPr="00396A39">
        <w:rPr>
          <w:rFonts w:ascii="Times New Roman" w:eastAsia="Times New Roman" w:hAnsi="Times New Roman" w:cs="Times New Roman"/>
          <w:b/>
          <w:bCs/>
          <w:color w:val="1B1C1D"/>
          <w:sz w:val="28"/>
          <w:szCs w:val="28"/>
          <w:bdr w:val="none" w:sz="0" w:space="0" w:color="auto" w:frame="1"/>
          <w:lang w:eastAsia="en-IN"/>
        </w:rPr>
        <w:t>APT-36 (Transparent Tribe)</w:t>
      </w:r>
      <w:r w:rsidRPr="00396A39">
        <w:rPr>
          <w:rFonts w:ascii="Times New Roman" w:eastAsia="Times New Roman" w:hAnsi="Times New Roman" w:cs="Times New Roman"/>
          <w:color w:val="1B1C1D"/>
          <w:sz w:val="28"/>
          <w:szCs w:val="28"/>
          <w:lang w:eastAsia="en-IN"/>
        </w:rPr>
        <w:t xml:space="preserve"> intensified its campaign, deploying the </w:t>
      </w:r>
      <w:r w:rsidRPr="00396A39">
        <w:rPr>
          <w:rFonts w:ascii="Times New Roman" w:eastAsia="Times New Roman" w:hAnsi="Times New Roman" w:cs="Times New Roman"/>
          <w:b/>
          <w:bCs/>
          <w:color w:val="1B1C1D"/>
          <w:sz w:val="28"/>
          <w:szCs w:val="28"/>
          <w:bdr w:val="none" w:sz="0" w:space="0" w:color="auto" w:frame="1"/>
          <w:lang w:eastAsia="en-IN"/>
        </w:rPr>
        <w:t>Crimson Remote Access Trojan (RAT)</w:t>
      </w:r>
      <w:r w:rsidRPr="00396A39">
        <w:rPr>
          <w:rFonts w:ascii="Times New Roman" w:eastAsia="Times New Roman" w:hAnsi="Times New Roman" w:cs="Times New Roman"/>
          <w:color w:val="1B1C1D"/>
          <w:sz w:val="28"/>
          <w:szCs w:val="28"/>
          <w:lang w:eastAsia="en-IN"/>
        </w:rPr>
        <w:t xml:space="preserve"> through spear-phishing emails and fake documents themed around the </w:t>
      </w:r>
      <w:proofErr w:type="spellStart"/>
      <w:r w:rsidRPr="00396A39">
        <w:rPr>
          <w:rFonts w:ascii="Times New Roman" w:eastAsia="Times New Roman" w:hAnsi="Times New Roman" w:cs="Times New Roman"/>
          <w:color w:val="1B1C1D"/>
          <w:sz w:val="28"/>
          <w:szCs w:val="28"/>
          <w:lang w:eastAsia="en-IN"/>
        </w:rPr>
        <w:t>Pahalgam</w:t>
      </w:r>
      <w:proofErr w:type="spellEnd"/>
      <w:r w:rsidRPr="00396A39">
        <w:rPr>
          <w:rFonts w:ascii="Times New Roman" w:eastAsia="Times New Roman" w:hAnsi="Times New Roman" w:cs="Times New Roman"/>
          <w:color w:val="1B1C1D"/>
          <w:sz w:val="28"/>
          <w:szCs w:val="28"/>
          <w:lang w:eastAsia="en-IN"/>
        </w:rPr>
        <w:t xml:space="preserve"> attack to compromise Indian defence and government officials—a clear example of </w:t>
      </w:r>
      <w:r w:rsidRPr="00396A39">
        <w:rPr>
          <w:rFonts w:ascii="Times New Roman" w:eastAsia="Times New Roman" w:hAnsi="Times New Roman" w:cs="Times New Roman"/>
          <w:b/>
          <w:bCs/>
          <w:color w:val="1B1C1D"/>
          <w:sz w:val="28"/>
          <w:szCs w:val="28"/>
          <w:bdr w:val="none" w:sz="0" w:space="0" w:color="auto" w:frame="1"/>
          <w:lang w:eastAsia="en-IN"/>
        </w:rPr>
        <w:t>parallel cyber espionage</w:t>
      </w:r>
      <w:r w:rsidRPr="00396A39">
        <w:rPr>
          <w:rFonts w:ascii="Times New Roman" w:eastAsia="Times New Roman" w:hAnsi="Times New Roman" w:cs="Times New Roman"/>
          <w:color w:val="1B1C1D"/>
          <w:sz w:val="28"/>
          <w:szCs w:val="28"/>
          <w:lang w:eastAsia="en-IN"/>
        </w:rPr>
        <w:t xml:space="preserve"> preceding open conflict.</w:t>
      </w:r>
    </w:p>
    <w:p w14:paraId="3CA2373E" w14:textId="77777777" w:rsidR="00640210" w:rsidRPr="00396A39" w:rsidRDefault="00640210" w:rsidP="00640210">
      <w:pPr>
        <w:numPr>
          <w:ilvl w:val="0"/>
          <w:numId w:val="3"/>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2.3. India’s Cyber Security Posture:</w:t>
      </w:r>
      <w:r w:rsidRPr="00396A39">
        <w:rPr>
          <w:rFonts w:ascii="Times New Roman" w:eastAsia="Times New Roman" w:hAnsi="Times New Roman" w:cs="Times New Roman"/>
          <w:color w:val="1B1C1D"/>
          <w:sz w:val="28"/>
          <w:szCs w:val="28"/>
          <w:lang w:eastAsia="en-IN"/>
        </w:rPr>
        <w:t xml:space="preserve"> Reviews the readiness of Indian cyber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 xml:space="preserve">, noting the issuance of high-alert advisories by </w:t>
      </w:r>
      <w:r w:rsidRPr="00396A39">
        <w:rPr>
          <w:rFonts w:ascii="Times New Roman" w:eastAsia="Times New Roman" w:hAnsi="Times New Roman" w:cs="Times New Roman"/>
          <w:b/>
          <w:bCs/>
          <w:color w:val="1B1C1D"/>
          <w:sz w:val="28"/>
          <w:szCs w:val="28"/>
          <w:bdr w:val="none" w:sz="0" w:space="0" w:color="auto" w:frame="1"/>
          <w:lang w:eastAsia="en-IN"/>
        </w:rPr>
        <w:t>CERT-In</w:t>
      </w:r>
      <w:r w:rsidRPr="00396A39">
        <w:rPr>
          <w:rFonts w:ascii="Times New Roman" w:eastAsia="Times New Roman" w:hAnsi="Times New Roman" w:cs="Times New Roman"/>
          <w:color w:val="1B1C1D"/>
          <w:sz w:val="28"/>
          <w:szCs w:val="28"/>
          <w:lang w:eastAsia="en-IN"/>
        </w:rPr>
        <w:t xml:space="preserve"> and the relatively robust cloud-based and scrubbing </w:t>
      </w:r>
      <w:proofErr w:type="spellStart"/>
      <w:r w:rsidRPr="00396A39">
        <w:rPr>
          <w:rFonts w:ascii="Times New Roman" w:eastAsia="Times New Roman" w:hAnsi="Times New Roman" w:cs="Times New Roman"/>
          <w:color w:val="1B1C1D"/>
          <w:sz w:val="28"/>
          <w:szCs w:val="28"/>
          <w:lang w:eastAsia="en-IN"/>
        </w:rPr>
        <w:t>center</w:t>
      </w:r>
      <w:proofErr w:type="spellEnd"/>
      <w:r w:rsidRPr="00396A39">
        <w:rPr>
          <w:rFonts w:ascii="Times New Roman" w:eastAsia="Times New Roman" w:hAnsi="Times New Roman" w:cs="Times New Roman"/>
          <w:color w:val="1B1C1D"/>
          <w:sz w:val="28"/>
          <w:szCs w:val="28"/>
          <w:lang w:eastAsia="en-IN"/>
        </w:rPr>
        <w:t xml:space="preserve">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 xml:space="preserve"> employed by Critical Information Infrastructure (CII) entities like the Power Grid and major financial institutions, which were crucial in mitigating the subsequent wave of attacks.</w:t>
      </w:r>
    </w:p>
    <w:p w14:paraId="362E25F5" w14:textId="3B3FBD51" w:rsidR="00640210"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171B93BF">
          <v:rect id="_x0000_i1029" style="width:0;height:1.5pt" o:hralign="center" o:hrstd="t" o:hrnoshade="t" o:hr="t" fillcolor="gray" stroked="f"/>
        </w:pict>
      </w:r>
    </w:p>
    <w:p w14:paraId="174E9C61" w14:textId="3DD1E172" w:rsidR="00396A39" w:rsidRDefault="00396A39" w:rsidP="00640210">
      <w:pPr>
        <w:spacing w:after="120" w:line="240" w:lineRule="auto"/>
        <w:rPr>
          <w:rFonts w:ascii="Times New Roman" w:eastAsia="Times New Roman" w:hAnsi="Times New Roman" w:cs="Times New Roman"/>
          <w:color w:val="1B1C1D"/>
          <w:sz w:val="28"/>
          <w:szCs w:val="28"/>
          <w:lang w:eastAsia="en-IN"/>
        </w:rPr>
      </w:pPr>
    </w:p>
    <w:p w14:paraId="37C2B2B3" w14:textId="4A625ECE" w:rsidR="00396A39" w:rsidRPr="00640210" w:rsidRDefault="00396A39" w:rsidP="00640210">
      <w:pPr>
        <w:spacing w:after="120" w:line="240" w:lineRule="auto"/>
        <w:rPr>
          <w:rFonts w:ascii="Times New Roman" w:eastAsia="Times New Roman" w:hAnsi="Times New Roman" w:cs="Times New Roman"/>
          <w:color w:val="1B1C1D"/>
          <w:sz w:val="24"/>
          <w:szCs w:val="24"/>
          <w:lang w:eastAsia="en-IN"/>
        </w:rPr>
      </w:pPr>
      <w:r>
        <w:rPr>
          <w:noProof/>
        </w:rPr>
        <w:drawing>
          <wp:inline distT="0" distB="0" distL="0" distR="0" wp14:anchorId="7439707F" wp14:editId="1ADA790B">
            <wp:extent cx="5059680" cy="475488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680" cy="4754880"/>
                    </a:xfrm>
                    <a:prstGeom prst="rect">
                      <a:avLst/>
                    </a:prstGeom>
                    <a:noFill/>
                    <a:ln>
                      <a:noFill/>
                    </a:ln>
                  </pic:spPr>
                </pic:pic>
              </a:graphicData>
            </a:graphic>
          </wp:inline>
        </w:drawing>
      </w:r>
    </w:p>
    <w:p w14:paraId="2230AB0B"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36"/>
          <w:szCs w:val="36"/>
          <w:lang w:eastAsia="en-IN"/>
        </w:rPr>
      </w:pPr>
    </w:p>
    <w:p w14:paraId="2372F914" w14:textId="53113591" w:rsidR="00640210" w:rsidRPr="00396A39" w:rsidRDefault="00640210"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r w:rsidRPr="00396A39">
        <w:rPr>
          <w:rFonts w:ascii="Times New Roman" w:eastAsia="Times New Roman" w:hAnsi="Times New Roman" w:cs="Times New Roman"/>
          <w:b/>
          <w:bCs/>
          <w:color w:val="1B1C1D"/>
          <w:sz w:val="52"/>
          <w:szCs w:val="52"/>
          <w:lang w:eastAsia="en-IN"/>
        </w:rPr>
        <w:lastRenderedPageBreak/>
        <w:t>Anatomy of the Post-</w:t>
      </w:r>
      <w:proofErr w:type="spellStart"/>
      <w:r w:rsidRPr="00396A39">
        <w:rPr>
          <w:rFonts w:ascii="Times New Roman" w:eastAsia="Times New Roman" w:hAnsi="Times New Roman" w:cs="Times New Roman"/>
          <w:b/>
          <w:bCs/>
          <w:color w:val="1B1C1D"/>
          <w:sz w:val="52"/>
          <w:szCs w:val="52"/>
          <w:lang w:eastAsia="en-IN"/>
        </w:rPr>
        <w:t>Sindoor</w:t>
      </w:r>
      <w:proofErr w:type="spellEnd"/>
      <w:r w:rsidRPr="00396A39">
        <w:rPr>
          <w:rFonts w:ascii="Times New Roman" w:eastAsia="Times New Roman" w:hAnsi="Times New Roman" w:cs="Times New Roman"/>
          <w:b/>
          <w:bCs/>
          <w:color w:val="1B1C1D"/>
          <w:sz w:val="52"/>
          <w:szCs w:val="52"/>
          <w:lang w:eastAsia="en-IN"/>
        </w:rPr>
        <w:t xml:space="preserve"> DDoS Campaign </w:t>
      </w:r>
    </w:p>
    <w:p w14:paraId="0CCA3C46" w14:textId="77777777" w:rsidR="00640210" w:rsidRPr="00396A39" w:rsidRDefault="00640210" w:rsidP="00640210">
      <w:pPr>
        <w:spacing w:before="100" w:beforeAutospacing="1" w:after="24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This chapter provides a technical breakdown of the attacks, quantifying the severity and detailing the sophisticated tactics employed by the threat actors.</w:t>
      </w:r>
    </w:p>
    <w:p w14:paraId="45771243"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3.1. Attack Timeline and Intensity</w:t>
      </w:r>
    </w:p>
    <w:p w14:paraId="04045D19"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The response was </w:t>
      </w:r>
      <w:r w:rsidRPr="00396A39">
        <w:rPr>
          <w:rFonts w:ascii="Times New Roman" w:eastAsia="Times New Roman" w:hAnsi="Times New Roman" w:cs="Times New Roman"/>
          <w:b/>
          <w:bCs/>
          <w:color w:val="1B1C1D"/>
          <w:sz w:val="28"/>
          <w:szCs w:val="28"/>
          <w:bdr w:val="none" w:sz="0" w:space="0" w:color="auto" w:frame="1"/>
          <w:lang w:eastAsia="en-IN"/>
        </w:rPr>
        <w:t>instantaneous</w:t>
      </w:r>
      <w:r w:rsidRPr="00396A39">
        <w:rPr>
          <w:rFonts w:ascii="Times New Roman" w:eastAsia="Times New Roman" w:hAnsi="Times New Roman" w:cs="Times New Roman"/>
          <w:color w:val="1B1C1D"/>
          <w:sz w:val="28"/>
          <w:szCs w:val="28"/>
          <w:lang w:eastAsia="en-IN"/>
        </w:rPr>
        <w:t xml:space="preserve"> and reached peak intensity within hours of the kinetic strikes.</w:t>
      </w:r>
    </w:p>
    <w:tbl>
      <w:tblPr>
        <w:tblW w:w="0" w:type="auto"/>
        <w:tblCellSpacing w:w="15" w:type="dxa"/>
        <w:tblCellMar>
          <w:left w:w="0" w:type="dxa"/>
          <w:right w:w="0" w:type="dxa"/>
        </w:tblCellMar>
        <w:tblLook w:val="04A0" w:firstRow="1" w:lastRow="0" w:firstColumn="1" w:lastColumn="0" w:noHBand="0" w:noVBand="1"/>
      </w:tblPr>
      <w:tblGrid>
        <w:gridCol w:w="2231"/>
        <w:gridCol w:w="2820"/>
        <w:gridCol w:w="5399"/>
      </w:tblGrid>
      <w:tr w:rsidR="00640210" w:rsidRPr="00396A39" w14:paraId="75C6F41E" w14:textId="77777777" w:rsidTr="0064021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449DF"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Date/Time (IST)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42B5EC"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Event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9E444"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Activity Profile</w:t>
            </w:r>
          </w:p>
        </w:tc>
      </w:tr>
      <w:tr w:rsidR="00640210" w:rsidRPr="00396A39" w14:paraId="3B9BE92D" w14:textId="77777777" w:rsidTr="006402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026EB"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May 7, 01:05 – 01:30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207AB"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Missile Strikes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5D2688"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Kinetic Trigger</w:t>
            </w:r>
          </w:p>
        </w:tc>
      </w:tr>
      <w:tr w:rsidR="00640210" w:rsidRPr="00396A39" w14:paraId="2CE82234" w14:textId="77777777" w:rsidTr="006402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D3EE8"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May 7, 08:00 – 12:00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34923"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Initial Hacktivist Response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C98B0B"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Website defacements and minor DDoS claims. Groups like </w:t>
            </w:r>
            <w:proofErr w:type="spellStart"/>
            <w:r w:rsidRPr="00396A39">
              <w:rPr>
                <w:rFonts w:ascii="Times New Roman" w:eastAsia="Times New Roman" w:hAnsi="Times New Roman" w:cs="Times New Roman"/>
                <w:color w:val="1B1C1D"/>
                <w:sz w:val="28"/>
                <w:szCs w:val="28"/>
                <w:lang w:eastAsia="en-IN"/>
              </w:rPr>
              <w:t>AnonSec</w:t>
            </w:r>
            <w:proofErr w:type="spellEnd"/>
            <w:r w:rsidRPr="00396A39">
              <w:rPr>
                <w:rFonts w:ascii="Times New Roman" w:eastAsia="Times New Roman" w:hAnsi="Times New Roman" w:cs="Times New Roman"/>
                <w:color w:val="1B1C1D"/>
                <w:sz w:val="28"/>
                <w:szCs w:val="28"/>
                <w:lang w:eastAsia="en-IN"/>
              </w:rPr>
              <w:t xml:space="preserve"> and Sylhet Gang issue threats.</w:t>
            </w:r>
          </w:p>
        </w:tc>
      </w:tr>
      <w:tr w:rsidR="00640210" w:rsidRPr="00396A39" w14:paraId="32DCDBC8" w14:textId="77777777" w:rsidTr="006402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4EC72"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May 7, 21:30 (9:30 PM)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FBD2A"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DDoS Peak Tsunami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8AF61"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Up to </w:t>
            </w:r>
            <w:r w:rsidRPr="00396A39">
              <w:rPr>
                <w:rFonts w:ascii="Times New Roman" w:eastAsia="Times New Roman" w:hAnsi="Times New Roman" w:cs="Times New Roman"/>
                <w:b/>
                <w:bCs/>
                <w:color w:val="1B1C1D"/>
                <w:sz w:val="28"/>
                <w:szCs w:val="28"/>
                <w:bdr w:val="none" w:sz="0" w:space="0" w:color="auto" w:frame="1"/>
                <w:lang w:eastAsia="en-IN"/>
              </w:rPr>
              <w:t>seven claimed attacks per hour</w:t>
            </w:r>
            <w:r w:rsidRPr="00396A39">
              <w:rPr>
                <w:rFonts w:ascii="Times New Roman" w:eastAsia="Times New Roman" w:hAnsi="Times New Roman" w:cs="Times New Roman"/>
                <w:color w:val="1B1C1D"/>
                <w:sz w:val="28"/>
                <w:szCs w:val="28"/>
                <w:lang w:eastAsia="en-IN"/>
              </w:rPr>
              <w:t xml:space="preserve"> worldwide. The most aggressive surge of the year.</w:t>
            </w:r>
          </w:p>
        </w:tc>
      </w:tr>
      <w:tr w:rsidR="00640210" w:rsidRPr="00396A39" w14:paraId="5DF49DB2" w14:textId="77777777" w:rsidTr="006402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847D5"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May 8 – May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8931B"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Sustained High Activity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03100"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Over 40 groups involved in coordinated DDoS and data leak claims.</w:t>
            </w:r>
          </w:p>
        </w:tc>
      </w:tr>
      <w:tr w:rsidR="00640210" w:rsidRPr="00396A39" w14:paraId="09EA6236" w14:textId="77777777" w:rsidTr="00640210">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52A78F"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May 11 onwards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F2D005"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Normalization of Claims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233D10" w14:textId="77777777" w:rsidR="00640210" w:rsidRPr="00396A39" w:rsidRDefault="00640210" w:rsidP="00640210">
            <w:pPr>
              <w:spacing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Activity begins to taper, focusing on defacements and disinformation.</w:t>
            </w:r>
          </w:p>
        </w:tc>
      </w:tr>
    </w:tbl>
    <w:p w14:paraId="7FC66B75"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The peak on May 7th was characterized by massive </w:t>
      </w:r>
      <w:r w:rsidRPr="00396A39">
        <w:rPr>
          <w:rFonts w:ascii="Times New Roman" w:eastAsia="Times New Roman" w:hAnsi="Times New Roman" w:cs="Times New Roman"/>
          <w:b/>
          <w:bCs/>
          <w:color w:val="1B1C1D"/>
          <w:sz w:val="28"/>
          <w:szCs w:val="28"/>
          <w:bdr w:val="none" w:sz="0" w:space="0" w:color="auto" w:frame="1"/>
          <w:lang w:eastAsia="en-IN"/>
        </w:rPr>
        <w:t>volumetric saturation</w:t>
      </w:r>
      <w:r w:rsidRPr="00396A39">
        <w:rPr>
          <w:rFonts w:ascii="Times New Roman" w:eastAsia="Times New Roman" w:hAnsi="Times New Roman" w:cs="Times New Roman"/>
          <w:color w:val="1B1C1D"/>
          <w:sz w:val="28"/>
          <w:szCs w:val="28"/>
          <w:lang w:eastAsia="en-IN"/>
        </w:rPr>
        <w:t xml:space="preserve">, quickly followed by a </w:t>
      </w:r>
      <w:r w:rsidRPr="00396A39">
        <w:rPr>
          <w:rFonts w:ascii="Times New Roman" w:eastAsia="Times New Roman" w:hAnsi="Times New Roman" w:cs="Times New Roman"/>
          <w:b/>
          <w:bCs/>
          <w:color w:val="1B1C1D"/>
          <w:sz w:val="28"/>
          <w:szCs w:val="28"/>
          <w:bdr w:val="none" w:sz="0" w:space="0" w:color="auto" w:frame="1"/>
          <w:lang w:eastAsia="en-IN"/>
        </w:rPr>
        <w:t>sustained application-layer campaign</w:t>
      </w:r>
      <w:r w:rsidRPr="00396A39">
        <w:rPr>
          <w:rFonts w:ascii="Times New Roman" w:eastAsia="Times New Roman" w:hAnsi="Times New Roman" w:cs="Times New Roman"/>
          <w:color w:val="1B1C1D"/>
          <w:sz w:val="28"/>
          <w:szCs w:val="28"/>
          <w:lang w:eastAsia="en-IN"/>
        </w:rPr>
        <w:t xml:space="preserve"> designed to prolong disruption even after the initial flood was scrubbed.</w:t>
      </w:r>
    </w:p>
    <w:p w14:paraId="7A157065"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3.2. Targeted Sectors and Organizations</w:t>
      </w:r>
    </w:p>
    <w:p w14:paraId="2385CD80" w14:textId="77777777" w:rsidR="00640210" w:rsidRPr="00396A39" w:rsidRDefault="00640210" w:rsidP="00640210">
      <w:pPr>
        <w:spacing w:before="100" w:beforeAutospacing="1"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The targeting was primarily symbolic and disruptive, focused on maximum public visibility rather than core infrastructure damage.</w:t>
      </w:r>
    </w:p>
    <w:p w14:paraId="5F297640" w14:textId="77777777" w:rsidR="00640210" w:rsidRPr="00396A39" w:rsidRDefault="00640210" w:rsidP="00640210">
      <w:pPr>
        <w:numPr>
          <w:ilvl w:val="0"/>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Government &amp; Public Services (Over 75% of Attacks):</w:t>
      </w:r>
    </w:p>
    <w:p w14:paraId="54AA4B6B" w14:textId="77777777" w:rsidR="00640210" w:rsidRPr="00396A39" w:rsidRDefault="00640210" w:rsidP="00640210">
      <w:pPr>
        <w:numPr>
          <w:ilvl w:val="1"/>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Targets:</w:t>
      </w:r>
      <w:r w:rsidRPr="00396A39">
        <w:rPr>
          <w:rFonts w:ascii="Times New Roman" w:eastAsia="Times New Roman" w:hAnsi="Times New Roman" w:cs="Times New Roman"/>
          <w:color w:val="1B1C1D"/>
          <w:sz w:val="28"/>
          <w:szCs w:val="28"/>
          <w:lang w:eastAsia="en-IN"/>
        </w:rPr>
        <w:t xml:space="preserve"> High-visibility portals like the </w:t>
      </w:r>
      <w:r w:rsidRPr="00396A39">
        <w:rPr>
          <w:rFonts w:ascii="Times New Roman" w:eastAsia="Times New Roman" w:hAnsi="Times New Roman" w:cs="Times New Roman"/>
          <w:b/>
          <w:bCs/>
          <w:color w:val="1B1C1D"/>
          <w:sz w:val="28"/>
          <w:szCs w:val="28"/>
          <w:bdr w:val="none" w:sz="0" w:space="0" w:color="auto" w:frame="1"/>
          <w:lang w:eastAsia="en-IN"/>
        </w:rPr>
        <w:t>Prime Minister’s Office (PMO)</w:t>
      </w:r>
      <w:r w:rsidRPr="00396A39">
        <w:rPr>
          <w:rFonts w:ascii="Times New Roman" w:eastAsia="Times New Roman" w:hAnsi="Times New Roman" w:cs="Times New Roman"/>
          <w:color w:val="1B1C1D"/>
          <w:sz w:val="28"/>
          <w:szCs w:val="28"/>
          <w:lang w:eastAsia="en-IN"/>
        </w:rPr>
        <w:t>, Ministry of External Affairs, National Informatics Centre (NIC), and various state e-governance platforms.</w:t>
      </w:r>
    </w:p>
    <w:p w14:paraId="241C1D5E" w14:textId="77777777" w:rsidR="00640210" w:rsidRPr="00396A39" w:rsidRDefault="00640210" w:rsidP="00640210">
      <w:pPr>
        <w:numPr>
          <w:ilvl w:val="1"/>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Goal:</w:t>
      </w:r>
      <w:r w:rsidRPr="00396A39">
        <w:rPr>
          <w:rFonts w:ascii="Times New Roman" w:eastAsia="Times New Roman" w:hAnsi="Times New Roman" w:cs="Times New Roman"/>
          <w:color w:val="1B1C1D"/>
          <w:sz w:val="28"/>
          <w:szCs w:val="28"/>
          <w:lang w:eastAsia="en-IN"/>
        </w:rPr>
        <w:t xml:space="preserve"> To embarrass the government, undermine administrative continuity, and generate media headlines claiming a 'national cyber failure'.</w:t>
      </w:r>
    </w:p>
    <w:p w14:paraId="659F5C4A" w14:textId="77777777" w:rsidR="00640210" w:rsidRPr="00396A39" w:rsidRDefault="00640210" w:rsidP="00640210">
      <w:pPr>
        <w:numPr>
          <w:ilvl w:val="0"/>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Financial Sector (8.5%):</w:t>
      </w:r>
    </w:p>
    <w:p w14:paraId="2DA4651E" w14:textId="77777777" w:rsidR="00640210" w:rsidRPr="00396A39" w:rsidRDefault="00640210" w:rsidP="00640210">
      <w:pPr>
        <w:numPr>
          <w:ilvl w:val="1"/>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Targets:</w:t>
      </w:r>
      <w:r w:rsidRPr="00396A39">
        <w:rPr>
          <w:rFonts w:ascii="Times New Roman" w:eastAsia="Times New Roman" w:hAnsi="Times New Roman" w:cs="Times New Roman"/>
          <w:color w:val="1B1C1D"/>
          <w:sz w:val="28"/>
          <w:szCs w:val="28"/>
          <w:lang w:eastAsia="en-IN"/>
        </w:rPr>
        <w:t xml:space="preserve"> Stock Exchanges (NSE/BSE), major public sector banks (IOB, Bank of Baroda), and payment gateways.</w:t>
      </w:r>
    </w:p>
    <w:p w14:paraId="16C7E866" w14:textId="77777777" w:rsidR="00640210" w:rsidRPr="00396A39" w:rsidRDefault="00640210" w:rsidP="00640210">
      <w:pPr>
        <w:numPr>
          <w:ilvl w:val="1"/>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lastRenderedPageBreak/>
        <w:t>Mitigation:</w:t>
      </w:r>
      <w:r w:rsidRPr="00396A39">
        <w:rPr>
          <w:rFonts w:ascii="Times New Roman" w:eastAsia="Times New Roman" w:hAnsi="Times New Roman" w:cs="Times New Roman"/>
          <w:color w:val="1B1C1D"/>
          <w:sz w:val="28"/>
          <w:szCs w:val="28"/>
          <w:lang w:eastAsia="en-IN"/>
        </w:rPr>
        <w:t xml:space="preserve"> Major financial entities swiftly enforced precautionary blocks (e.g., restricting foreign access), ensuring market stability.</w:t>
      </w:r>
    </w:p>
    <w:p w14:paraId="0E2B42E3" w14:textId="77777777" w:rsidR="00640210" w:rsidRPr="00396A39" w:rsidRDefault="00640210" w:rsidP="00640210">
      <w:pPr>
        <w:numPr>
          <w:ilvl w:val="0"/>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Telecommunications (6.4%) and Education:</w:t>
      </w:r>
    </w:p>
    <w:p w14:paraId="2CB1A9ED" w14:textId="77777777" w:rsidR="00640210" w:rsidRPr="00396A39" w:rsidRDefault="00640210" w:rsidP="00640210">
      <w:pPr>
        <w:numPr>
          <w:ilvl w:val="1"/>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Targets:</w:t>
      </w:r>
      <w:r w:rsidRPr="00396A39">
        <w:rPr>
          <w:rFonts w:ascii="Times New Roman" w:eastAsia="Times New Roman" w:hAnsi="Times New Roman" w:cs="Times New Roman"/>
          <w:color w:val="1B1C1D"/>
          <w:sz w:val="28"/>
          <w:szCs w:val="28"/>
          <w:lang w:eastAsia="en-IN"/>
        </w:rPr>
        <w:t xml:space="preserve"> BSNL portals, National Testing Agency (NTA), and university websites.</w:t>
      </w:r>
    </w:p>
    <w:p w14:paraId="36D0AA10" w14:textId="77777777" w:rsidR="00640210" w:rsidRPr="00396A39" w:rsidRDefault="00640210" w:rsidP="00640210">
      <w:pPr>
        <w:numPr>
          <w:ilvl w:val="1"/>
          <w:numId w:val="4"/>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Goal:</w:t>
      </w:r>
      <w:r w:rsidRPr="00396A39">
        <w:rPr>
          <w:rFonts w:ascii="Times New Roman" w:eastAsia="Times New Roman" w:hAnsi="Times New Roman" w:cs="Times New Roman"/>
          <w:color w:val="1B1C1D"/>
          <w:sz w:val="28"/>
          <w:szCs w:val="28"/>
          <w:lang w:eastAsia="en-IN"/>
        </w:rPr>
        <w:t xml:space="preserve"> To target public utility services and disrupt critical examination periods, maximizing public inconvenience.</w:t>
      </w:r>
    </w:p>
    <w:p w14:paraId="7E18EDCB"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3.3. Tactics, Techniques, and Procedures (TTPs)</w:t>
      </w:r>
    </w:p>
    <w:p w14:paraId="1D67779D"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The campaign was defined by the sophisticated use of </w:t>
      </w:r>
      <w:r w:rsidRPr="00396A39">
        <w:rPr>
          <w:rFonts w:ascii="Times New Roman" w:eastAsia="Times New Roman" w:hAnsi="Times New Roman" w:cs="Times New Roman"/>
          <w:b/>
          <w:bCs/>
          <w:color w:val="1B1C1D"/>
          <w:sz w:val="28"/>
          <w:szCs w:val="28"/>
          <w:bdr w:val="none" w:sz="0" w:space="0" w:color="auto" w:frame="1"/>
          <w:lang w:eastAsia="en-IN"/>
        </w:rPr>
        <w:t>Hybrid DDoS</w:t>
      </w:r>
      <w:r w:rsidRPr="00396A39">
        <w:rPr>
          <w:rFonts w:ascii="Times New Roman" w:eastAsia="Times New Roman" w:hAnsi="Times New Roman" w:cs="Times New Roman"/>
          <w:color w:val="1B1C1D"/>
          <w:sz w:val="28"/>
          <w:szCs w:val="28"/>
          <w:lang w:eastAsia="en-IN"/>
        </w:rPr>
        <w:t xml:space="preserve"> tactics:</w:t>
      </w:r>
    </w:p>
    <w:p w14:paraId="2564870C" w14:textId="77777777" w:rsidR="00640210" w:rsidRPr="00396A39" w:rsidRDefault="00640210" w:rsidP="00640210">
      <w:pPr>
        <w:numPr>
          <w:ilvl w:val="0"/>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Volumetric Attacks (Layer 3/4):</w:t>
      </w:r>
    </w:p>
    <w:p w14:paraId="1C9D9600" w14:textId="77777777" w:rsidR="00640210" w:rsidRPr="00396A39" w:rsidRDefault="00640210" w:rsidP="00640210">
      <w:pPr>
        <w:numPr>
          <w:ilvl w:val="1"/>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Method:</w:t>
      </w:r>
      <w:r w:rsidRPr="00396A39">
        <w:rPr>
          <w:rFonts w:ascii="Times New Roman" w:eastAsia="Times New Roman" w:hAnsi="Times New Roman" w:cs="Times New Roman"/>
          <w:color w:val="1B1C1D"/>
          <w:sz w:val="28"/>
          <w:szCs w:val="28"/>
          <w:lang w:eastAsia="en-IN"/>
        </w:rPr>
        <w:t xml:space="preserve"> </w:t>
      </w:r>
      <w:r w:rsidRPr="00396A39">
        <w:rPr>
          <w:rFonts w:ascii="Times New Roman" w:eastAsia="Times New Roman" w:hAnsi="Times New Roman" w:cs="Times New Roman"/>
          <w:b/>
          <w:bCs/>
          <w:color w:val="1B1C1D"/>
          <w:sz w:val="28"/>
          <w:szCs w:val="28"/>
          <w:bdr w:val="none" w:sz="0" w:space="0" w:color="auto" w:frame="1"/>
          <w:lang w:eastAsia="en-IN"/>
        </w:rPr>
        <w:t>Reflection and Amplification</w:t>
      </w:r>
      <w:r w:rsidRPr="00396A39">
        <w:rPr>
          <w:rFonts w:ascii="Times New Roman" w:eastAsia="Times New Roman" w:hAnsi="Times New Roman" w:cs="Times New Roman"/>
          <w:color w:val="1B1C1D"/>
          <w:sz w:val="28"/>
          <w:szCs w:val="28"/>
          <w:lang w:eastAsia="en-IN"/>
        </w:rPr>
        <w:t xml:space="preserve"> attacks (DNS, NTP, CLDAP) were used to flood target networks with massive, high-bandwidth traffic. These attacks were characterized by high bits-per-second (Bps) rates, designed to overwhelm scrubbing centres and network links.</w:t>
      </w:r>
    </w:p>
    <w:p w14:paraId="64905224" w14:textId="77777777" w:rsidR="00640210" w:rsidRPr="00396A39" w:rsidRDefault="00640210" w:rsidP="00640210">
      <w:pPr>
        <w:numPr>
          <w:ilvl w:val="1"/>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Tooling:</w:t>
      </w:r>
      <w:r w:rsidRPr="00396A39">
        <w:rPr>
          <w:rFonts w:ascii="Times New Roman" w:eastAsia="Times New Roman" w:hAnsi="Times New Roman" w:cs="Times New Roman"/>
          <w:color w:val="1B1C1D"/>
          <w:sz w:val="28"/>
          <w:szCs w:val="28"/>
          <w:lang w:eastAsia="en-IN"/>
        </w:rPr>
        <w:t xml:space="preserve"> Utilized rented </w:t>
      </w:r>
      <w:r w:rsidRPr="00396A39">
        <w:rPr>
          <w:rFonts w:ascii="Times New Roman" w:eastAsia="Times New Roman" w:hAnsi="Times New Roman" w:cs="Times New Roman"/>
          <w:b/>
          <w:bCs/>
          <w:color w:val="1B1C1D"/>
          <w:sz w:val="28"/>
          <w:szCs w:val="28"/>
          <w:bdr w:val="none" w:sz="0" w:space="0" w:color="auto" w:frame="1"/>
          <w:lang w:eastAsia="en-IN"/>
        </w:rPr>
        <w:t>Internet of Things (IoT) botnets</w:t>
      </w:r>
      <w:r w:rsidRPr="00396A39">
        <w:rPr>
          <w:rFonts w:ascii="Times New Roman" w:eastAsia="Times New Roman" w:hAnsi="Times New Roman" w:cs="Times New Roman"/>
          <w:color w:val="1B1C1D"/>
          <w:sz w:val="28"/>
          <w:szCs w:val="28"/>
          <w:lang w:eastAsia="en-IN"/>
        </w:rPr>
        <w:t xml:space="preserve"> and publicly available attack scripts.</w:t>
      </w:r>
    </w:p>
    <w:p w14:paraId="0FAC2E9C" w14:textId="77777777" w:rsidR="00640210" w:rsidRPr="00396A39" w:rsidRDefault="00640210" w:rsidP="00640210">
      <w:pPr>
        <w:numPr>
          <w:ilvl w:val="0"/>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Application-Layer Attacks (Layer 7):</w:t>
      </w:r>
    </w:p>
    <w:p w14:paraId="5B84CFFE" w14:textId="77777777" w:rsidR="00640210" w:rsidRPr="00396A39" w:rsidRDefault="00640210" w:rsidP="00640210">
      <w:pPr>
        <w:numPr>
          <w:ilvl w:val="1"/>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Method:</w:t>
      </w:r>
      <w:r w:rsidRPr="00396A39">
        <w:rPr>
          <w:rFonts w:ascii="Times New Roman" w:eastAsia="Times New Roman" w:hAnsi="Times New Roman" w:cs="Times New Roman"/>
          <w:color w:val="1B1C1D"/>
          <w:sz w:val="28"/>
          <w:szCs w:val="28"/>
          <w:lang w:eastAsia="en-IN"/>
        </w:rPr>
        <w:t xml:space="preserve"> These are the most difficult to mitigate. Hacktivists used </w:t>
      </w:r>
      <w:r w:rsidRPr="00396A39">
        <w:rPr>
          <w:rFonts w:ascii="Times New Roman" w:eastAsia="Times New Roman" w:hAnsi="Times New Roman" w:cs="Times New Roman"/>
          <w:b/>
          <w:bCs/>
          <w:color w:val="1B1C1D"/>
          <w:sz w:val="28"/>
          <w:szCs w:val="28"/>
          <w:bdr w:val="none" w:sz="0" w:space="0" w:color="auto" w:frame="1"/>
          <w:lang w:eastAsia="en-IN"/>
        </w:rPr>
        <w:t>encrypted HTTPS Floods</w:t>
      </w:r>
      <w:r w:rsidRPr="00396A39">
        <w:rPr>
          <w:rFonts w:ascii="Times New Roman" w:eastAsia="Times New Roman" w:hAnsi="Times New Roman" w:cs="Times New Roman"/>
          <w:color w:val="1B1C1D"/>
          <w:sz w:val="28"/>
          <w:szCs w:val="28"/>
          <w:lang w:eastAsia="en-IN"/>
        </w:rPr>
        <w:t xml:space="preserve"> and </w:t>
      </w:r>
      <w:r w:rsidRPr="00396A39">
        <w:rPr>
          <w:rFonts w:ascii="Times New Roman" w:eastAsia="Times New Roman" w:hAnsi="Times New Roman" w:cs="Times New Roman"/>
          <w:b/>
          <w:bCs/>
          <w:color w:val="1B1C1D"/>
          <w:sz w:val="28"/>
          <w:szCs w:val="28"/>
          <w:bdr w:val="none" w:sz="0" w:space="0" w:color="auto" w:frame="1"/>
          <w:lang w:eastAsia="en-IN"/>
        </w:rPr>
        <w:t>HTTP POST/GET Floods</w:t>
      </w:r>
      <w:r w:rsidRPr="00396A39">
        <w:rPr>
          <w:rFonts w:ascii="Times New Roman" w:eastAsia="Times New Roman" w:hAnsi="Times New Roman" w:cs="Times New Roman"/>
          <w:color w:val="1B1C1D"/>
          <w:sz w:val="28"/>
          <w:szCs w:val="28"/>
          <w:lang w:eastAsia="en-IN"/>
        </w:rPr>
        <w:t xml:space="preserve"> (like the RUDY attack) that mimic legitimate user </w:t>
      </w:r>
      <w:proofErr w:type="spellStart"/>
      <w:r w:rsidRPr="00396A39">
        <w:rPr>
          <w:rFonts w:ascii="Times New Roman" w:eastAsia="Times New Roman" w:hAnsi="Times New Roman" w:cs="Times New Roman"/>
          <w:color w:val="1B1C1D"/>
          <w:sz w:val="28"/>
          <w:szCs w:val="28"/>
          <w:lang w:eastAsia="en-IN"/>
        </w:rPr>
        <w:t>behavior</w:t>
      </w:r>
      <w:proofErr w:type="spellEnd"/>
      <w:r w:rsidRPr="00396A39">
        <w:rPr>
          <w:rFonts w:ascii="Times New Roman" w:eastAsia="Times New Roman" w:hAnsi="Times New Roman" w:cs="Times New Roman"/>
          <w:color w:val="1B1C1D"/>
          <w:sz w:val="28"/>
          <w:szCs w:val="28"/>
          <w:lang w:eastAsia="en-IN"/>
        </w:rPr>
        <w:t>. By consuming application resources (CPU, memory, database connections), these low-volume, high-Request-Per-Second (RPS) attacks cause service degradation or crash the application server without triggering volumetric network alarms.</w:t>
      </w:r>
    </w:p>
    <w:p w14:paraId="112C1B64" w14:textId="77777777" w:rsidR="00640210" w:rsidRPr="00396A39" w:rsidRDefault="00640210" w:rsidP="00640210">
      <w:pPr>
        <w:numPr>
          <w:ilvl w:val="1"/>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Tooling:</w:t>
      </w:r>
      <w:r w:rsidRPr="00396A39">
        <w:rPr>
          <w:rFonts w:ascii="Times New Roman" w:eastAsia="Times New Roman" w:hAnsi="Times New Roman" w:cs="Times New Roman"/>
          <w:color w:val="1B1C1D"/>
          <w:sz w:val="28"/>
          <w:szCs w:val="28"/>
          <w:lang w:eastAsia="en-IN"/>
        </w:rPr>
        <w:t xml:space="preserve"> The widely shared </w:t>
      </w:r>
      <w:proofErr w:type="spellStart"/>
      <w:r w:rsidRPr="00396A39">
        <w:rPr>
          <w:rFonts w:ascii="Times New Roman" w:eastAsia="Times New Roman" w:hAnsi="Times New Roman" w:cs="Times New Roman"/>
          <w:b/>
          <w:bCs/>
          <w:color w:val="1B1C1D"/>
          <w:sz w:val="28"/>
          <w:szCs w:val="28"/>
          <w:bdr w:val="none" w:sz="0" w:space="0" w:color="auto" w:frame="1"/>
          <w:lang w:eastAsia="en-IN"/>
        </w:rPr>
        <w:t>MegaMedusa</w:t>
      </w:r>
      <w:proofErr w:type="spellEnd"/>
      <w:r w:rsidRPr="00396A39">
        <w:rPr>
          <w:rFonts w:ascii="Times New Roman" w:eastAsia="Times New Roman" w:hAnsi="Times New Roman" w:cs="Times New Roman"/>
          <w:color w:val="1B1C1D"/>
          <w:sz w:val="28"/>
          <w:szCs w:val="28"/>
          <w:lang w:eastAsia="en-IN"/>
        </w:rPr>
        <w:t xml:space="preserve"> (a Node.js-based DDoS tool) used by </w:t>
      </w:r>
      <w:proofErr w:type="spellStart"/>
      <w:r w:rsidRPr="00396A39">
        <w:rPr>
          <w:rFonts w:ascii="Times New Roman" w:eastAsia="Times New Roman" w:hAnsi="Times New Roman" w:cs="Times New Roman"/>
          <w:color w:val="1B1C1D"/>
          <w:sz w:val="28"/>
          <w:szCs w:val="28"/>
          <w:lang w:eastAsia="en-IN"/>
        </w:rPr>
        <w:t>RipperSec</w:t>
      </w:r>
      <w:proofErr w:type="spellEnd"/>
      <w:r w:rsidRPr="00396A39">
        <w:rPr>
          <w:rFonts w:ascii="Times New Roman" w:eastAsia="Times New Roman" w:hAnsi="Times New Roman" w:cs="Times New Roman"/>
          <w:color w:val="1B1C1D"/>
          <w:sz w:val="28"/>
          <w:szCs w:val="28"/>
          <w:lang w:eastAsia="en-IN"/>
        </w:rPr>
        <w:t>, and other commercial/open-source DDoS platforms. The availability of such user-friendly tools allowed a massive, low-skilled volunteer force to participate in the attack.</w:t>
      </w:r>
    </w:p>
    <w:p w14:paraId="6423962E" w14:textId="77777777" w:rsidR="00640210" w:rsidRPr="00396A39" w:rsidRDefault="00640210" w:rsidP="00640210">
      <w:pPr>
        <w:numPr>
          <w:ilvl w:val="0"/>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Obfuscation:</w:t>
      </w:r>
    </w:p>
    <w:p w14:paraId="44454E28" w14:textId="77777777" w:rsidR="00640210" w:rsidRPr="00396A39" w:rsidRDefault="00640210" w:rsidP="00640210">
      <w:pPr>
        <w:numPr>
          <w:ilvl w:val="1"/>
          <w:numId w:val="5"/>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Analysis confirmed that a significant volume of attacks was routed through proxy infrastructure in </w:t>
      </w:r>
      <w:r w:rsidRPr="00396A39">
        <w:rPr>
          <w:rFonts w:ascii="Times New Roman" w:eastAsia="Times New Roman" w:hAnsi="Times New Roman" w:cs="Times New Roman"/>
          <w:b/>
          <w:bCs/>
          <w:color w:val="1B1C1D"/>
          <w:sz w:val="28"/>
          <w:szCs w:val="28"/>
          <w:bdr w:val="none" w:sz="0" w:space="0" w:color="auto" w:frame="1"/>
          <w:lang w:eastAsia="en-IN"/>
        </w:rPr>
        <w:t>Bangladesh, Indonesia, and Morocco</w:t>
      </w:r>
      <w:r w:rsidRPr="00396A39">
        <w:rPr>
          <w:rFonts w:ascii="Times New Roman" w:eastAsia="Times New Roman" w:hAnsi="Times New Roman" w:cs="Times New Roman"/>
          <w:color w:val="1B1C1D"/>
          <w:sz w:val="28"/>
          <w:szCs w:val="28"/>
          <w:lang w:eastAsia="en-IN"/>
        </w:rPr>
        <w:t>, among others. This strategy was designed to obfuscate the primary origin in Pakistan, complicating immediate attribution and making counter-measures based on simple geo-blocking ineffective.</w:t>
      </w:r>
    </w:p>
    <w:p w14:paraId="31D44081" w14:textId="77777777" w:rsidR="00640210" w:rsidRPr="00396A39"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17FFB9CA">
          <v:rect id="_x0000_i1030" style="width:0;height:1.5pt" o:hralign="center" o:hrstd="t" o:hrnoshade="t" o:hr="t" fillcolor="gray" stroked="f"/>
        </w:pict>
      </w:r>
    </w:p>
    <w:p w14:paraId="18FC15DC"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26437993"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42BC8522"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67BAD77E"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777C0F76"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36BB64E3" w14:textId="5E78DA1C" w:rsidR="00640210" w:rsidRPr="00396A39" w:rsidRDefault="00640210"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r w:rsidRPr="00396A39">
        <w:rPr>
          <w:rFonts w:ascii="Times New Roman" w:eastAsia="Times New Roman" w:hAnsi="Times New Roman" w:cs="Times New Roman"/>
          <w:b/>
          <w:bCs/>
          <w:color w:val="1B1C1D"/>
          <w:sz w:val="52"/>
          <w:szCs w:val="52"/>
          <w:lang w:eastAsia="en-IN"/>
        </w:rPr>
        <w:lastRenderedPageBreak/>
        <w:t xml:space="preserve"> Key Threat Actor Analysis and Coordination </w:t>
      </w:r>
    </w:p>
    <w:p w14:paraId="4E1A3201" w14:textId="77777777" w:rsidR="00640210" w:rsidRPr="00396A39" w:rsidRDefault="00640210" w:rsidP="00640210">
      <w:pPr>
        <w:numPr>
          <w:ilvl w:val="0"/>
          <w:numId w:val="6"/>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4.1. Primary Hacktivist Groups and Claims:</w:t>
      </w:r>
      <w:r w:rsidRPr="00396A39">
        <w:rPr>
          <w:rFonts w:ascii="Times New Roman" w:eastAsia="Times New Roman" w:hAnsi="Times New Roman" w:cs="Times New Roman"/>
          <w:color w:val="1B1C1D"/>
          <w:sz w:val="28"/>
          <w:szCs w:val="28"/>
          <w:lang w:eastAsia="en-IN"/>
        </w:rPr>
        <w:t xml:space="preserve"> The campaign was a coalition effort involving over 40 groups. </w:t>
      </w:r>
      <w:proofErr w:type="spellStart"/>
      <w:r w:rsidRPr="00396A39">
        <w:rPr>
          <w:rFonts w:ascii="Times New Roman" w:eastAsia="Times New Roman" w:hAnsi="Times New Roman" w:cs="Times New Roman"/>
          <w:b/>
          <w:bCs/>
          <w:color w:val="1B1C1D"/>
          <w:sz w:val="28"/>
          <w:szCs w:val="28"/>
          <w:bdr w:val="none" w:sz="0" w:space="0" w:color="auto" w:frame="1"/>
          <w:lang w:eastAsia="en-IN"/>
        </w:rPr>
        <w:t>RipperSec</w:t>
      </w:r>
      <w:proofErr w:type="spellEnd"/>
      <w:r w:rsidRPr="00396A39">
        <w:rPr>
          <w:rFonts w:ascii="Times New Roman" w:eastAsia="Times New Roman" w:hAnsi="Times New Roman" w:cs="Times New Roman"/>
          <w:color w:val="1B1C1D"/>
          <w:sz w:val="28"/>
          <w:szCs w:val="28"/>
          <w:lang w:eastAsia="en-IN"/>
        </w:rPr>
        <w:t xml:space="preserve"> was the most prolific (30%+ of claims), followed by </w:t>
      </w:r>
      <w:proofErr w:type="spellStart"/>
      <w:r w:rsidRPr="00396A39">
        <w:rPr>
          <w:rFonts w:ascii="Times New Roman" w:eastAsia="Times New Roman" w:hAnsi="Times New Roman" w:cs="Times New Roman"/>
          <w:b/>
          <w:bCs/>
          <w:color w:val="1B1C1D"/>
          <w:sz w:val="28"/>
          <w:szCs w:val="28"/>
          <w:bdr w:val="none" w:sz="0" w:space="0" w:color="auto" w:frame="1"/>
          <w:lang w:eastAsia="en-IN"/>
        </w:rPr>
        <w:t>AnonSec</w:t>
      </w:r>
      <w:proofErr w:type="spellEnd"/>
      <w:r w:rsidRPr="00396A39">
        <w:rPr>
          <w:rFonts w:ascii="Times New Roman" w:eastAsia="Times New Roman" w:hAnsi="Times New Roman" w:cs="Times New Roman"/>
          <w:b/>
          <w:bCs/>
          <w:color w:val="1B1C1D"/>
          <w:sz w:val="28"/>
          <w:szCs w:val="28"/>
          <w:bdr w:val="none" w:sz="0" w:space="0" w:color="auto" w:frame="1"/>
          <w:lang w:eastAsia="en-IN"/>
        </w:rPr>
        <w:t xml:space="preserve">, </w:t>
      </w:r>
      <w:proofErr w:type="spellStart"/>
      <w:r w:rsidRPr="00396A39">
        <w:rPr>
          <w:rFonts w:ascii="Times New Roman" w:eastAsia="Times New Roman" w:hAnsi="Times New Roman" w:cs="Times New Roman"/>
          <w:b/>
          <w:bCs/>
          <w:color w:val="1B1C1D"/>
          <w:sz w:val="28"/>
          <w:szCs w:val="28"/>
          <w:bdr w:val="none" w:sz="0" w:space="0" w:color="auto" w:frame="1"/>
          <w:lang w:eastAsia="en-IN"/>
        </w:rPr>
        <w:t>Keymous</w:t>
      </w:r>
      <w:proofErr w:type="spellEnd"/>
      <w:r w:rsidRPr="00396A39">
        <w:rPr>
          <w:rFonts w:ascii="Times New Roman" w:eastAsia="Times New Roman" w:hAnsi="Times New Roman" w:cs="Times New Roman"/>
          <w:b/>
          <w:bCs/>
          <w:color w:val="1B1C1D"/>
          <w:sz w:val="28"/>
          <w:szCs w:val="28"/>
          <w:bdr w:val="none" w:sz="0" w:space="0" w:color="auto" w:frame="1"/>
          <w:lang w:eastAsia="en-IN"/>
        </w:rPr>
        <w:t>+, Sylhet Gang, and Mr Hamza</w:t>
      </w:r>
      <w:r w:rsidRPr="00396A39">
        <w:rPr>
          <w:rFonts w:ascii="Times New Roman" w:eastAsia="Times New Roman" w:hAnsi="Times New Roman" w:cs="Times New Roman"/>
          <w:color w:val="1B1C1D"/>
          <w:sz w:val="28"/>
          <w:szCs w:val="28"/>
          <w:lang w:eastAsia="en-IN"/>
        </w:rPr>
        <w:t>. Many of these groups operate from Bangladesh and other Southeast Asian regions. The report verifies that many claims (e.g., alleged leaks of 247GB from NIC) were frequently exaggerated or involved repackaged, publicly available data, confirming the psychological warfare element.</w:t>
      </w:r>
    </w:p>
    <w:p w14:paraId="5DFD2C86" w14:textId="77777777" w:rsidR="00640210" w:rsidRPr="00396A39" w:rsidRDefault="00640210" w:rsidP="00640210">
      <w:pPr>
        <w:numPr>
          <w:ilvl w:val="0"/>
          <w:numId w:val="6"/>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4.2. Ideological and Geographic Alignment:</w:t>
      </w:r>
      <w:r w:rsidRPr="00396A39">
        <w:rPr>
          <w:rFonts w:ascii="Times New Roman" w:eastAsia="Times New Roman" w:hAnsi="Times New Roman" w:cs="Times New Roman"/>
          <w:color w:val="1B1C1D"/>
          <w:sz w:val="28"/>
          <w:szCs w:val="28"/>
          <w:lang w:eastAsia="en-IN"/>
        </w:rPr>
        <w:t xml:space="preserve"> A critical finding is the </w:t>
      </w:r>
      <w:r w:rsidRPr="00396A39">
        <w:rPr>
          <w:rFonts w:ascii="Times New Roman" w:eastAsia="Times New Roman" w:hAnsi="Times New Roman" w:cs="Times New Roman"/>
          <w:b/>
          <w:bCs/>
          <w:color w:val="1B1C1D"/>
          <w:sz w:val="28"/>
          <w:szCs w:val="28"/>
          <w:bdr w:val="none" w:sz="0" w:space="0" w:color="auto" w:frame="1"/>
          <w:lang w:eastAsia="en-IN"/>
        </w:rPr>
        <w:t>unprecedented level of coordination</w:t>
      </w:r>
      <w:r w:rsidRPr="00396A39">
        <w:rPr>
          <w:rFonts w:ascii="Times New Roman" w:eastAsia="Times New Roman" w:hAnsi="Times New Roman" w:cs="Times New Roman"/>
          <w:color w:val="1B1C1D"/>
          <w:sz w:val="28"/>
          <w:szCs w:val="28"/>
          <w:lang w:eastAsia="en-IN"/>
        </w:rPr>
        <w:t xml:space="preserve"> among groups with varied ideological leanings (e.g., pro-Palestine, religious fundamentalist, political nationalist). The conflict served as a unifying banner, forging a temporary </w:t>
      </w:r>
      <w:r w:rsidRPr="00396A39">
        <w:rPr>
          <w:rFonts w:ascii="Times New Roman" w:eastAsia="Times New Roman" w:hAnsi="Times New Roman" w:cs="Times New Roman"/>
          <w:b/>
          <w:bCs/>
          <w:color w:val="1B1C1D"/>
          <w:sz w:val="28"/>
          <w:szCs w:val="28"/>
          <w:bdr w:val="none" w:sz="0" w:space="0" w:color="auto" w:frame="1"/>
          <w:lang w:eastAsia="en-IN"/>
        </w:rPr>
        <w:t>"Cyber Alliance"</w:t>
      </w:r>
      <w:r w:rsidRPr="00396A39">
        <w:rPr>
          <w:rFonts w:ascii="Times New Roman" w:eastAsia="Times New Roman" w:hAnsi="Times New Roman" w:cs="Times New Roman"/>
          <w:color w:val="1B1C1D"/>
          <w:sz w:val="28"/>
          <w:szCs w:val="28"/>
          <w:lang w:eastAsia="en-IN"/>
        </w:rPr>
        <w:t xml:space="preserve"> against India, demonstrated by the inclusion of the Iranian group </w:t>
      </w:r>
      <w:r w:rsidRPr="00396A39">
        <w:rPr>
          <w:rFonts w:ascii="Times New Roman" w:eastAsia="Times New Roman" w:hAnsi="Times New Roman" w:cs="Times New Roman"/>
          <w:b/>
          <w:bCs/>
          <w:color w:val="1B1C1D"/>
          <w:sz w:val="28"/>
          <w:szCs w:val="28"/>
          <w:bdr w:val="none" w:sz="0" w:space="0" w:color="auto" w:frame="1"/>
          <w:lang w:eastAsia="en-IN"/>
        </w:rPr>
        <w:t>Vulture</w:t>
      </w:r>
      <w:r w:rsidRPr="00396A39">
        <w:rPr>
          <w:rFonts w:ascii="Times New Roman" w:eastAsia="Times New Roman" w:hAnsi="Times New Roman" w:cs="Times New Roman"/>
          <w:color w:val="1B1C1D"/>
          <w:sz w:val="28"/>
          <w:szCs w:val="28"/>
          <w:lang w:eastAsia="en-IN"/>
        </w:rPr>
        <w:t xml:space="preserve"> and the increased activity of groups from Indonesia and Morocco.</w:t>
      </w:r>
    </w:p>
    <w:p w14:paraId="54A1FA8D" w14:textId="77777777" w:rsidR="00640210" w:rsidRPr="00396A39" w:rsidRDefault="00640210" w:rsidP="00640210">
      <w:pPr>
        <w:numPr>
          <w:ilvl w:val="0"/>
          <w:numId w:val="6"/>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4.3. Disinformation and Narrative Warfare:</w:t>
      </w:r>
      <w:r w:rsidRPr="00396A39">
        <w:rPr>
          <w:rFonts w:ascii="Times New Roman" w:eastAsia="Times New Roman" w:hAnsi="Times New Roman" w:cs="Times New Roman"/>
          <w:color w:val="1B1C1D"/>
          <w:sz w:val="28"/>
          <w:szCs w:val="28"/>
          <w:lang w:eastAsia="en-IN"/>
        </w:rPr>
        <w:t xml:space="preserve"> The cyberattacks were inextricably linked to massive </w:t>
      </w:r>
      <w:r w:rsidRPr="00396A39">
        <w:rPr>
          <w:rFonts w:ascii="Times New Roman" w:eastAsia="Times New Roman" w:hAnsi="Times New Roman" w:cs="Times New Roman"/>
          <w:b/>
          <w:bCs/>
          <w:color w:val="1B1C1D"/>
          <w:sz w:val="28"/>
          <w:szCs w:val="28"/>
          <w:bdr w:val="none" w:sz="0" w:space="0" w:color="auto" w:frame="1"/>
          <w:lang w:eastAsia="en-IN"/>
        </w:rPr>
        <w:t>Disinformation Campaigns</w:t>
      </w:r>
      <w:r w:rsidRPr="00396A39">
        <w:rPr>
          <w:rFonts w:ascii="Times New Roman" w:eastAsia="Times New Roman" w:hAnsi="Times New Roman" w:cs="Times New Roman"/>
          <w:color w:val="1B1C1D"/>
          <w:sz w:val="28"/>
          <w:szCs w:val="28"/>
          <w:lang w:eastAsia="en-IN"/>
        </w:rPr>
        <w:t xml:space="preserve"> (e.g., Operation Bunyan </w:t>
      </w:r>
      <w:proofErr w:type="spellStart"/>
      <w:r w:rsidRPr="00396A39">
        <w:rPr>
          <w:rFonts w:ascii="Times New Roman" w:eastAsia="Times New Roman" w:hAnsi="Times New Roman" w:cs="Times New Roman"/>
          <w:color w:val="1B1C1D"/>
          <w:sz w:val="28"/>
          <w:szCs w:val="28"/>
          <w:lang w:eastAsia="en-IN"/>
        </w:rPr>
        <w:t>Marsoos</w:t>
      </w:r>
      <w:proofErr w:type="spellEnd"/>
      <w:r w:rsidRPr="00396A39">
        <w:rPr>
          <w:rFonts w:ascii="Times New Roman" w:eastAsia="Times New Roman" w:hAnsi="Times New Roman" w:cs="Times New Roman"/>
          <w:color w:val="1B1C1D"/>
          <w:sz w:val="28"/>
          <w:szCs w:val="28"/>
          <w:lang w:eastAsia="en-IN"/>
        </w:rPr>
        <w:t xml:space="preserve">). Social media handles associated with groups like </w:t>
      </w:r>
      <w:proofErr w:type="spellStart"/>
      <w:r w:rsidRPr="00396A39">
        <w:rPr>
          <w:rFonts w:ascii="Times New Roman" w:eastAsia="Times New Roman" w:hAnsi="Times New Roman" w:cs="Times New Roman"/>
          <w:b/>
          <w:bCs/>
          <w:color w:val="1B1C1D"/>
          <w:sz w:val="28"/>
          <w:szCs w:val="28"/>
          <w:bdr w:val="none" w:sz="0" w:space="0" w:color="auto" w:frame="1"/>
          <w:lang w:eastAsia="en-IN"/>
        </w:rPr>
        <w:t>P@kistanCyberForce</w:t>
      </w:r>
      <w:proofErr w:type="spellEnd"/>
      <w:r w:rsidRPr="00396A39">
        <w:rPr>
          <w:rFonts w:ascii="Times New Roman" w:eastAsia="Times New Roman" w:hAnsi="Times New Roman" w:cs="Times New Roman"/>
          <w:color w:val="1B1C1D"/>
          <w:sz w:val="28"/>
          <w:szCs w:val="28"/>
          <w:lang w:eastAsia="en-IN"/>
        </w:rPr>
        <w:t xml:space="preserve"> and </w:t>
      </w:r>
      <w:proofErr w:type="spellStart"/>
      <w:r w:rsidRPr="00396A39">
        <w:rPr>
          <w:rFonts w:ascii="Times New Roman" w:eastAsia="Times New Roman" w:hAnsi="Times New Roman" w:cs="Times New Roman"/>
          <w:b/>
          <w:bCs/>
          <w:color w:val="1B1C1D"/>
          <w:sz w:val="28"/>
          <w:szCs w:val="28"/>
          <w:bdr w:val="none" w:sz="0" w:space="0" w:color="auto" w:frame="1"/>
          <w:lang w:eastAsia="en-IN"/>
        </w:rPr>
        <w:t>CyberLegendX</w:t>
      </w:r>
      <w:proofErr w:type="spellEnd"/>
      <w:r w:rsidRPr="00396A39">
        <w:rPr>
          <w:rFonts w:ascii="Times New Roman" w:eastAsia="Times New Roman" w:hAnsi="Times New Roman" w:cs="Times New Roman"/>
          <w:color w:val="1B1C1D"/>
          <w:sz w:val="28"/>
          <w:szCs w:val="28"/>
          <w:lang w:eastAsia="en-IN"/>
        </w:rPr>
        <w:t xml:space="preserve"> amplified false claims of power grid failures, satellite jamming, and military breaches. This created a strategic </w:t>
      </w:r>
      <w:r w:rsidRPr="00396A39">
        <w:rPr>
          <w:rFonts w:ascii="Times New Roman" w:eastAsia="Times New Roman" w:hAnsi="Times New Roman" w:cs="Times New Roman"/>
          <w:b/>
          <w:bCs/>
          <w:color w:val="1B1C1D"/>
          <w:sz w:val="28"/>
          <w:szCs w:val="28"/>
          <w:bdr w:val="none" w:sz="0" w:space="0" w:color="auto" w:frame="1"/>
          <w:lang w:eastAsia="en-IN"/>
        </w:rPr>
        <w:t>"fog of war"</w:t>
      </w:r>
      <w:r w:rsidRPr="00396A39">
        <w:rPr>
          <w:rFonts w:ascii="Times New Roman" w:eastAsia="Times New Roman" w:hAnsi="Times New Roman" w:cs="Times New Roman"/>
          <w:color w:val="1B1C1D"/>
          <w:sz w:val="28"/>
          <w:szCs w:val="28"/>
          <w:lang w:eastAsia="en-IN"/>
        </w:rPr>
        <w:t xml:space="preserve"> in the digital domain, attempting to delegitimize 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and spread domestic panic. The Indian government responded by successfully requesting platforms like X (formerly Twitter) to withhold over 8,000 such accounts.</w:t>
      </w:r>
    </w:p>
    <w:p w14:paraId="6515E650" w14:textId="5D544FFE" w:rsidR="00640210"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48874516">
          <v:rect id="_x0000_i1031" style="width:0;height:1.5pt" o:hralign="center" o:hrstd="t" o:hrnoshade="t" o:hr="t" fillcolor="gray" stroked="f"/>
        </w:pict>
      </w:r>
    </w:p>
    <w:p w14:paraId="068DABBA" w14:textId="0401B9FE" w:rsidR="00396A39" w:rsidRDefault="00396A39" w:rsidP="00640210">
      <w:pPr>
        <w:spacing w:after="120" w:line="240" w:lineRule="auto"/>
        <w:rPr>
          <w:rFonts w:ascii="Times New Roman" w:eastAsia="Times New Roman" w:hAnsi="Times New Roman" w:cs="Times New Roman"/>
          <w:color w:val="1B1C1D"/>
          <w:sz w:val="28"/>
          <w:szCs w:val="28"/>
          <w:lang w:eastAsia="en-IN"/>
        </w:rPr>
      </w:pPr>
    </w:p>
    <w:p w14:paraId="5148FA52" w14:textId="77B80CB4" w:rsidR="00396A39" w:rsidRDefault="00396A39" w:rsidP="00640210">
      <w:pPr>
        <w:spacing w:after="120" w:line="240" w:lineRule="auto"/>
        <w:rPr>
          <w:rFonts w:ascii="Times New Roman" w:eastAsia="Times New Roman" w:hAnsi="Times New Roman" w:cs="Times New Roman"/>
          <w:color w:val="1B1C1D"/>
          <w:sz w:val="28"/>
          <w:szCs w:val="28"/>
          <w:lang w:eastAsia="en-IN"/>
        </w:rPr>
      </w:pPr>
    </w:p>
    <w:p w14:paraId="6ACC4B53" w14:textId="5C185EDE" w:rsidR="00396A39" w:rsidRPr="00396A39" w:rsidRDefault="00396A39" w:rsidP="00640210">
      <w:pPr>
        <w:spacing w:after="120" w:line="240" w:lineRule="auto"/>
        <w:rPr>
          <w:rFonts w:ascii="Times New Roman" w:eastAsia="Times New Roman" w:hAnsi="Times New Roman" w:cs="Times New Roman"/>
          <w:color w:val="1B1C1D"/>
          <w:sz w:val="28"/>
          <w:szCs w:val="28"/>
          <w:lang w:eastAsia="en-IN"/>
        </w:rPr>
      </w:pPr>
      <w:r>
        <w:rPr>
          <w:noProof/>
        </w:rPr>
        <w:drawing>
          <wp:inline distT="0" distB="0" distL="0" distR="0" wp14:anchorId="2F622089" wp14:editId="5F5DF7C6">
            <wp:extent cx="6575429" cy="40074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5271" cy="4013483"/>
                    </a:xfrm>
                    <a:prstGeom prst="rect">
                      <a:avLst/>
                    </a:prstGeom>
                    <a:noFill/>
                    <a:ln>
                      <a:noFill/>
                    </a:ln>
                  </pic:spPr>
                </pic:pic>
              </a:graphicData>
            </a:graphic>
          </wp:inline>
        </w:drawing>
      </w:r>
    </w:p>
    <w:p w14:paraId="143164E8" w14:textId="32F73DB3" w:rsidR="00640210" w:rsidRPr="00396A39" w:rsidRDefault="00640210"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r w:rsidRPr="00396A39">
        <w:rPr>
          <w:rFonts w:ascii="Times New Roman" w:eastAsia="Times New Roman" w:hAnsi="Times New Roman" w:cs="Times New Roman"/>
          <w:b/>
          <w:bCs/>
          <w:color w:val="1B1C1D"/>
          <w:sz w:val="52"/>
          <w:szCs w:val="52"/>
          <w:lang w:eastAsia="en-IN"/>
        </w:rPr>
        <w:lastRenderedPageBreak/>
        <w:t xml:space="preserve">Impact Assessment and Lessons Learned </w:t>
      </w:r>
    </w:p>
    <w:p w14:paraId="45F8C397" w14:textId="77777777" w:rsidR="00640210" w:rsidRPr="00396A39" w:rsidRDefault="00640210" w:rsidP="00640210">
      <w:pPr>
        <w:spacing w:before="100" w:beforeAutospacing="1" w:after="24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This chapter moves beyond the TTPs to assess the actual damage inflicted and the effectiveness of India's response, identifying both successes and critical vulnerabilities.</w:t>
      </w:r>
    </w:p>
    <w:p w14:paraId="7374513E"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5.1. Operational and Service Disruption Impact</w:t>
      </w:r>
    </w:p>
    <w:p w14:paraId="505DAC1C"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The quantitative impact of the DDoS campaign was </w:t>
      </w:r>
      <w:r w:rsidRPr="00396A39">
        <w:rPr>
          <w:rFonts w:ascii="Times New Roman" w:eastAsia="Times New Roman" w:hAnsi="Times New Roman" w:cs="Times New Roman"/>
          <w:b/>
          <w:bCs/>
          <w:color w:val="1B1C1D"/>
          <w:sz w:val="28"/>
          <w:szCs w:val="28"/>
          <w:bdr w:val="none" w:sz="0" w:space="0" w:color="auto" w:frame="1"/>
          <w:lang w:eastAsia="en-IN"/>
        </w:rPr>
        <w:t>low in terms of systemic damage</w:t>
      </w:r>
      <w:r w:rsidRPr="00396A39">
        <w:rPr>
          <w:rFonts w:ascii="Times New Roman" w:eastAsia="Times New Roman" w:hAnsi="Times New Roman" w:cs="Times New Roman"/>
          <w:color w:val="1B1C1D"/>
          <w:sz w:val="28"/>
          <w:szCs w:val="28"/>
          <w:lang w:eastAsia="en-IN"/>
        </w:rPr>
        <w:t xml:space="preserve"> but </w:t>
      </w:r>
      <w:r w:rsidRPr="00396A39">
        <w:rPr>
          <w:rFonts w:ascii="Times New Roman" w:eastAsia="Times New Roman" w:hAnsi="Times New Roman" w:cs="Times New Roman"/>
          <w:b/>
          <w:bCs/>
          <w:color w:val="1B1C1D"/>
          <w:sz w:val="28"/>
          <w:szCs w:val="28"/>
          <w:bdr w:val="none" w:sz="0" w:space="0" w:color="auto" w:frame="1"/>
          <w:lang w:eastAsia="en-IN"/>
        </w:rPr>
        <w:t>high in terms of public perception</w:t>
      </w:r>
      <w:r w:rsidRPr="00396A39">
        <w:rPr>
          <w:rFonts w:ascii="Times New Roman" w:eastAsia="Times New Roman" w:hAnsi="Times New Roman" w:cs="Times New Roman"/>
          <w:color w:val="1B1C1D"/>
          <w:sz w:val="28"/>
          <w:szCs w:val="28"/>
          <w:lang w:eastAsia="en-IN"/>
        </w:rPr>
        <w:t>.</w:t>
      </w:r>
    </w:p>
    <w:p w14:paraId="34A0A04A" w14:textId="77777777" w:rsidR="00640210" w:rsidRPr="00396A39" w:rsidRDefault="00640210" w:rsidP="00640210">
      <w:pPr>
        <w:numPr>
          <w:ilvl w:val="0"/>
          <w:numId w:val="7"/>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Quantitative Success Rate:</w:t>
      </w:r>
      <w:r w:rsidRPr="00396A39">
        <w:rPr>
          <w:rFonts w:ascii="Times New Roman" w:eastAsia="Times New Roman" w:hAnsi="Times New Roman" w:cs="Times New Roman"/>
          <w:color w:val="1B1C1D"/>
          <w:sz w:val="28"/>
          <w:szCs w:val="28"/>
          <w:lang w:eastAsia="en-IN"/>
        </w:rPr>
        <w:t xml:space="preserve"> The "Road of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report by Maharashtra Cyber confirmed </w:t>
      </w:r>
      <w:r w:rsidRPr="00396A39">
        <w:rPr>
          <w:rFonts w:ascii="Times New Roman" w:eastAsia="Times New Roman" w:hAnsi="Times New Roman" w:cs="Times New Roman"/>
          <w:b/>
          <w:bCs/>
          <w:color w:val="1B1C1D"/>
          <w:sz w:val="28"/>
          <w:szCs w:val="28"/>
          <w:bdr w:val="none" w:sz="0" w:space="0" w:color="auto" w:frame="1"/>
          <w:lang w:eastAsia="en-IN"/>
        </w:rPr>
        <w:t>over 1.5 million cyber incidents</w:t>
      </w:r>
      <w:r w:rsidRPr="00396A39">
        <w:rPr>
          <w:rFonts w:ascii="Times New Roman" w:eastAsia="Times New Roman" w:hAnsi="Times New Roman" w:cs="Times New Roman"/>
          <w:color w:val="1B1C1D"/>
          <w:sz w:val="28"/>
          <w:szCs w:val="28"/>
          <w:lang w:eastAsia="en-IN"/>
        </w:rPr>
        <w:t xml:space="preserve"> (DDoS, malware, defacements) were launched against Indian infrastructure. Of these, only </w:t>
      </w:r>
      <w:r w:rsidRPr="00396A39">
        <w:rPr>
          <w:rFonts w:ascii="Times New Roman" w:eastAsia="Times New Roman" w:hAnsi="Times New Roman" w:cs="Times New Roman"/>
          <w:b/>
          <w:bCs/>
          <w:color w:val="1B1C1D"/>
          <w:sz w:val="28"/>
          <w:szCs w:val="28"/>
          <w:bdr w:val="none" w:sz="0" w:space="0" w:color="auto" w:frame="1"/>
          <w:lang w:eastAsia="en-IN"/>
        </w:rPr>
        <w:t>150 resulted in a successful breach or verifiable defacement/outage</w:t>
      </w:r>
      <w:r w:rsidRPr="00396A39">
        <w:rPr>
          <w:rFonts w:ascii="Times New Roman" w:eastAsia="Times New Roman" w:hAnsi="Times New Roman" w:cs="Times New Roman"/>
          <w:color w:val="1B1C1D"/>
          <w:sz w:val="28"/>
          <w:szCs w:val="28"/>
          <w:lang w:eastAsia="en-IN"/>
        </w:rPr>
        <w:t xml:space="preserve">. This translates to an abysmal success rate of less than </w:t>
      </w:r>
      <w:r w:rsidRPr="00396A39">
        <w:rPr>
          <w:rFonts w:ascii="Times New Roman" w:eastAsia="Times New Roman" w:hAnsi="Times New Roman" w:cs="Times New Roman"/>
          <w:color w:val="1B1C1D"/>
          <w:sz w:val="28"/>
          <w:szCs w:val="28"/>
          <w:bdr w:val="none" w:sz="0" w:space="0" w:color="auto" w:frame="1"/>
          <w:lang w:eastAsia="en-IN"/>
        </w:rPr>
        <w:t>$0.01\%$</w:t>
      </w:r>
      <w:r w:rsidRPr="00396A39">
        <w:rPr>
          <w:rFonts w:ascii="Times New Roman" w:eastAsia="Times New Roman" w:hAnsi="Times New Roman" w:cs="Times New Roman"/>
          <w:color w:val="1B1C1D"/>
          <w:sz w:val="28"/>
          <w:szCs w:val="28"/>
          <w:lang w:eastAsia="en-IN"/>
        </w:rPr>
        <w:t>.</w:t>
      </w:r>
    </w:p>
    <w:p w14:paraId="113202DD" w14:textId="77777777" w:rsidR="00640210" w:rsidRPr="00396A39" w:rsidRDefault="00640210" w:rsidP="00640210">
      <w:pPr>
        <w:numPr>
          <w:ilvl w:val="0"/>
          <w:numId w:val="7"/>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Sustained Downtime:</w:t>
      </w:r>
      <w:r w:rsidRPr="00396A39">
        <w:rPr>
          <w:rFonts w:ascii="Times New Roman" w:eastAsia="Times New Roman" w:hAnsi="Times New Roman" w:cs="Times New Roman"/>
          <w:color w:val="1B1C1D"/>
          <w:sz w:val="28"/>
          <w:szCs w:val="28"/>
          <w:lang w:eastAsia="en-IN"/>
        </w:rPr>
        <w:t xml:space="preserve"> Downtime was largely confined to less-hardened, non-critical government and state-level public portals, which lacked the multi-layered scrubbing solutions used by CII. </w:t>
      </w:r>
      <w:r w:rsidRPr="00396A39">
        <w:rPr>
          <w:rFonts w:ascii="Times New Roman" w:eastAsia="Times New Roman" w:hAnsi="Times New Roman" w:cs="Times New Roman"/>
          <w:b/>
          <w:bCs/>
          <w:color w:val="1B1C1D"/>
          <w:sz w:val="28"/>
          <w:szCs w:val="28"/>
          <w:bdr w:val="none" w:sz="0" w:space="0" w:color="auto" w:frame="1"/>
          <w:lang w:eastAsia="en-IN"/>
        </w:rPr>
        <w:t>Verifiable, sustained outages on major national critical infrastructure were prevented.</w:t>
      </w:r>
    </w:p>
    <w:p w14:paraId="46A492CE" w14:textId="77777777" w:rsidR="00640210" w:rsidRPr="00396A39" w:rsidRDefault="00640210" w:rsidP="00640210">
      <w:pPr>
        <w:numPr>
          <w:ilvl w:val="0"/>
          <w:numId w:val="7"/>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Qualitative Impact:</w:t>
      </w:r>
      <w:r w:rsidRPr="00396A39">
        <w:rPr>
          <w:rFonts w:ascii="Times New Roman" w:eastAsia="Times New Roman" w:hAnsi="Times New Roman" w:cs="Times New Roman"/>
          <w:color w:val="1B1C1D"/>
          <w:sz w:val="28"/>
          <w:szCs w:val="28"/>
          <w:lang w:eastAsia="en-IN"/>
        </w:rPr>
        <w:t xml:space="preserve"> Despite the low technical success, the </w:t>
      </w:r>
      <w:r w:rsidRPr="00396A39">
        <w:rPr>
          <w:rFonts w:ascii="Times New Roman" w:eastAsia="Times New Roman" w:hAnsi="Times New Roman" w:cs="Times New Roman"/>
          <w:b/>
          <w:bCs/>
          <w:color w:val="1B1C1D"/>
          <w:sz w:val="28"/>
          <w:szCs w:val="28"/>
          <w:bdr w:val="none" w:sz="0" w:space="0" w:color="auto" w:frame="1"/>
          <w:lang w:eastAsia="en-IN"/>
        </w:rPr>
        <w:t>reputational damage</w:t>
      </w:r>
      <w:r w:rsidRPr="00396A39">
        <w:rPr>
          <w:rFonts w:ascii="Times New Roman" w:eastAsia="Times New Roman" w:hAnsi="Times New Roman" w:cs="Times New Roman"/>
          <w:color w:val="1B1C1D"/>
          <w:sz w:val="28"/>
          <w:szCs w:val="28"/>
          <w:lang w:eastAsia="en-IN"/>
        </w:rPr>
        <w:t xml:space="preserve"> and </w:t>
      </w:r>
      <w:r w:rsidRPr="00396A39">
        <w:rPr>
          <w:rFonts w:ascii="Times New Roman" w:eastAsia="Times New Roman" w:hAnsi="Times New Roman" w:cs="Times New Roman"/>
          <w:b/>
          <w:bCs/>
          <w:color w:val="1B1C1D"/>
          <w:sz w:val="28"/>
          <w:szCs w:val="28"/>
          <w:bdr w:val="none" w:sz="0" w:space="0" w:color="auto" w:frame="1"/>
          <w:lang w:eastAsia="en-IN"/>
        </w:rPr>
        <w:t>public anxiety</w:t>
      </w:r>
      <w:r w:rsidRPr="00396A39">
        <w:rPr>
          <w:rFonts w:ascii="Times New Roman" w:eastAsia="Times New Roman" w:hAnsi="Times New Roman" w:cs="Times New Roman"/>
          <w:color w:val="1B1C1D"/>
          <w:sz w:val="28"/>
          <w:szCs w:val="28"/>
          <w:lang w:eastAsia="en-IN"/>
        </w:rPr>
        <w:t xml:space="preserve"> were significant. The sensationalized headlines generated by the amplified claims achieved the hacktivists' secondary objective of undermining public confidence and creating a psychological strain on security agencies.</w:t>
      </w:r>
    </w:p>
    <w:p w14:paraId="32A0BD5B"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5.2. Cyber Defence Effectiveness and Challenges</w:t>
      </w:r>
    </w:p>
    <w:p w14:paraId="5B8D21B3" w14:textId="77777777" w:rsidR="00640210" w:rsidRPr="00396A39" w:rsidRDefault="00640210" w:rsidP="00640210">
      <w:pPr>
        <w:spacing w:before="100" w:beforeAutospacing="1" w:after="24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The response was a mixed success, revealing critical dependencies and institutional gaps.</w:t>
      </w:r>
    </w:p>
    <w:p w14:paraId="5052C178" w14:textId="77777777" w:rsidR="00640210" w:rsidRPr="00396A39" w:rsidRDefault="00640210" w:rsidP="00640210">
      <w:pPr>
        <w:spacing w:before="100" w:beforeAutospacing="1" w:after="0" w:line="240" w:lineRule="auto"/>
        <w:outlineLvl w:val="3"/>
        <w:rPr>
          <w:rFonts w:ascii="Times New Roman" w:eastAsia="Times New Roman" w:hAnsi="Times New Roman" w:cs="Times New Roman"/>
          <w:b/>
          <w:bCs/>
          <w:color w:val="1B1C1D"/>
          <w:sz w:val="28"/>
          <w:szCs w:val="28"/>
          <w:lang w:eastAsia="en-IN"/>
        </w:rPr>
      </w:pPr>
      <w:r w:rsidRPr="00396A39">
        <w:rPr>
          <w:rFonts w:ascii="Segoe UI Emoji" w:eastAsia="Times New Roman" w:hAnsi="Segoe UI Emoji" w:cs="Segoe UI Emoji"/>
          <w:b/>
          <w:bCs/>
          <w:color w:val="1B1C1D"/>
          <w:sz w:val="28"/>
          <w:szCs w:val="28"/>
          <w:bdr w:val="none" w:sz="0" w:space="0" w:color="auto" w:frame="1"/>
          <w:lang w:eastAsia="en-IN"/>
        </w:rPr>
        <w:t>✅</w:t>
      </w:r>
      <w:r w:rsidRPr="00396A39">
        <w:rPr>
          <w:rFonts w:ascii="Times New Roman" w:eastAsia="Times New Roman" w:hAnsi="Times New Roman" w:cs="Times New Roman"/>
          <w:b/>
          <w:bCs/>
          <w:color w:val="1B1C1D"/>
          <w:sz w:val="28"/>
          <w:szCs w:val="28"/>
          <w:bdr w:val="none" w:sz="0" w:space="0" w:color="auto" w:frame="1"/>
          <w:lang w:eastAsia="en-IN"/>
        </w:rPr>
        <w:t xml:space="preserve"> Successes:</w:t>
      </w:r>
    </w:p>
    <w:p w14:paraId="11D4F296" w14:textId="77777777" w:rsidR="00640210" w:rsidRPr="00396A39" w:rsidRDefault="00640210" w:rsidP="00640210">
      <w:pPr>
        <w:numPr>
          <w:ilvl w:val="0"/>
          <w:numId w:val="8"/>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CII Resilience:</w:t>
      </w:r>
      <w:r w:rsidRPr="00396A39">
        <w:rPr>
          <w:rFonts w:ascii="Times New Roman" w:eastAsia="Times New Roman" w:hAnsi="Times New Roman" w:cs="Times New Roman"/>
          <w:color w:val="1B1C1D"/>
          <w:sz w:val="28"/>
          <w:szCs w:val="28"/>
          <w:lang w:eastAsia="en-IN"/>
        </w:rPr>
        <w:t xml:space="preserve"> Entities utilizing large, centralized DDoS scrubbing services (cloud-based or domestic), such as major financial exchanges and telecom backbone providers, demonstrated immediate and effective automated mitigation against the high-volume volumetric attacks.</w:t>
      </w:r>
    </w:p>
    <w:p w14:paraId="316B1DBD" w14:textId="77777777" w:rsidR="00640210" w:rsidRPr="00396A39" w:rsidRDefault="00640210" w:rsidP="00640210">
      <w:pPr>
        <w:numPr>
          <w:ilvl w:val="0"/>
          <w:numId w:val="8"/>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Rapid Inter-Agency Response:</w:t>
      </w:r>
      <w:r w:rsidRPr="00396A39">
        <w:rPr>
          <w:rFonts w:ascii="Times New Roman" w:eastAsia="Times New Roman" w:hAnsi="Times New Roman" w:cs="Times New Roman"/>
          <w:color w:val="1B1C1D"/>
          <w:sz w:val="28"/>
          <w:szCs w:val="28"/>
          <w:lang w:eastAsia="en-IN"/>
        </w:rPr>
        <w:t xml:space="preserve"> The coordinated advisories from CERT-In and the rapid mobilization of state cyber forces (like Maharashtra Cyber) to debunk false claims and isolate affected non-critical systems were highly effective in containing the spread of disruption and panic.</w:t>
      </w:r>
    </w:p>
    <w:p w14:paraId="7560ACCE" w14:textId="77777777" w:rsidR="00640210" w:rsidRPr="00396A39" w:rsidRDefault="00640210" w:rsidP="00640210">
      <w:pPr>
        <w:numPr>
          <w:ilvl w:val="0"/>
          <w:numId w:val="8"/>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Strategic Blocks:</w:t>
      </w:r>
      <w:r w:rsidRPr="00396A39">
        <w:rPr>
          <w:rFonts w:ascii="Times New Roman" w:eastAsia="Times New Roman" w:hAnsi="Times New Roman" w:cs="Times New Roman"/>
          <w:color w:val="1B1C1D"/>
          <w:sz w:val="28"/>
          <w:szCs w:val="28"/>
          <w:lang w:eastAsia="en-IN"/>
        </w:rPr>
        <w:t xml:space="preserve"> Precautionary measures, such as temporarily restricting foreign access to sensitive platforms (e.g., payment systems, financial portals), proved invaluable in the peak hours.</w:t>
      </w:r>
    </w:p>
    <w:p w14:paraId="5F582977" w14:textId="77777777" w:rsidR="00B45E49" w:rsidRDefault="00B45E49" w:rsidP="00640210">
      <w:pPr>
        <w:spacing w:before="100" w:beforeAutospacing="1" w:after="0" w:line="240" w:lineRule="auto"/>
        <w:outlineLvl w:val="3"/>
        <w:rPr>
          <w:rFonts w:ascii="Segoe UI Emoji" w:eastAsia="Times New Roman" w:hAnsi="Segoe UI Emoji" w:cs="Segoe UI Emoji"/>
          <w:b/>
          <w:bCs/>
          <w:color w:val="1B1C1D"/>
          <w:sz w:val="28"/>
          <w:szCs w:val="28"/>
          <w:bdr w:val="none" w:sz="0" w:space="0" w:color="auto" w:frame="1"/>
          <w:lang w:eastAsia="en-IN"/>
        </w:rPr>
      </w:pPr>
    </w:p>
    <w:p w14:paraId="0F4A0A15" w14:textId="77777777" w:rsidR="00B45E49" w:rsidRDefault="00B45E49" w:rsidP="00640210">
      <w:pPr>
        <w:spacing w:before="100" w:beforeAutospacing="1" w:after="0" w:line="240" w:lineRule="auto"/>
        <w:outlineLvl w:val="3"/>
        <w:rPr>
          <w:rFonts w:ascii="Segoe UI Emoji" w:eastAsia="Times New Roman" w:hAnsi="Segoe UI Emoji" w:cs="Segoe UI Emoji"/>
          <w:b/>
          <w:bCs/>
          <w:color w:val="1B1C1D"/>
          <w:sz w:val="28"/>
          <w:szCs w:val="28"/>
          <w:bdr w:val="none" w:sz="0" w:space="0" w:color="auto" w:frame="1"/>
          <w:lang w:eastAsia="en-IN"/>
        </w:rPr>
      </w:pPr>
    </w:p>
    <w:p w14:paraId="6A502F32" w14:textId="77777777" w:rsidR="00B45E49" w:rsidRDefault="00B45E49" w:rsidP="00640210">
      <w:pPr>
        <w:spacing w:before="100" w:beforeAutospacing="1" w:after="0" w:line="240" w:lineRule="auto"/>
        <w:outlineLvl w:val="3"/>
        <w:rPr>
          <w:rFonts w:ascii="Segoe UI Emoji" w:eastAsia="Times New Roman" w:hAnsi="Segoe UI Emoji" w:cs="Segoe UI Emoji"/>
          <w:b/>
          <w:bCs/>
          <w:color w:val="1B1C1D"/>
          <w:sz w:val="28"/>
          <w:szCs w:val="28"/>
          <w:bdr w:val="none" w:sz="0" w:space="0" w:color="auto" w:frame="1"/>
          <w:lang w:eastAsia="en-IN"/>
        </w:rPr>
      </w:pPr>
    </w:p>
    <w:p w14:paraId="18D2502D" w14:textId="26717988" w:rsidR="00640210" w:rsidRPr="00396A39" w:rsidRDefault="00640210" w:rsidP="00640210">
      <w:pPr>
        <w:spacing w:before="100" w:beforeAutospacing="1" w:after="0" w:line="240" w:lineRule="auto"/>
        <w:outlineLvl w:val="3"/>
        <w:rPr>
          <w:rFonts w:ascii="Times New Roman" w:eastAsia="Times New Roman" w:hAnsi="Times New Roman" w:cs="Times New Roman"/>
          <w:b/>
          <w:bCs/>
          <w:color w:val="1B1C1D"/>
          <w:sz w:val="28"/>
          <w:szCs w:val="28"/>
          <w:lang w:eastAsia="en-IN"/>
        </w:rPr>
      </w:pPr>
      <w:r w:rsidRPr="00396A39">
        <w:rPr>
          <w:rFonts w:ascii="Segoe UI Emoji" w:eastAsia="Times New Roman" w:hAnsi="Segoe UI Emoji" w:cs="Segoe UI Emoji"/>
          <w:b/>
          <w:bCs/>
          <w:color w:val="1B1C1D"/>
          <w:sz w:val="28"/>
          <w:szCs w:val="28"/>
          <w:bdr w:val="none" w:sz="0" w:space="0" w:color="auto" w:frame="1"/>
          <w:lang w:eastAsia="en-IN"/>
        </w:rPr>
        <w:lastRenderedPageBreak/>
        <w:t>❌</w:t>
      </w:r>
      <w:r w:rsidRPr="00396A39">
        <w:rPr>
          <w:rFonts w:ascii="Times New Roman" w:eastAsia="Times New Roman" w:hAnsi="Times New Roman" w:cs="Times New Roman"/>
          <w:b/>
          <w:bCs/>
          <w:color w:val="1B1C1D"/>
          <w:sz w:val="28"/>
          <w:szCs w:val="28"/>
          <w:bdr w:val="none" w:sz="0" w:space="0" w:color="auto" w:frame="1"/>
          <w:lang w:eastAsia="en-IN"/>
        </w:rPr>
        <w:t xml:space="preserve"> Challenges and Vulnerabilities:</w:t>
      </w:r>
    </w:p>
    <w:p w14:paraId="575A9335" w14:textId="77777777" w:rsidR="00640210" w:rsidRPr="00396A39" w:rsidRDefault="00640210" w:rsidP="00640210">
      <w:pPr>
        <w:numPr>
          <w:ilvl w:val="0"/>
          <w:numId w:val="9"/>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Application-Layer Blind Spot:</w:t>
      </w:r>
      <w:r w:rsidRPr="00396A39">
        <w:rPr>
          <w:rFonts w:ascii="Times New Roman" w:eastAsia="Times New Roman" w:hAnsi="Times New Roman" w:cs="Times New Roman"/>
          <w:color w:val="1B1C1D"/>
          <w:sz w:val="28"/>
          <w:szCs w:val="28"/>
          <w:lang w:eastAsia="en-IN"/>
        </w:rPr>
        <w:t xml:space="preserve"> Existing perimeter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 xml:space="preserve"> struggled to accurately differentiate sophisticated, encrypted </w:t>
      </w:r>
      <w:r w:rsidRPr="00396A39">
        <w:rPr>
          <w:rFonts w:ascii="Times New Roman" w:eastAsia="Times New Roman" w:hAnsi="Times New Roman" w:cs="Times New Roman"/>
          <w:b/>
          <w:bCs/>
          <w:color w:val="1B1C1D"/>
          <w:sz w:val="28"/>
          <w:szCs w:val="28"/>
          <w:bdr w:val="none" w:sz="0" w:space="0" w:color="auto" w:frame="1"/>
          <w:lang w:eastAsia="en-IN"/>
        </w:rPr>
        <w:t>Layer 7 (HTTPS) attacks</w:t>
      </w:r>
      <w:r w:rsidRPr="00396A39">
        <w:rPr>
          <w:rFonts w:ascii="Times New Roman" w:eastAsia="Times New Roman" w:hAnsi="Times New Roman" w:cs="Times New Roman"/>
          <w:color w:val="1B1C1D"/>
          <w:sz w:val="28"/>
          <w:szCs w:val="28"/>
          <w:lang w:eastAsia="en-IN"/>
        </w:rPr>
        <w:t xml:space="preserve"> from legitimate, heavy user traffic. This meant many L7 floods had a longer dwell time before effective </w:t>
      </w:r>
      <w:proofErr w:type="spellStart"/>
      <w:r w:rsidRPr="00396A39">
        <w:rPr>
          <w:rFonts w:ascii="Times New Roman" w:eastAsia="Times New Roman" w:hAnsi="Times New Roman" w:cs="Times New Roman"/>
          <w:color w:val="1B1C1D"/>
          <w:sz w:val="28"/>
          <w:szCs w:val="28"/>
          <w:lang w:eastAsia="en-IN"/>
        </w:rPr>
        <w:t>behavioral</w:t>
      </w:r>
      <w:proofErr w:type="spellEnd"/>
      <w:r w:rsidRPr="00396A39">
        <w:rPr>
          <w:rFonts w:ascii="Times New Roman" w:eastAsia="Times New Roman" w:hAnsi="Times New Roman" w:cs="Times New Roman"/>
          <w:color w:val="1B1C1D"/>
          <w:sz w:val="28"/>
          <w:szCs w:val="28"/>
          <w:lang w:eastAsia="en-IN"/>
        </w:rPr>
        <w:t>-based mitigations kicked in, leading to temporary service degradation.</w:t>
      </w:r>
    </w:p>
    <w:p w14:paraId="48CE2F52" w14:textId="77777777" w:rsidR="00640210" w:rsidRPr="00396A39" w:rsidRDefault="00640210" w:rsidP="00640210">
      <w:pPr>
        <w:numPr>
          <w:ilvl w:val="0"/>
          <w:numId w:val="9"/>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Legacy System Exposure:</w:t>
      </w:r>
      <w:r w:rsidRPr="00396A39">
        <w:rPr>
          <w:rFonts w:ascii="Times New Roman" w:eastAsia="Times New Roman" w:hAnsi="Times New Roman" w:cs="Times New Roman"/>
          <w:color w:val="1B1C1D"/>
          <w:sz w:val="28"/>
          <w:szCs w:val="28"/>
          <w:lang w:eastAsia="en-IN"/>
        </w:rPr>
        <w:t xml:space="preserve"> Numerous legacy IT systems and state/municipal portals were not integrated into centralized national security architectures, making them </w:t>
      </w:r>
      <w:r w:rsidRPr="00396A39">
        <w:rPr>
          <w:rFonts w:ascii="Times New Roman" w:eastAsia="Times New Roman" w:hAnsi="Times New Roman" w:cs="Times New Roman"/>
          <w:b/>
          <w:bCs/>
          <w:color w:val="1B1C1D"/>
          <w:sz w:val="28"/>
          <w:szCs w:val="28"/>
          <w:bdr w:val="none" w:sz="0" w:space="0" w:color="auto" w:frame="1"/>
          <w:lang w:eastAsia="en-IN"/>
        </w:rPr>
        <w:t>soft targets</w:t>
      </w:r>
      <w:r w:rsidRPr="00396A39">
        <w:rPr>
          <w:rFonts w:ascii="Times New Roman" w:eastAsia="Times New Roman" w:hAnsi="Times New Roman" w:cs="Times New Roman"/>
          <w:color w:val="1B1C1D"/>
          <w:sz w:val="28"/>
          <w:szCs w:val="28"/>
          <w:lang w:eastAsia="en-IN"/>
        </w:rPr>
        <w:t xml:space="preserve"> for easy defacement and disruption.</w:t>
      </w:r>
    </w:p>
    <w:p w14:paraId="28FA392D" w14:textId="77777777" w:rsidR="00640210" w:rsidRPr="00396A39" w:rsidRDefault="00640210" w:rsidP="00640210">
      <w:pPr>
        <w:numPr>
          <w:ilvl w:val="0"/>
          <w:numId w:val="9"/>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Foreign Dependency:</w:t>
      </w:r>
      <w:r w:rsidRPr="00396A39">
        <w:rPr>
          <w:rFonts w:ascii="Times New Roman" w:eastAsia="Times New Roman" w:hAnsi="Times New Roman" w:cs="Times New Roman"/>
          <w:color w:val="1B1C1D"/>
          <w:sz w:val="28"/>
          <w:szCs w:val="28"/>
          <w:lang w:eastAsia="en-IN"/>
        </w:rPr>
        <w:t xml:space="preserve"> The reliance on predominantly </w:t>
      </w:r>
      <w:r w:rsidRPr="00396A39">
        <w:rPr>
          <w:rFonts w:ascii="Times New Roman" w:eastAsia="Times New Roman" w:hAnsi="Times New Roman" w:cs="Times New Roman"/>
          <w:b/>
          <w:bCs/>
          <w:color w:val="1B1C1D"/>
          <w:sz w:val="28"/>
          <w:szCs w:val="28"/>
          <w:bdr w:val="none" w:sz="0" w:space="0" w:color="auto" w:frame="1"/>
          <w:lang w:eastAsia="en-IN"/>
        </w:rPr>
        <w:t>foreign-based DDoS mitigation and Content Delivery Network (CDN) providers</w:t>
      </w:r>
      <w:r w:rsidRPr="00396A39">
        <w:rPr>
          <w:rFonts w:ascii="Times New Roman" w:eastAsia="Times New Roman" w:hAnsi="Times New Roman" w:cs="Times New Roman"/>
          <w:color w:val="1B1C1D"/>
          <w:sz w:val="28"/>
          <w:szCs w:val="28"/>
          <w:lang w:eastAsia="en-IN"/>
        </w:rPr>
        <w:t xml:space="preserve"> remains a strategic vulnerability, raising concerns about data sovereignty and swift, customized response capabilities during a geopolitical conflict.</w:t>
      </w:r>
    </w:p>
    <w:p w14:paraId="22704BC4"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5.3. Cyber-Kinetic Linkage</w:t>
      </w:r>
    </w:p>
    <w:p w14:paraId="49175E91" w14:textId="77777777" w:rsidR="00640210" w:rsidRPr="00396A39" w:rsidRDefault="00640210" w:rsidP="00640210">
      <w:p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t xml:space="preserve">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cemented the reality of </w:t>
      </w:r>
      <w:r w:rsidRPr="00396A39">
        <w:rPr>
          <w:rFonts w:ascii="Times New Roman" w:eastAsia="Times New Roman" w:hAnsi="Times New Roman" w:cs="Times New Roman"/>
          <w:b/>
          <w:bCs/>
          <w:color w:val="1B1C1D"/>
          <w:sz w:val="28"/>
          <w:szCs w:val="28"/>
          <w:bdr w:val="none" w:sz="0" w:space="0" w:color="auto" w:frame="1"/>
          <w:lang w:eastAsia="en-IN"/>
        </w:rPr>
        <w:t>integrated multi-domain conflict</w:t>
      </w:r>
      <w:r w:rsidRPr="00396A39">
        <w:rPr>
          <w:rFonts w:ascii="Times New Roman" w:eastAsia="Times New Roman" w:hAnsi="Times New Roman" w:cs="Times New Roman"/>
          <w:color w:val="1B1C1D"/>
          <w:sz w:val="28"/>
          <w:szCs w:val="28"/>
          <w:lang w:eastAsia="en-IN"/>
        </w:rPr>
        <w:t xml:space="preserve">. The cyber theatre was not a separate event, but a simultaneous projection of force and a tool for </w:t>
      </w:r>
      <w:r w:rsidRPr="00396A39">
        <w:rPr>
          <w:rFonts w:ascii="Times New Roman" w:eastAsia="Times New Roman" w:hAnsi="Times New Roman" w:cs="Times New Roman"/>
          <w:b/>
          <w:bCs/>
          <w:color w:val="1B1C1D"/>
          <w:sz w:val="28"/>
          <w:szCs w:val="28"/>
          <w:bdr w:val="none" w:sz="0" w:space="0" w:color="auto" w:frame="1"/>
          <w:lang w:eastAsia="en-IN"/>
        </w:rPr>
        <w:t xml:space="preserve">digital </w:t>
      </w:r>
      <w:proofErr w:type="spellStart"/>
      <w:r w:rsidRPr="00396A39">
        <w:rPr>
          <w:rFonts w:ascii="Times New Roman" w:eastAsia="Times New Roman" w:hAnsi="Times New Roman" w:cs="Times New Roman"/>
          <w:b/>
          <w:bCs/>
          <w:color w:val="1B1C1D"/>
          <w:sz w:val="28"/>
          <w:szCs w:val="28"/>
          <w:bdr w:val="none" w:sz="0" w:space="0" w:color="auto" w:frame="1"/>
          <w:lang w:eastAsia="en-IN"/>
        </w:rPr>
        <w:t>signaling</w:t>
      </w:r>
      <w:proofErr w:type="spellEnd"/>
      <w:r w:rsidRPr="00396A39">
        <w:rPr>
          <w:rFonts w:ascii="Times New Roman" w:eastAsia="Times New Roman" w:hAnsi="Times New Roman" w:cs="Times New Roman"/>
          <w:color w:val="1B1C1D"/>
          <w:sz w:val="28"/>
          <w:szCs w:val="28"/>
          <w:lang w:eastAsia="en-IN"/>
        </w:rPr>
        <w:t>. The DDoS attacks and the parallel APT espionage campaigns demonstrated that disruption and intelligence gathering are executed concurrently with—and in immediate response to—physical military actions.</w:t>
      </w:r>
    </w:p>
    <w:p w14:paraId="2093BBA4" w14:textId="5206BC8A" w:rsidR="00640210"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08723A82">
          <v:rect id="_x0000_i1032" style="width:0;height:1.5pt" o:hralign="center" o:hrstd="t" o:hrnoshade="t" o:hr="t" fillcolor="gray" stroked="f"/>
        </w:pict>
      </w:r>
    </w:p>
    <w:p w14:paraId="677BE308" w14:textId="16C18F23" w:rsidR="00396A39" w:rsidRDefault="00396A39" w:rsidP="00640210">
      <w:pPr>
        <w:spacing w:after="120" w:line="240" w:lineRule="auto"/>
        <w:rPr>
          <w:rFonts w:ascii="Times New Roman" w:eastAsia="Times New Roman" w:hAnsi="Times New Roman" w:cs="Times New Roman"/>
          <w:color w:val="1B1C1D"/>
          <w:sz w:val="28"/>
          <w:szCs w:val="28"/>
          <w:lang w:eastAsia="en-IN"/>
        </w:rPr>
      </w:pPr>
    </w:p>
    <w:p w14:paraId="1A9CF467" w14:textId="61720335" w:rsidR="00396A39" w:rsidRPr="00396A39" w:rsidRDefault="00396A39" w:rsidP="00640210">
      <w:pPr>
        <w:spacing w:after="120" w:line="240" w:lineRule="auto"/>
        <w:rPr>
          <w:rFonts w:ascii="Times New Roman" w:eastAsia="Times New Roman" w:hAnsi="Times New Roman" w:cs="Times New Roman"/>
          <w:color w:val="1B1C1D"/>
          <w:sz w:val="28"/>
          <w:szCs w:val="28"/>
          <w:lang w:eastAsia="en-IN"/>
        </w:rPr>
      </w:pPr>
      <w:r>
        <w:rPr>
          <w:noProof/>
        </w:rPr>
        <w:drawing>
          <wp:inline distT="0" distB="0" distL="0" distR="0" wp14:anchorId="12CCEAB0" wp14:editId="07AA8766">
            <wp:extent cx="6988755" cy="403860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994410" cy="4041868"/>
                    </a:xfrm>
                    <a:prstGeom prst="rect">
                      <a:avLst/>
                    </a:prstGeom>
                    <a:noFill/>
                    <a:ln>
                      <a:noFill/>
                    </a:ln>
                  </pic:spPr>
                </pic:pic>
              </a:graphicData>
            </a:graphic>
          </wp:inline>
        </w:drawing>
      </w:r>
    </w:p>
    <w:p w14:paraId="3F231F80"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595D2F06"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041AEDF2"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2BA45569" w14:textId="77777777" w:rsidR="00396A39" w:rsidRDefault="00396A39" w:rsidP="00640210">
      <w:pPr>
        <w:spacing w:before="100" w:beforeAutospacing="1" w:after="120" w:line="240" w:lineRule="auto"/>
        <w:outlineLvl w:val="1"/>
        <w:rPr>
          <w:rFonts w:ascii="Times New Roman" w:eastAsia="Times New Roman" w:hAnsi="Times New Roman" w:cs="Times New Roman"/>
          <w:b/>
          <w:bCs/>
          <w:color w:val="1B1C1D"/>
          <w:sz w:val="28"/>
          <w:szCs w:val="28"/>
          <w:lang w:eastAsia="en-IN"/>
        </w:rPr>
      </w:pPr>
    </w:p>
    <w:p w14:paraId="5E9249AF" w14:textId="7E98A68C" w:rsidR="00640210" w:rsidRPr="00396A39" w:rsidRDefault="00640210" w:rsidP="00640210">
      <w:pPr>
        <w:spacing w:before="100" w:beforeAutospacing="1" w:after="120" w:line="240" w:lineRule="auto"/>
        <w:outlineLvl w:val="1"/>
        <w:rPr>
          <w:rFonts w:ascii="Times New Roman" w:eastAsia="Times New Roman" w:hAnsi="Times New Roman" w:cs="Times New Roman"/>
          <w:b/>
          <w:bCs/>
          <w:color w:val="1B1C1D"/>
          <w:sz w:val="52"/>
          <w:szCs w:val="52"/>
          <w:lang w:eastAsia="en-IN"/>
        </w:rPr>
      </w:pPr>
      <w:r w:rsidRPr="00396A39">
        <w:rPr>
          <w:rFonts w:ascii="Times New Roman" w:eastAsia="Times New Roman" w:hAnsi="Times New Roman" w:cs="Times New Roman"/>
          <w:b/>
          <w:bCs/>
          <w:color w:val="1B1C1D"/>
          <w:sz w:val="52"/>
          <w:szCs w:val="52"/>
          <w:lang w:eastAsia="en-IN"/>
        </w:rPr>
        <w:t xml:space="preserve">Recommendations and Future Outlook </w:t>
      </w:r>
    </w:p>
    <w:p w14:paraId="2D21A6E0" w14:textId="77777777" w:rsidR="00640210" w:rsidRPr="00396A39" w:rsidRDefault="00640210" w:rsidP="00640210">
      <w:pPr>
        <w:numPr>
          <w:ilvl w:val="0"/>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6.1. Strategic Cybersecurity Imperatives:</w:t>
      </w:r>
      <w:r w:rsidRPr="00396A39">
        <w:rPr>
          <w:rFonts w:ascii="Times New Roman" w:eastAsia="Times New Roman" w:hAnsi="Times New Roman" w:cs="Times New Roman"/>
          <w:color w:val="1B1C1D"/>
          <w:sz w:val="28"/>
          <w:szCs w:val="28"/>
          <w:lang w:eastAsia="en-IN"/>
        </w:rPr>
        <w:t xml:space="preserve"> Recommends a national mandate for implementing a </w:t>
      </w:r>
      <w:r w:rsidRPr="00396A39">
        <w:rPr>
          <w:rFonts w:ascii="Times New Roman" w:eastAsia="Times New Roman" w:hAnsi="Times New Roman" w:cs="Times New Roman"/>
          <w:b/>
          <w:bCs/>
          <w:color w:val="1B1C1D"/>
          <w:sz w:val="28"/>
          <w:szCs w:val="28"/>
          <w:bdr w:val="none" w:sz="0" w:space="0" w:color="auto" w:frame="1"/>
          <w:lang w:eastAsia="en-IN"/>
        </w:rPr>
        <w:t>Zero-Trust Architecture (ZTA)</w:t>
      </w:r>
      <w:r w:rsidRPr="00396A39">
        <w:rPr>
          <w:rFonts w:ascii="Times New Roman" w:eastAsia="Times New Roman" w:hAnsi="Times New Roman" w:cs="Times New Roman"/>
          <w:color w:val="1B1C1D"/>
          <w:sz w:val="28"/>
          <w:szCs w:val="28"/>
          <w:lang w:eastAsia="en-IN"/>
        </w:rPr>
        <w:t xml:space="preserve"> across all government and CII entities. This shifts focus from perimeter </w:t>
      </w:r>
      <w:proofErr w:type="spellStart"/>
      <w:r w:rsidRPr="00396A39">
        <w:rPr>
          <w:rFonts w:ascii="Times New Roman" w:eastAsia="Times New Roman" w:hAnsi="Times New Roman" w:cs="Times New Roman"/>
          <w:color w:val="1B1C1D"/>
          <w:sz w:val="28"/>
          <w:szCs w:val="28"/>
          <w:lang w:eastAsia="en-IN"/>
        </w:rPr>
        <w:t>defense</w:t>
      </w:r>
      <w:proofErr w:type="spellEnd"/>
      <w:r w:rsidRPr="00396A39">
        <w:rPr>
          <w:rFonts w:ascii="Times New Roman" w:eastAsia="Times New Roman" w:hAnsi="Times New Roman" w:cs="Times New Roman"/>
          <w:color w:val="1B1C1D"/>
          <w:sz w:val="28"/>
          <w:szCs w:val="28"/>
          <w:lang w:eastAsia="en-IN"/>
        </w:rPr>
        <w:t xml:space="preserve"> to internal micro-segmentation, limiting the lateral movement potential of any successful breach (including APT intrusions). It also stresses the need for </w:t>
      </w:r>
      <w:r w:rsidRPr="00396A39">
        <w:rPr>
          <w:rFonts w:ascii="Times New Roman" w:eastAsia="Times New Roman" w:hAnsi="Times New Roman" w:cs="Times New Roman"/>
          <w:b/>
          <w:bCs/>
          <w:color w:val="1B1C1D"/>
          <w:sz w:val="28"/>
          <w:szCs w:val="28"/>
          <w:bdr w:val="none" w:sz="0" w:space="0" w:color="auto" w:frame="1"/>
          <w:lang w:eastAsia="en-IN"/>
        </w:rPr>
        <w:t>Unified Cyber Command</w:t>
      </w:r>
      <w:r w:rsidRPr="00396A39">
        <w:rPr>
          <w:rFonts w:ascii="Times New Roman" w:eastAsia="Times New Roman" w:hAnsi="Times New Roman" w:cs="Times New Roman"/>
          <w:color w:val="1B1C1D"/>
          <w:sz w:val="28"/>
          <w:szCs w:val="28"/>
          <w:lang w:eastAsia="en-IN"/>
        </w:rPr>
        <w:t>, integrating the intelligence, analysis, and response capabilities of CERT-In, NCIIPC, and the Defence Cyber Agency.</w:t>
      </w:r>
    </w:p>
    <w:p w14:paraId="7F0BB337" w14:textId="77777777" w:rsidR="00640210" w:rsidRPr="00396A39" w:rsidRDefault="00640210" w:rsidP="00640210">
      <w:pPr>
        <w:numPr>
          <w:ilvl w:val="0"/>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6.2. Technical and Operational Recommendations:</w:t>
      </w:r>
    </w:p>
    <w:p w14:paraId="7EE74EFF" w14:textId="77777777" w:rsidR="00640210" w:rsidRPr="00396A39" w:rsidRDefault="00640210" w:rsidP="00640210">
      <w:pPr>
        <w:numPr>
          <w:ilvl w:val="1"/>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AI-Enabled Mitigation:</w:t>
      </w:r>
      <w:r w:rsidRPr="00396A39">
        <w:rPr>
          <w:rFonts w:ascii="Times New Roman" w:eastAsia="Times New Roman" w:hAnsi="Times New Roman" w:cs="Times New Roman"/>
          <w:color w:val="1B1C1D"/>
          <w:sz w:val="28"/>
          <w:szCs w:val="28"/>
          <w:lang w:eastAsia="en-IN"/>
        </w:rPr>
        <w:t xml:space="preserve"> Immediate investment in </w:t>
      </w:r>
      <w:r w:rsidRPr="00396A39">
        <w:rPr>
          <w:rFonts w:ascii="Times New Roman" w:eastAsia="Times New Roman" w:hAnsi="Times New Roman" w:cs="Times New Roman"/>
          <w:b/>
          <w:bCs/>
          <w:color w:val="1B1C1D"/>
          <w:sz w:val="28"/>
          <w:szCs w:val="28"/>
          <w:bdr w:val="none" w:sz="0" w:space="0" w:color="auto" w:frame="1"/>
          <w:lang w:eastAsia="en-IN"/>
        </w:rPr>
        <w:t>Artificial Intelligence and Machine Learning (AI/ML)</w:t>
      </w:r>
      <w:r w:rsidRPr="00396A39">
        <w:rPr>
          <w:rFonts w:ascii="Times New Roman" w:eastAsia="Times New Roman" w:hAnsi="Times New Roman" w:cs="Times New Roman"/>
          <w:color w:val="1B1C1D"/>
          <w:sz w:val="28"/>
          <w:szCs w:val="28"/>
          <w:lang w:eastAsia="en-IN"/>
        </w:rPr>
        <w:t xml:space="preserve">-based solutions for Layer 7 traffic analysis, capable of distinguishing subtle bot </w:t>
      </w:r>
      <w:proofErr w:type="spellStart"/>
      <w:r w:rsidRPr="00396A39">
        <w:rPr>
          <w:rFonts w:ascii="Times New Roman" w:eastAsia="Times New Roman" w:hAnsi="Times New Roman" w:cs="Times New Roman"/>
          <w:color w:val="1B1C1D"/>
          <w:sz w:val="28"/>
          <w:szCs w:val="28"/>
          <w:lang w:eastAsia="en-IN"/>
        </w:rPr>
        <w:t>behavior</w:t>
      </w:r>
      <w:proofErr w:type="spellEnd"/>
      <w:r w:rsidRPr="00396A39">
        <w:rPr>
          <w:rFonts w:ascii="Times New Roman" w:eastAsia="Times New Roman" w:hAnsi="Times New Roman" w:cs="Times New Roman"/>
          <w:color w:val="1B1C1D"/>
          <w:sz w:val="28"/>
          <w:szCs w:val="28"/>
          <w:lang w:eastAsia="en-IN"/>
        </w:rPr>
        <w:t xml:space="preserve"> from human traffic in real-time.</w:t>
      </w:r>
    </w:p>
    <w:p w14:paraId="0ACE7CF5" w14:textId="77777777" w:rsidR="00640210" w:rsidRPr="00396A39" w:rsidRDefault="00640210" w:rsidP="00640210">
      <w:pPr>
        <w:numPr>
          <w:ilvl w:val="1"/>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Indigenous Solutions:</w:t>
      </w:r>
      <w:r w:rsidRPr="00396A39">
        <w:rPr>
          <w:rFonts w:ascii="Times New Roman" w:eastAsia="Times New Roman" w:hAnsi="Times New Roman" w:cs="Times New Roman"/>
          <w:color w:val="1B1C1D"/>
          <w:sz w:val="28"/>
          <w:szCs w:val="28"/>
          <w:lang w:eastAsia="en-IN"/>
        </w:rPr>
        <w:t xml:space="preserve"> Strategic prioritization and funding for </w:t>
      </w:r>
      <w:r w:rsidRPr="00396A39">
        <w:rPr>
          <w:rFonts w:ascii="Times New Roman" w:eastAsia="Times New Roman" w:hAnsi="Times New Roman" w:cs="Times New Roman"/>
          <w:b/>
          <w:bCs/>
          <w:color w:val="1B1C1D"/>
          <w:sz w:val="28"/>
          <w:szCs w:val="28"/>
          <w:bdr w:val="none" w:sz="0" w:space="0" w:color="auto" w:frame="1"/>
          <w:lang w:eastAsia="en-IN"/>
        </w:rPr>
        <w:t xml:space="preserve">indigenous development of DDoS scrubbing </w:t>
      </w:r>
      <w:proofErr w:type="spellStart"/>
      <w:r w:rsidRPr="00396A39">
        <w:rPr>
          <w:rFonts w:ascii="Times New Roman" w:eastAsia="Times New Roman" w:hAnsi="Times New Roman" w:cs="Times New Roman"/>
          <w:b/>
          <w:bCs/>
          <w:color w:val="1B1C1D"/>
          <w:sz w:val="28"/>
          <w:szCs w:val="28"/>
          <w:bdr w:val="none" w:sz="0" w:space="0" w:color="auto" w:frame="1"/>
          <w:lang w:eastAsia="en-IN"/>
        </w:rPr>
        <w:t>centers</w:t>
      </w:r>
      <w:proofErr w:type="spellEnd"/>
      <w:r w:rsidRPr="00396A39">
        <w:rPr>
          <w:rFonts w:ascii="Times New Roman" w:eastAsia="Times New Roman" w:hAnsi="Times New Roman" w:cs="Times New Roman"/>
          <w:color w:val="1B1C1D"/>
          <w:sz w:val="28"/>
          <w:szCs w:val="28"/>
          <w:lang w:eastAsia="en-IN"/>
        </w:rPr>
        <w:t xml:space="preserve"> and secure hosting solutions to enhance digital sovereignty and tailor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 xml:space="preserve"> to regional threat vectors.</w:t>
      </w:r>
    </w:p>
    <w:p w14:paraId="2E9C8145" w14:textId="77777777" w:rsidR="00640210" w:rsidRPr="00396A39" w:rsidRDefault="00640210" w:rsidP="00640210">
      <w:pPr>
        <w:numPr>
          <w:ilvl w:val="1"/>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Attack Surface Reduction:</w:t>
      </w:r>
      <w:r w:rsidRPr="00396A39">
        <w:rPr>
          <w:rFonts w:ascii="Times New Roman" w:eastAsia="Times New Roman" w:hAnsi="Times New Roman" w:cs="Times New Roman"/>
          <w:color w:val="1B1C1D"/>
          <w:sz w:val="28"/>
          <w:szCs w:val="28"/>
          <w:lang w:eastAsia="en-IN"/>
        </w:rPr>
        <w:t xml:space="preserve"> Mandatory, continuous vulnerability assessments and a 'patch-or-perish' policy for all public-facing services, moving all legacy and un-hardened systems offline or behind centralized WAF/DDoS protection.</w:t>
      </w:r>
    </w:p>
    <w:p w14:paraId="45180BBC" w14:textId="77777777" w:rsidR="00640210" w:rsidRPr="00396A39" w:rsidRDefault="00640210" w:rsidP="00640210">
      <w:pPr>
        <w:numPr>
          <w:ilvl w:val="0"/>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6.3. Legislative and Capacity Building:</w:t>
      </w:r>
      <w:r w:rsidRPr="00396A39">
        <w:rPr>
          <w:rFonts w:ascii="Times New Roman" w:eastAsia="Times New Roman" w:hAnsi="Times New Roman" w:cs="Times New Roman"/>
          <w:color w:val="1B1C1D"/>
          <w:sz w:val="28"/>
          <w:szCs w:val="28"/>
          <w:lang w:eastAsia="en-IN"/>
        </w:rPr>
        <w:t xml:space="preserve"> Urges the modernization of IT security laws to specifically address </w:t>
      </w:r>
      <w:r w:rsidRPr="00396A39">
        <w:rPr>
          <w:rFonts w:ascii="Times New Roman" w:eastAsia="Times New Roman" w:hAnsi="Times New Roman" w:cs="Times New Roman"/>
          <w:b/>
          <w:bCs/>
          <w:color w:val="1B1C1D"/>
          <w:sz w:val="28"/>
          <w:szCs w:val="28"/>
          <w:bdr w:val="none" w:sz="0" w:space="0" w:color="auto" w:frame="1"/>
          <w:lang w:eastAsia="en-IN"/>
        </w:rPr>
        <w:t>hacktivist alliances, data breach amplification, and disinformation campaigns</w:t>
      </w:r>
      <w:r w:rsidRPr="00396A39">
        <w:rPr>
          <w:rFonts w:ascii="Times New Roman" w:eastAsia="Times New Roman" w:hAnsi="Times New Roman" w:cs="Times New Roman"/>
          <w:color w:val="1B1C1D"/>
          <w:sz w:val="28"/>
          <w:szCs w:val="28"/>
          <w:lang w:eastAsia="en-IN"/>
        </w:rPr>
        <w:t xml:space="preserve">. Simultaneously, a national program for </w:t>
      </w:r>
      <w:r w:rsidRPr="00396A39">
        <w:rPr>
          <w:rFonts w:ascii="Times New Roman" w:eastAsia="Times New Roman" w:hAnsi="Times New Roman" w:cs="Times New Roman"/>
          <w:b/>
          <w:bCs/>
          <w:color w:val="1B1C1D"/>
          <w:sz w:val="28"/>
          <w:szCs w:val="28"/>
          <w:bdr w:val="none" w:sz="0" w:space="0" w:color="auto" w:frame="1"/>
          <w:lang w:eastAsia="en-IN"/>
        </w:rPr>
        <w:t>cybersecurity skill augmentation</w:t>
      </w:r>
      <w:r w:rsidRPr="00396A39">
        <w:rPr>
          <w:rFonts w:ascii="Times New Roman" w:eastAsia="Times New Roman" w:hAnsi="Times New Roman" w:cs="Times New Roman"/>
          <w:color w:val="1B1C1D"/>
          <w:sz w:val="28"/>
          <w:szCs w:val="28"/>
          <w:lang w:eastAsia="en-IN"/>
        </w:rPr>
        <w:t xml:space="preserve"> is required to staff the complex ZTA and AI-driven </w:t>
      </w:r>
      <w:proofErr w:type="spellStart"/>
      <w:r w:rsidRPr="00396A39">
        <w:rPr>
          <w:rFonts w:ascii="Times New Roman" w:eastAsia="Times New Roman" w:hAnsi="Times New Roman" w:cs="Times New Roman"/>
          <w:color w:val="1B1C1D"/>
          <w:sz w:val="28"/>
          <w:szCs w:val="28"/>
          <w:lang w:eastAsia="en-IN"/>
        </w:rPr>
        <w:t>defense</w:t>
      </w:r>
      <w:proofErr w:type="spellEnd"/>
      <w:r w:rsidRPr="00396A39">
        <w:rPr>
          <w:rFonts w:ascii="Times New Roman" w:eastAsia="Times New Roman" w:hAnsi="Times New Roman" w:cs="Times New Roman"/>
          <w:color w:val="1B1C1D"/>
          <w:sz w:val="28"/>
          <w:szCs w:val="28"/>
          <w:lang w:eastAsia="en-IN"/>
        </w:rPr>
        <w:t xml:space="preserve"> systems across the public sector.</w:t>
      </w:r>
    </w:p>
    <w:p w14:paraId="4686F2B4" w14:textId="77777777" w:rsidR="00640210" w:rsidRPr="00396A39" w:rsidRDefault="00640210" w:rsidP="00640210">
      <w:pPr>
        <w:numPr>
          <w:ilvl w:val="0"/>
          <w:numId w:val="10"/>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6.4. Conclusion: Vigilance as the New Normal:</w:t>
      </w:r>
      <w:r w:rsidRPr="00396A39">
        <w:rPr>
          <w:rFonts w:ascii="Times New Roman" w:eastAsia="Times New Roman" w:hAnsi="Times New Roman" w:cs="Times New Roman"/>
          <w:color w:val="1B1C1D"/>
          <w:sz w:val="28"/>
          <w:szCs w:val="28"/>
          <w:lang w:eastAsia="en-IN"/>
        </w:rPr>
        <w:t xml:space="preserve"> Operation </w:t>
      </w:r>
      <w:proofErr w:type="spellStart"/>
      <w:r w:rsidRPr="00396A39">
        <w:rPr>
          <w:rFonts w:ascii="Times New Roman" w:eastAsia="Times New Roman" w:hAnsi="Times New Roman" w:cs="Times New Roman"/>
          <w:color w:val="1B1C1D"/>
          <w:sz w:val="28"/>
          <w:szCs w:val="28"/>
          <w:lang w:eastAsia="en-IN"/>
        </w:rPr>
        <w:t>Sindoor</w:t>
      </w:r>
      <w:proofErr w:type="spellEnd"/>
      <w:r w:rsidRPr="00396A39">
        <w:rPr>
          <w:rFonts w:ascii="Times New Roman" w:eastAsia="Times New Roman" w:hAnsi="Times New Roman" w:cs="Times New Roman"/>
          <w:color w:val="1B1C1D"/>
          <w:sz w:val="28"/>
          <w:szCs w:val="28"/>
          <w:lang w:eastAsia="en-IN"/>
        </w:rPr>
        <w:t xml:space="preserve"> was a low-cost, high-impact lesson. The future of conflict is now permanently hybrid. India’s success in maintaining operational integrity was not due to luck, but to existing layered </w:t>
      </w:r>
      <w:proofErr w:type="spellStart"/>
      <w:r w:rsidRPr="00396A39">
        <w:rPr>
          <w:rFonts w:ascii="Times New Roman" w:eastAsia="Times New Roman" w:hAnsi="Times New Roman" w:cs="Times New Roman"/>
          <w:color w:val="1B1C1D"/>
          <w:sz w:val="28"/>
          <w:szCs w:val="28"/>
          <w:lang w:eastAsia="en-IN"/>
        </w:rPr>
        <w:t>defenses</w:t>
      </w:r>
      <w:proofErr w:type="spellEnd"/>
      <w:r w:rsidRPr="00396A39">
        <w:rPr>
          <w:rFonts w:ascii="Times New Roman" w:eastAsia="Times New Roman" w:hAnsi="Times New Roman" w:cs="Times New Roman"/>
          <w:color w:val="1B1C1D"/>
          <w:sz w:val="28"/>
          <w:szCs w:val="28"/>
          <w:lang w:eastAsia="en-IN"/>
        </w:rPr>
        <w:t xml:space="preserve">. However, the next wave of attacks will be more destructive. </w:t>
      </w:r>
      <w:r w:rsidRPr="00396A39">
        <w:rPr>
          <w:rFonts w:ascii="Times New Roman" w:eastAsia="Times New Roman" w:hAnsi="Times New Roman" w:cs="Times New Roman"/>
          <w:b/>
          <w:bCs/>
          <w:color w:val="1B1C1D"/>
          <w:sz w:val="28"/>
          <w:szCs w:val="28"/>
          <w:bdr w:val="none" w:sz="0" w:space="0" w:color="auto" w:frame="1"/>
          <w:lang w:eastAsia="en-IN"/>
        </w:rPr>
        <w:t xml:space="preserve">Continuous, proactive investment in sophisticated </w:t>
      </w:r>
      <w:proofErr w:type="spellStart"/>
      <w:r w:rsidRPr="00396A39">
        <w:rPr>
          <w:rFonts w:ascii="Times New Roman" w:eastAsia="Times New Roman" w:hAnsi="Times New Roman" w:cs="Times New Roman"/>
          <w:b/>
          <w:bCs/>
          <w:color w:val="1B1C1D"/>
          <w:sz w:val="28"/>
          <w:szCs w:val="28"/>
          <w:bdr w:val="none" w:sz="0" w:space="0" w:color="auto" w:frame="1"/>
          <w:lang w:eastAsia="en-IN"/>
        </w:rPr>
        <w:t>defense</w:t>
      </w:r>
      <w:proofErr w:type="spellEnd"/>
      <w:r w:rsidRPr="00396A39">
        <w:rPr>
          <w:rFonts w:ascii="Times New Roman" w:eastAsia="Times New Roman" w:hAnsi="Times New Roman" w:cs="Times New Roman"/>
          <w:b/>
          <w:bCs/>
          <w:color w:val="1B1C1D"/>
          <w:sz w:val="28"/>
          <w:szCs w:val="28"/>
          <w:bdr w:val="none" w:sz="0" w:space="0" w:color="auto" w:frame="1"/>
          <w:lang w:eastAsia="en-IN"/>
        </w:rPr>
        <w:t xml:space="preserve"> and threat intelligence is the only guarantee of national digital security.</w:t>
      </w:r>
    </w:p>
    <w:p w14:paraId="4219C133" w14:textId="77777777" w:rsidR="00640210" w:rsidRPr="00396A39"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213B34B7">
          <v:rect id="_x0000_i1033" style="width:0;height:1.5pt" o:hralign="center" o:hrstd="t" o:hrnoshade="t" o:hr="t" fillcolor="gray" stroked="f"/>
        </w:pict>
      </w:r>
    </w:p>
    <w:p w14:paraId="7115AB40" w14:textId="77777777" w:rsidR="00640210" w:rsidRPr="00396A39" w:rsidRDefault="00640210" w:rsidP="00640210">
      <w:pPr>
        <w:spacing w:before="100" w:beforeAutospacing="1" w:after="120" w:line="240" w:lineRule="auto"/>
        <w:outlineLvl w:val="2"/>
        <w:rPr>
          <w:rFonts w:ascii="Times New Roman" w:eastAsia="Times New Roman" w:hAnsi="Times New Roman" w:cs="Times New Roman"/>
          <w:b/>
          <w:bCs/>
          <w:color w:val="1B1C1D"/>
          <w:sz w:val="28"/>
          <w:szCs w:val="28"/>
          <w:lang w:eastAsia="en-IN"/>
        </w:rPr>
      </w:pPr>
      <w:r w:rsidRPr="00396A39">
        <w:rPr>
          <w:rFonts w:ascii="Times New Roman" w:eastAsia="Times New Roman" w:hAnsi="Times New Roman" w:cs="Times New Roman"/>
          <w:b/>
          <w:bCs/>
          <w:color w:val="1B1C1D"/>
          <w:sz w:val="28"/>
          <w:szCs w:val="28"/>
          <w:lang w:eastAsia="en-IN"/>
        </w:rPr>
        <w:t>Appendices and References</w:t>
      </w:r>
    </w:p>
    <w:p w14:paraId="67579B67" w14:textId="77777777" w:rsidR="00640210" w:rsidRPr="00396A39" w:rsidRDefault="00640210" w:rsidP="00640210">
      <w:pPr>
        <w:numPr>
          <w:ilvl w:val="0"/>
          <w:numId w:val="1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Appendix A:</w:t>
      </w:r>
      <w:r w:rsidRPr="00396A39">
        <w:rPr>
          <w:rFonts w:ascii="Times New Roman" w:eastAsia="Times New Roman" w:hAnsi="Times New Roman" w:cs="Times New Roman"/>
          <w:color w:val="1B1C1D"/>
          <w:sz w:val="28"/>
          <w:szCs w:val="28"/>
          <w:lang w:eastAsia="en-IN"/>
        </w:rPr>
        <w:t xml:space="preserve"> Detailed List of Confirmed DDoS Targets and Groups (May 7-10, 2025)</w:t>
      </w:r>
    </w:p>
    <w:p w14:paraId="26F1A0A7" w14:textId="77777777" w:rsidR="00640210" w:rsidRPr="00396A39" w:rsidRDefault="00640210" w:rsidP="00640210">
      <w:pPr>
        <w:numPr>
          <w:ilvl w:val="0"/>
          <w:numId w:val="1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Appendix B:</w:t>
      </w:r>
      <w:r w:rsidRPr="00396A39">
        <w:rPr>
          <w:rFonts w:ascii="Times New Roman" w:eastAsia="Times New Roman" w:hAnsi="Times New Roman" w:cs="Times New Roman"/>
          <w:color w:val="1B1C1D"/>
          <w:sz w:val="28"/>
          <w:szCs w:val="28"/>
          <w:lang w:eastAsia="en-IN"/>
        </w:rPr>
        <w:t xml:space="preserve"> Technical Analysis of the </w:t>
      </w:r>
      <w:proofErr w:type="spellStart"/>
      <w:r w:rsidRPr="00396A39">
        <w:rPr>
          <w:rFonts w:ascii="Times New Roman" w:eastAsia="Times New Roman" w:hAnsi="Times New Roman" w:cs="Times New Roman"/>
          <w:color w:val="1B1C1D"/>
          <w:sz w:val="28"/>
          <w:szCs w:val="28"/>
          <w:lang w:eastAsia="en-IN"/>
        </w:rPr>
        <w:t>MegaMedusa</w:t>
      </w:r>
      <w:proofErr w:type="spellEnd"/>
      <w:r w:rsidRPr="00396A39">
        <w:rPr>
          <w:rFonts w:ascii="Times New Roman" w:eastAsia="Times New Roman" w:hAnsi="Times New Roman" w:cs="Times New Roman"/>
          <w:color w:val="1B1C1D"/>
          <w:sz w:val="28"/>
          <w:szCs w:val="28"/>
          <w:lang w:eastAsia="en-IN"/>
        </w:rPr>
        <w:t xml:space="preserve"> DDoS Tool and Crimson RAT Malware</w:t>
      </w:r>
    </w:p>
    <w:p w14:paraId="1EACDF2B" w14:textId="77777777" w:rsidR="00640210" w:rsidRPr="00396A39" w:rsidRDefault="00640210" w:rsidP="00640210">
      <w:pPr>
        <w:numPr>
          <w:ilvl w:val="0"/>
          <w:numId w:val="11"/>
        </w:numPr>
        <w:spacing w:before="100" w:beforeAutospacing="1" w:after="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b/>
          <w:bCs/>
          <w:color w:val="1B1C1D"/>
          <w:sz w:val="28"/>
          <w:szCs w:val="28"/>
          <w:bdr w:val="none" w:sz="0" w:space="0" w:color="auto" w:frame="1"/>
          <w:lang w:eastAsia="en-IN"/>
        </w:rPr>
        <w:t>Bibliography:</w:t>
      </w:r>
      <w:r w:rsidRPr="00396A39">
        <w:rPr>
          <w:rFonts w:ascii="Times New Roman" w:eastAsia="Times New Roman" w:hAnsi="Times New Roman" w:cs="Times New Roman"/>
          <w:color w:val="1B1C1D"/>
          <w:sz w:val="28"/>
          <w:szCs w:val="28"/>
          <w:lang w:eastAsia="en-IN"/>
        </w:rPr>
        <w:t xml:space="preserve"> List of Public Reports, Advisories, and Threat Intelligence Sources.</w:t>
      </w:r>
    </w:p>
    <w:p w14:paraId="68FA2672" w14:textId="413A4384" w:rsidR="00640210" w:rsidRDefault="00640210" w:rsidP="00640210">
      <w:pPr>
        <w:spacing w:after="120" w:line="240" w:lineRule="auto"/>
        <w:rPr>
          <w:rFonts w:ascii="Times New Roman" w:eastAsia="Times New Roman" w:hAnsi="Times New Roman" w:cs="Times New Roman"/>
          <w:color w:val="1B1C1D"/>
          <w:sz w:val="28"/>
          <w:szCs w:val="28"/>
          <w:lang w:eastAsia="en-IN"/>
        </w:rPr>
      </w:pPr>
      <w:r w:rsidRPr="00396A39">
        <w:rPr>
          <w:rFonts w:ascii="Times New Roman" w:eastAsia="Times New Roman" w:hAnsi="Times New Roman" w:cs="Times New Roman"/>
          <w:color w:val="1B1C1D"/>
          <w:sz w:val="28"/>
          <w:szCs w:val="28"/>
          <w:lang w:eastAsia="en-IN"/>
        </w:rPr>
        <w:pict w14:anchorId="77621FC0">
          <v:rect id="_x0000_i1034" style="width:0;height:1.5pt" o:hralign="center" o:hrstd="t" o:hrnoshade="t" o:hr="t" fillcolor="gray" stroked="f"/>
        </w:pict>
      </w:r>
    </w:p>
    <w:p w14:paraId="733D0620" w14:textId="1809EA32" w:rsidR="00396A39" w:rsidRPr="00396A39" w:rsidRDefault="00396A39" w:rsidP="00640210">
      <w:pPr>
        <w:spacing w:after="120" w:line="240" w:lineRule="auto"/>
        <w:rPr>
          <w:rFonts w:ascii="Times New Roman" w:eastAsia="Times New Roman" w:hAnsi="Times New Roman" w:cs="Times New Roman"/>
          <w:color w:val="1B1C1D"/>
          <w:sz w:val="28"/>
          <w:szCs w:val="28"/>
          <w:lang w:eastAsia="en-IN"/>
        </w:rPr>
      </w:pPr>
      <w:r>
        <w:rPr>
          <w:noProof/>
        </w:rPr>
        <w:lastRenderedPageBreak/>
        <w:drawing>
          <wp:inline distT="0" distB="0" distL="0" distR="0" wp14:anchorId="5FEAD91C" wp14:editId="57A011DF">
            <wp:extent cx="6645910" cy="58324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5832475"/>
                    </a:xfrm>
                    <a:prstGeom prst="rect">
                      <a:avLst/>
                    </a:prstGeom>
                    <a:noFill/>
                    <a:ln>
                      <a:noFill/>
                    </a:ln>
                  </pic:spPr>
                </pic:pic>
              </a:graphicData>
            </a:graphic>
          </wp:inline>
        </w:drawing>
      </w:r>
    </w:p>
    <w:p w14:paraId="218E0809" w14:textId="77777777" w:rsidR="00640210" w:rsidRPr="00396A39" w:rsidRDefault="00640210">
      <w:pPr>
        <w:rPr>
          <w:sz w:val="28"/>
          <w:szCs w:val="28"/>
        </w:rPr>
      </w:pPr>
    </w:p>
    <w:sectPr w:rsidR="00640210" w:rsidRPr="00396A39" w:rsidSect="006918B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0840A1"/>
    <w:multiLevelType w:val="multilevel"/>
    <w:tmpl w:val="419A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759E7"/>
    <w:multiLevelType w:val="multilevel"/>
    <w:tmpl w:val="75D4B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27974"/>
    <w:multiLevelType w:val="multilevel"/>
    <w:tmpl w:val="5832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787B8A"/>
    <w:multiLevelType w:val="multilevel"/>
    <w:tmpl w:val="543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D1E6C"/>
    <w:multiLevelType w:val="multilevel"/>
    <w:tmpl w:val="967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2092E"/>
    <w:multiLevelType w:val="multilevel"/>
    <w:tmpl w:val="C21AE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EF7C9F"/>
    <w:multiLevelType w:val="multilevel"/>
    <w:tmpl w:val="70D2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434C2"/>
    <w:multiLevelType w:val="multilevel"/>
    <w:tmpl w:val="8DA4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A47A2"/>
    <w:multiLevelType w:val="multilevel"/>
    <w:tmpl w:val="CABA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D28FB"/>
    <w:multiLevelType w:val="multilevel"/>
    <w:tmpl w:val="DE8A1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B80855"/>
    <w:multiLevelType w:val="multilevel"/>
    <w:tmpl w:val="A77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9"/>
  </w:num>
  <w:num w:numId="5">
    <w:abstractNumId w:val="1"/>
  </w:num>
  <w:num w:numId="6">
    <w:abstractNumId w:val="6"/>
  </w:num>
  <w:num w:numId="7">
    <w:abstractNumId w:val="3"/>
  </w:num>
  <w:num w:numId="8">
    <w:abstractNumId w:val="10"/>
  </w:num>
  <w:num w:numId="9">
    <w:abstractNumId w:val="8"/>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10"/>
    <w:rsid w:val="00396A39"/>
    <w:rsid w:val="00640210"/>
    <w:rsid w:val="006918BC"/>
    <w:rsid w:val="008E6658"/>
    <w:rsid w:val="00B45E49"/>
    <w:rsid w:val="00EA39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1D8F1"/>
  <w15:chartTrackingRefBased/>
  <w15:docId w15:val="{69EF0063-EB2D-4EA6-9279-FEE41B2B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link w:val="Heading1Char"/>
    <w:uiPriority w:val="9"/>
    <w:qFormat/>
    <w:rsid w:val="0064021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402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4021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0210"/>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210"/>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4021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40210"/>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0210"/>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402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40210"/>
    <w:rPr>
      <w:b/>
      <w:bCs/>
    </w:rPr>
  </w:style>
  <w:style w:type="character" w:customStyle="1" w:styleId="math-inline">
    <w:name w:val="math-inline"/>
    <w:basedOn w:val="DefaultParagraphFont"/>
    <w:rsid w:val="00640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042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12</Pages>
  <Words>2649</Words>
  <Characters>15101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D</dc:creator>
  <cp:keywords/>
  <dc:description/>
  <cp:lastModifiedBy>ANIKET D</cp:lastModifiedBy>
  <cp:revision>2</cp:revision>
  <dcterms:created xsi:type="dcterms:W3CDTF">2025-11-17T16:13:00Z</dcterms:created>
  <dcterms:modified xsi:type="dcterms:W3CDTF">2025-11-17T17:46:00Z</dcterms:modified>
</cp:coreProperties>
</file>