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663DD" w14:textId="77777777" w:rsidR="000800B3" w:rsidRDefault="00000000">
      <w:pPr>
        <w:spacing w:after="0" w:line="301" w:lineRule="auto"/>
        <w:ind w:left="0" w:right="0" w:firstLine="0"/>
        <w:jc w:val="center"/>
      </w:pPr>
      <w:r>
        <w:rPr>
          <w:color w:val="000000"/>
          <w:sz w:val="52"/>
        </w:rPr>
        <w:t>Case study on Amazon EC2 and learn about Amazon EC2 web services</w:t>
      </w:r>
    </w:p>
    <w:p w14:paraId="1A71C637" w14:textId="77777777" w:rsidR="000800B3" w:rsidRDefault="00000000">
      <w:pPr>
        <w:spacing w:after="880" w:line="259" w:lineRule="auto"/>
        <w:ind w:left="84" w:right="0" w:firstLine="0"/>
        <w:jc w:val="center"/>
      </w:pPr>
      <w:r>
        <w:rPr>
          <w:color w:val="666666"/>
          <w:sz w:val="30"/>
        </w:rPr>
        <w:t>Laboratory Practice-II (Part-2)</w:t>
      </w:r>
    </w:p>
    <w:p w14:paraId="19CDF6E9" w14:textId="066C9788" w:rsidR="000800B3" w:rsidRDefault="00000000">
      <w:pPr>
        <w:spacing w:after="626" w:line="259" w:lineRule="auto"/>
        <w:ind w:left="1" w:right="0" w:firstLine="0"/>
        <w:jc w:val="center"/>
      </w:pPr>
      <w:r>
        <w:rPr>
          <w:color w:val="000000"/>
          <w:sz w:val="22"/>
        </w:rPr>
        <w:t xml:space="preserve">Name: </w:t>
      </w:r>
      <w:r w:rsidR="00980907">
        <w:rPr>
          <w:color w:val="000000"/>
          <w:sz w:val="22"/>
        </w:rPr>
        <w:t>Aniket</w:t>
      </w:r>
      <w:r>
        <w:rPr>
          <w:color w:val="000000"/>
          <w:sz w:val="22"/>
        </w:rPr>
        <w:t xml:space="preserve"> </w:t>
      </w:r>
      <w:r w:rsidR="00980907">
        <w:rPr>
          <w:color w:val="000000"/>
          <w:sz w:val="22"/>
        </w:rPr>
        <w:t>Bidgar -</w:t>
      </w:r>
      <w:r>
        <w:rPr>
          <w:color w:val="000000"/>
          <w:sz w:val="22"/>
        </w:rPr>
        <w:t xml:space="preserve">- Class: TE A </w:t>
      </w:r>
      <w:proofErr w:type="gramStart"/>
      <w:r>
        <w:rPr>
          <w:color w:val="000000"/>
          <w:sz w:val="22"/>
        </w:rPr>
        <w:t>(</w:t>
      </w:r>
      <w:r w:rsidR="00980907">
        <w:rPr>
          <w:color w:val="000000"/>
          <w:sz w:val="22"/>
        </w:rPr>
        <w:t xml:space="preserve"> </w:t>
      </w:r>
      <w:r>
        <w:rPr>
          <w:color w:val="000000"/>
          <w:sz w:val="22"/>
        </w:rPr>
        <w:t>Batch</w:t>
      </w:r>
      <w:proofErr w:type="gramEnd"/>
      <w:r w:rsidR="00980907">
        <w:rPr>
          <w:color w:val="000000"/>
          <w:sz w:val="22"/>
        </w:rPr>
        <w:t xml:space="preserve"> </w:t>
      </w:r>
      <w:r>
        <w:rPr>
          <w:color w:val="000000"/>
          <w:sz w:val="22"/>
        </w:rPr>
        <w:t>:</w:t>
      </w:r>
      <w:r w:rsidR="00980907">
        <w:rPr>
          <w:color w:val="000000"/>
          <w:sz w:val="22"/>
        </w:rPr>
        <w:t xml:space="preserve"> </w:t>
      </w:r>
      <w:r>
        <w:rPr>
          <w:color w:val="000000"/>
          <w:sz w:val="22"/>
        </w:rPr>
        <w:t>B</w:t>
      </w:r>
      <w:r w:rsidR="00980907">
        <w:rPr>
          <w:color w:val="000000"/>
          <w:sz w:val="22"/>
        </w:rPr>
        <w:t xml:space="preserve"> </w:t>
      </w:r>
      <w:r>
        <w:rPr>
          <w:color w:val="000000"/>
          <w:sz w:val="22"/>
        </w:rPr>
        <w:t>) – Roll no.:21CO02</w:t>
      </w:r>
      <w:r w:rsidR="00980907">
        <w:rPr>
          <w:color w:val="000000"/>
          <w:sz w:val="22"/>
        </w:rPr>
        <w:t>6</w:t>
      </w:r>
    </w:p>
    <w:p w14:paraId="0D8614B3" w14:textId="77777777" w:rsidR="000800B3" w:rsidRDefault="00000000">
      <w:pPr>
        <w:spacing w:after="80" w:line="260" w:lineRule="auto"/>
        <w:ind w:left="370" w:right="0"/>
      </w:pPr>
      <w:r>
        <w:rPr>
          <w:color w:val="000000"/>
          <w:sz w:val="32"/>
        </w:rPr>
        <w:t>● What is Amazon EC2?</w:t>
      </w:r>
    </w:p>
    <w:p w14:paraId="6BD4D883" w14:textId="77777777" w:rsidR="000800B3" w:rsidRDefault="00000000">
      <w:pPr>
        <w:spacing w:after="42" w:line="301" w:lineRule="auto"/>
        <w:ind w:left="0" w:right="4" w:firstLine="0"/>
        <w:jc w:val="both"/>
      </w:pPr>
      <w:r>
        <w:rPr>
          <w:color w:val="000000"/>
          <w:sz w:val="22"/>
        </w:rPr>
        <w:t>Amazon Elastic Compute Cloud (Amazon EC2) provides on-demand, scalable computing capacity in the Amazon Web Services (AWS) Cloud. Using Amazon EC2 reduces hardware costs so you can develop and deploy applications faster.</w:t>
      </w:r>
    </w:p>
    <w:p w14:paraId="5F831059" w14:textId="77777777" w:rsidR="000800B3" w:rsidRDefault="00000000">
      <w:pPr>
        <w:spacing w:after="452" w:line="259" w:lineRule="auto"/>
        <w:ind w:left="30" w:right="-35" w:firstLine="0"/>
      </w:pPr>
      <w:r>
        <w:rPr>
          <w:noProof/>
        </w:rPr>
        <w:drawing>
          <wp:inline distT="0" distB="0" distL="0" distR="0" wp14:anchorId="66001AD7" wp14:editId="2D12A72A">
            <wp:extent cx="5734050" cy="4648201"/>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
                    <a:stretch>
                      <a:fillRect/>
                    </a:stretch>
                  </pic:blipFill>
                  <pic:spPr>
                    <a:xfrm>
                      <a:off x="0" y="0"/>
                      <a:ext cx="5734050" cy="4648201"/>
                    </a:xfrm>
                    <a:prstGeom prst="rect">
                      <a:avLst/>
                    </a:prstGeom>
                  </pic:spPr>
                </pic:pic>
              </a:graphicData>
            </a:graphic>
          </wp:inline>
        </w:drawing>
      </w:r>
    </w:p>
    <w:p w14:paraId="421722CA" w14:textId="77777777" w:rsidR="000800B3" w:rsidRDefault="00000000">
      <w:pPr>
        <w:spacing w:after="1278" w:line="301" w:lineRule="auto"/>
        <w:jc w:val="both"/>
      </w:pPr>
      <w:r>
        <w:t xml:space="preserve">In this example, the EC2 instance is within an Availability Zone in the Region. The EC2 instance is secured with a security group, which is a virtual firewall that controls </w:t>
      </w:r>
      <w:r>
        <w:lastRenderedPageBreak/>
        <w:t>incoming and outgoing traffic. A private key is stored on the local computer and a public key is stored on the instance. Both keys are specified as a key pair to prove the identity of the user. In this scenario, the instance is backed by an Amazon EBS volume. The VPC communicates with the internet using an internet gateway.</w:t>
      </w:r>
    </w:p>
    <w:p w14:paraId="0C9E6DE9" w14:textId="77777777" w:rsidR="000800B3" w:rsidRDefault="00000000">
      <w:pPr>
        <w:spacing w:after="428" w:line="260" w:lineRule="auto"/>
        <w:ind w:left="-5" w:right="0"/>
      </w:pPr>
      <w:r>
        <w:rPr>
          <w:color w:val="000000"/>
          <w:sz w:val="32"/>
        </w:rPr>
        <w:t>Features of Amazon EC2</w:t>
      </w:r>
    </w:p>
    <w:p w14:paraId="34EB44E8" w14:textId="77777777" w:rsidR="000800B3" w:rsidRDefault="00000000">
      <w:pPr>
        <w:spacing w:after="363" w:line="259" w:lineRule="auto"/>
        <w:ind w:left="-5" w:right="61"/>
      </w:pPr>
      <w:r>
        <w:t>Amazon EC2 provides the following high-level features:</w:t>
      </w:r>
    </w:p>
    <w:p w14:paraId="40BF5A23" w14:textId="77777777" w:rsidR="000800B3" w:rsidRDefault="00000000">
      <w:pPr>
        <w:spacing w:after="341" w:line="259" w:lineRule="auto"/>
        <w:ind w:left="-5" w:right="0"/>
      </w:pPr>
      <w:r>
        <w:rPr>
          <w:b/>
        </w:rPr>
        <w:t>Instances</w:t>
      </w:r>
    </w:p>
    <w:p w14:paraId="07F1D319" w14:textId="77777777" w:rsidR="000800B3" w:rsidRDefault="00000000">
      <w:pPr>
        <w:spacing w:after="426"/>
        <w:ind w:left="295" w:right="61"/>
      </w:pPr>
      <w:r>
        <w:t>Virtual servers.</w:t>
      </w:r>
    </w:p>
    <w:p w14:paraId="633C2C83" w14:textId="77777777" w:rsidR="000800B3" w:rsidRDefault="00000000">
      <w:pPr>
        <w:spacing w:after="341" w:line="259" w:lineRule="auto"/>
        <w:ind w:left="-5" w:right="0"/>
      </w:pPr>
      <w:r>
        <w:rPr>
          <w:b/>
        </w:rPr>
        <w:t>Amazon Machine Images (AMIs)</w:t>
      </w:r>
    </w:p>
    <w:p w14:paraId="168493E8" w14:textId="77777777" w:rsidR="000800B3" w:rsidRDefault="00000000">
      <w:pPr>
        <w:spacing w:after="407"/>
        <w:ind w:left="295" w:right="61"/>
      </w:pPr>
      <w:r>
        <w:t>Preconfigured templates for your instances that package the components you need for your server (including the operating system and additional software).</w:t>
      </w:r>
    </w:p>
    <w:p w14:paraId="772AD77C" w14:textId="77777777" w:rsidR="000800B3" w:rsidRDefault="00000000">
      <w:pPr>
        <w:spacing w:after="341" w:line="259" w:lineRule="auto"/>
        <w:ind w:left="-5" w:right="0"/>
      </w:pPr>
      <w:r>
        <w:rPr>
          <w:b/>
        </w:rPr>
        <w:t>Instance types</w:t>
      </w:r>
    </w:p>
    <w:p w14:paraId="4199B6B1" w14:textId="77777777" w:rsidR="000800B3" w:rsidRDefault="00000000">
      <w:pPr>
        <w:spacing w:after="407"/>
        <w:ind w:left="295" w:right="61"/>
      </w:pPr>
      <w:r>
        <w:t>Various configurations of CPU, memory, storage, networking capacity, and graphics hardware for your instances.</w:t>
      </w:r>
    </w:p>
    <w:p w14:paraId="41028DE0" w14:textId="77777777" w:rsidR="000800B3" w:rsidRDefault="00000000">
      <w:pPr>
        <w:spacing w:after="341" w:line="259" w:lineRule="auto"/>
        <w:ind w:left="-5" w:right="0"/>
      </w:pPr>
      <w:r>
        <w:rPr>
          <w:b/>
        </w:rPr>
        <w:t>Key pairs</w:t>
      </w:r>
    </w:p>
    <w:p w14:paraId="1A09A198" w14:textId="77777777" w:rsidR="000800B3" w:rsidRDefault="00000000">
      <w:pPr>
        <w:spacing w:after="407"/>
        <w:ind w:left="295" w:right="61"/>
      </w:pPr>
      <w:r>
        <w:t>Secure login information for your instances. AWS stores the public key and you store the private key in a secure place.</w:t>
      </w:r>
    </w:p>
    <w:p w14:paraId="7E89082D" w14:textId="77777777" w:rsidR="000800B3" w:rsidRDefault="00000000">
      <w:pPr>
        <w:spacing w:after="341" w:line="259" w:lineRule="auto"/>
        <w:ind w:left="-5" w:right="0"/>
      </w:pPr>
      <w:r>
        <w:rPr>
          <w:b/>
        </w:rPr>
        <w:t>Instance store volumes</w:t>
      </w:r>
    </w:p>
    <w:p w14:paraId="6A0B9CE2" w14:textId="77777777" w:rsidR="000800B3" w:rsidRDefault="00000000">
      <w:pPr>
        <w:spacing w:after="407"/>
        <w:ind w:left="295" w:right="61"/>
      </w:pPr>
      <w:r>
        <w:t>Storage volumes for temporary data that is deleted when you stop, hibernate, or terminate your instance.</w:t>
      </w:r>
    </w:p>
    <w:p w14:paraId="5A8E71BA" w14:textId="77777777" w:rsidR="000800B3" w:rsidRDefault="00000000">
      <w:pPr>
        <w:spacing w:after="341" w:line="259" w:lineRule="auto"/>
        <w:ind w:left="-5" w:right="0"/>
      </w:pPr>
      <w:r>
        <w:rPr>
          <w:b/>
        </w:rPr>
        <w:t>Amazon EBS volumes</w:t>
      </w:r>
    </w:p>
    <w:p w14:paraId="25ADCE6E" w14:textId="77777777" w:rsidR="000800B3" w:rsidRDefault="00000000">
      <w:pPr>
        <w:ind w:left="295" w:right="61"/>
      </w:pPr>
      <w:r>
        <w:lastRenderedPageBreak/>
        <w:t>Persistent storage volumes for your data using Amazon Elastic Block Store (Amazon EBS).</w:t>
      </w:r>
    </w:p>
    <w:p w14:paraId="17D50DFB" w14:textId="77777777" w:rsidR="000800B3" w:rsidRDefault="00000000">
      <w:pPr>
        <w:spacing w:after="123" w:line="259" w:lineRule="auto"/>
        <w:ind w:left="-5" w:right="0"/>
      </w:pPr>
      <w:r>
        <w:rPr>
          <w:b/>
        </w:rPr>
        <w:t>Regions, Availability Zones, Local Zones, AWS Outposts, and Wavelength</w:t>
      </w:r>
    </w:p>
    <w:p w14:paraId="63861C9D" w14:textId="77777777" w:rsidR="000800B3" w:rsidRDefault="00000000">
      <w:pPr>
        <w:spacing w:after="341" w:line="259" w:lineRule="auto"/>
        <w:ind w:left="-5" w:right="0"/>
      </w:pPr>
      <w:r>
        <w:rPr>
          <w:b/>
        </w:rPr>
        <w:t>Zones</w:t>
      </w:r>
    </w:p>
    <w:p w14:paraId="2B04A959" w14:textId="77777777" w:rsidR="000800B3" w:rsidRDefault="00000000">
      <w:pPr>
        <w:spacing w:after="407"/>
        <w:ind w:left="295" w:right="61"/>
      </w:pPr>
      <w:r>
        <w:t>Multiple physical locations for your resources, such as instances and Amazon EBS volumes.</w:t>
      </w:r>
    </w:p>
    <w:p w14:paraId="6CE18DE7" w14:textId="77777777" w:rsidR="000800B3" w:rsidRDefault="00000000">
      <w:pPr>
        <w:spacing w:after="341" w:line="259" w:lineRule="auto"/>
        <w:ind w:left="-5" w:right="0"/>
      </w:pPr>
      <w:r>
        <w:rPr>
          <w:b/>
        </w:rPr>
        <w:t>Security groups</w:t>
      </w:r>
    </w:p>
    <w:p w14:paraId="240DB734" w14:textId="77777777" w:rsidR="000800B3" w:rsidRDefault="00000000">
      <w:pPr>
        <w:spacing w:after="405" w:line="380" w:lineRule="auto"/>
        <w:ind w:left="280" w:right="230"/>
        <w:jc w:val="both"/>
      </w:pPr>
      <w:r>
        <w:t>A virtual firewall that allows you to specify the protocols, ports, and source IP ranges that can reach your instances, and the destination IP ranges to which your instances can connect.</w:t>
      </w:r>
    </w:p>
    <w:p w14:paraId="3D3A091A" w14:textId="77777777" w:rsidR="000800B3" w:rsidRDefault="00000000">
      <w:pPr>
        <w:spacing w:after="341" w:line="259" w:lineRule="auto"/>
        <w:ind w:left="-5" w:right="0"/>
      </w:pPr>
      <w:r>
        <w:rPr>
          <w:b/>
        </w:rPr>
        <w:t>Elastic IP addresses</w:t>
      </w:r>
    </w:p>
    <w:p w14:paraId="767C01A9" w14:textId="77777777" w:rsidR="000800B3" w:rsidRDefault="00000000">
      <w:pPr>
        <w:spacing w:after="405"/>
        <w:ind w:left="295" w:right="61"/>
      </w:pPr>
      <w:r>
        <w:t>Static IPv4 addresses for dynamic cloud computing.</w:t>
      </w:r>
    </w:p>
    <w:p w14:paraId="0E589AB9" w14:textId="77777777" w:rsidR="000800B3" w:rsidRDefault="00000000">
      <w:pPr>
        <w:spacing w:after="341" w:line="259" w:lineRule="auto"/>
        <w:ind w:left="-5" w:right="0"/>
      </w:pPr>
      <w:r>
        <w:rPr>
          <w:b/>
        </w:rPr>
        <w:t>Tags</w:t>
      </w:r>
    </w:p>
    <w:p w14:paraId="78345517" w14:textId="77777777" w:rsidR="000800B3" w:rsidRDefault="00000000">
      <w:pPr>
        <w:spacing w:after="426"/>
        <w:ind w:left="295" w:right="61"/>
      </w:pPr>
      <w:r>
        <w:t>Metadata that you can create and assign to your Amazon EC2 resources.</w:t>
      </w:r>
    </w:p>
    <w:p w14:paraId="0AB141CE" w14:textId="77777777" w:rsidR="000800B3" w:rsidRDefault="00000000">
      <w:pPr>
        <w:spacing w:after="341" w:line="259" w:lineRule="auto"/>
        <w:ind w:left="-5" w:right="0"/>
      </w:pPr>
      <w:r>
        <w:rPr>
          <w:b/>
        </w:rPr>
        <w:t>Virtual private clouds (VPCs)</w:t>
      </w:r>
    </w:p>
    <w:p w14:paraId="4D36256C" w14:textId="77777777" w:rsidR="000800B3" w:rsidRDefault="00000000">
      <w:pPr>
        <w:spacing w:after="0" w:line="380" w:lineRule="auto"/>
        <w:ind w:left="280" w:right="230"/>
        <w:jc w:val="both"/>
      </w:pPr>
      <w:r>
        <w:t>Virtual networks you can create that are logically isolated from the rest of the AWS Cloud. You can optionally connect these virtual networks to your own network.</w:t>
      </w:r>
    </w:p>
    <w:p w14:paraId="314672CE" w14:textId="77777777" w:rsidR="000800B3" w:rsidRDefault="00000000">
      <w:pPr>
        <w:spacing w:after="0" w:line="259" w:lineRule="auto"/>
        <w:ind w:left="315" w:right="-320" w:firstLine="0"/>
      </w:pPr>
      <w:r>
        <w:rPr>
          <w:noProof/>
        </w:rPr>
        <w:lastRenderedPageBreak/>
        <w:drawing>
          <wp:inline distT="0" distB="0" distL="0" distR="0" wp14:anchorId="3FA3AFCE" wp14:editId="3C9DE6C7">
            <wp:extent cx="5253317" cy="2790825"/>
            <wp:effectExtent l="0" t="0" r="508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3317" cy="2790825"/>
                    </a:xfrm>
                    <a:prstGeom prst="rect">
                      <a:avLst/>
                    </a:prstGeom>
                  </pic:spPr>
                </pic:pic>
              </a:graphicData>
            </a:graphic>
          </wp:inline>
        </w:drawing>
      </w:r>
    </w:p>
    <w:p w14:paraId="76AF291E" w14:textId="77777777" w:rsidR="000800B3" w:rsidRDefault="00000000">
      <w:pPr>
        <w:spacing w:after="159" w:line="259" w:lineRule="auto"/>
        <w:ind w:left="285" w:right="0" w:firstLine="0"/>
      </w:pPr>
      <w:r>
        <w:rPr>
          <w:b/>
          <w:color w:val="000000"/>
          <w:sz w:val="30"/>
        </w:rPr>
        <w:t>To launch an instance</w:t>
      </w:r>
    </w:p>
    <w:p w14:paraId="38C94D66" w14:textId="77777777" w:rsidR="000800B3" w:rsidRDefault="00000000">
      <w:pPr>
        <w:numPr>
          <w:ilvl w:val="0"/>
          <w:numId w:val="1"/>
        </w:numPr>
        <w:spacing w:after="219" w:line="259" w:lineRule="auto"/>
        <w:ind w:right="61" w:hanging="360"/>
      </w:pPr>
      <w:r>
        <w:t xml:space="preserve">Open the Amazon EC2 console at </w:t>
      </w:r>
      <w:hyperlink r:id="rId7">
        <w:r>
          <w:rPr>
            <w:color w:val="1155CC"/>
          </w:rPr>
          <w:t>https://console.aws.amazon.com/ec2/</w:t>
        </w:r>
      </w:hyperlink>
      <w:r>
        <w:t>.</w:t>
      </w:r>
    </w:p>
    <w:p w14:paraId="1DAB124E" w14:textId="77777777" w:rsidR="000800B3" w:rsidRDefault="00000000">
      <w:pPr>
        <w:numPr>
          <w:ilvl w:val="0"/>
          <w:numId w:val="1"/>
        </w:numPr>
        <w:ind w:right="61" w:hanging="360"/>
      </w:pPr>
      <w:r>
        <w:t>From the EC2 console dashboard, in the Launch instance box, choose Launch instance.</w:t>
      </w:r>
    </w:p>
    <w:p w14:paraId="46EA026B" w14:textId="77777777" w:rsidR="000800B3" w:rsidRDefault="00000000">
      <w:pPr>
        <w:numPr>
          <w:ilvl w:val="0"/>
          <w:numId w:val="1"/>
        </w:numPr>
        <w:spacing w:after="144" w:line="259" w:lineRule="auto"/>
        <w:ind w:right="61" w:hanging="360"/>
      </w:pPr>
      <w:r>
        <w:t>Under Name and tags, for Name, enter a descriptive name for your instance.</w:t>
      </w:r>
    </w:p>
    <w:p w14:paraId="1A6B92AC" w14:textId="77777777" w:rsidR="000800B3" w:rsidRDefault="00000000">
      <w:pPr>
        <w:numPr>
          <w:ilvl w:val="0"/>
          <w:numId w:val="1"/>
        </w:numPr>
        <w:ind w:right="61" w:hanging="360"/>
      </w:pPr>
      <w:r>
        <w:t>Under Application and OS Images (Amazon Machine Image), do the following:</w:t>
      </w:r>
    </w:p>
    <w:p w14:paraId="2BE6951F" w14:textId="77777777" w:rsidR="000800B3" w:rsidRDefault="00000000">
      <w:pPr>
        <w:numPr>
          <w:ilvl w:val="1"/>
          <w:numId w:val="1"/>
        </w:numPr>
        <w:spacing w:after="82"/>
        <w:ind w:right="61" w:hanging="360"/>
      </w:pPr>
      <w:r>
        <w:t>Choose Quick Start, and then choose Amazon Linux. This is the operating system (OS) for your instance.</w:t>
      </w:r>
    </w:p>
    <w:p w14:paraId="47F3886C" w14:textId="77777777" w:rsidR="000800B3" w:rsidRDefault="00000000">
      <w:pPr>
        <w:numPr>
          <w:ilvl w:val="1"/>
          <w:numId w:val="1"/>
        </w:numPr>
        <w:spacing w:after="144" w:line="259" w:lineRule="auto"/>
        <w:ind w:right="61" w:hanging="360"/>
      </w:pPr>
      <w:r>
        <w:t>From Amazon Machine Image (AMI), select an HVM version of</w:t>
      </w:r>
    </w:p>
    <w:p w14:paraId="64C57FFB" w14:textId="77777777" w:rsidR="000800B3" w:rsidRDefault="00000000">
      <w:pPr>
        <w:spacing w:after="546"/>
        <w:ind w:left="1450" w:right="61"/>
      </w:pPr>
      <w:r>
        <w:t xml:space="preserve">Amazon Linux 2. Notice that these AMIs are marked Free Tier eligible. An </w:t>
      </w:r>
      <w:r>
        <w:rPr>
          <w:i/>
        </w:rPr>
        <w:t xml:space="preserve">Amazon Machine Image (AMI) </w:t>
      </w:r>
      <w:r>
        <w:t>is a basic configuration that serves as a template for your instance.</w:t>
      </w:r>
    </w:p>
    <w:p w14:paraId="07CBBDD8" w14:textId="77777777" w:rsidR="000800B3" w:rsidRDefault="00000000">
      <w:pPr>
        <w:spacing w:after="714" w:line="259" w:lineRule="auto"/>
        <w:ind w:left="315" w:right="-320" w:firstLine="0"/>
      </w:pPr>
      <w:r>
        <w:rPr>
          <w:noProof/>
        </w:rPr>
        <w:lastRenderedPageBreak/>
        <w:drawing>
          <wp:inline distT="0" distB="0" distL="0" distR="0" wp14:anchorId="55301EA0" wp14:editId="013A821B">
            <wp:extent cx="5289176" cy="2809875"/>
            <wp:effectExtent l="0" t="0" r="6985"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9176" cy="2809875"/>
                    </a:xfrm>
                    <a:prstGeom prst="rect">
                      <a:avLst/>
                    </a:prstGeom>
                  </pic:spPr>
                </pic:pic>
              </a:graphicData>
            </a:graphic>
          </wp:inline>
        </w:drawing>
      </w:r>
    </w:p>
    <w:p w14:paraId="2E3EAC09" w14:textId="77777777" w:rsidR="000800B3" w:rsidRDefault="00000000">
      <w:pPr>
        <w:numPr>
          <w:ilvl w:val="0"/>
          <w:numId w:val="1"/>
        </w:numPr>
        <w:spacing w:after="42"/>
        <w:ind w:right="61" w:hanging="360"/>
      </w:pPr>
      <w:r>
        <w:t xml:space="preserve">Under Instance type, from the Instance type list, you can select the hardware configuration for your instance. Choose the </w:t>
      </w:r>
      <w:r>
        <w:rPr>
          <w:rFonts w:ascii="Courier New" w:eastAsia="Courier New" w:hAnsi="Courier New" w:cs="Courier New"/>
        </w:rPr>
        <w:t>t</w:t>
      </w:r>
      <w:proofErr w:type="gramStart"/>
      <w:r>
        <w:rPr>
          <w:rFonts w:ascii="Courier New" w:eastAsia="Courier New" w:hAnsi="Courier New" w:cs="Courier New"/>
        </w:rPr>
        <w:t>2.micro</w:t>
      </w:r>
      <w:proofErr w:type="gramEnd"/>
      <w:r>
        <w:rPr>
          <w:rFonts w:ascii="Courier New" w:eastAsia="Courier New" w:hAnsi="Courier New" w:cs="Courier New"/>
        </w:rPr>
        <w:t xml:space="preserve"> </w:t>
      </w:r>
      <w:r>
        <w:t xml:space="preserve">instance type, which is selected by default. The </w:t>
      </w:r>
      <w:r>
        <w:rPr>
          <w:rFonts w:ascii="Courier New" w:eastAsia="Courier New" w:hAnsi="Courier New" w:cs="Courier New"/>
        </w:rPr>
        <w:t>t</w:t>
      </w:r>
      <w:proofErr w:type="gramStart"/>
      <w:r>
        <w:rPr>
          <w:rFonts w:ascii="Courier New" w:eastAsia="Courier New" w:hAnsi="Courier New" w:cs="Courier New"/>
        </w:rPr>
        <w:t>2.micro</w:t>
      </w:r>
      <w:proofErr w:type="gramEnd"/>
      <w:r>
        <w:rPr>
          <w:rFonts w:ascii="Courier New" w:eastAsia="Courier New" w:hAnsi="Courier New" w:cs="Courier New"/>
        </w:rPr>
        <w:t xml:space="preserve"> </w:t>
      </w:r>
      <w:r>
        <w:t xml:space="preserve">instance type is eligible for the Free Tier. In Regions where </w:t>
      </w:r>
      <w:r>
        <w:rPr>
          <w:rFonts w:ascii="Courier New" w:eastAsia="Courier New" w:hAnsi="Courier New" w:cs="Courier New"/>
        </w:rPr>
        <w:t>t</w:t>
      </w:r>
      <w:proofErr w:type="gramStart"/>
      <w:r>
        <w:rPr>
          <w:rFonts w:ascii="Courier New" w:eastAsia="Courier New" w:hAnsi="Courier New" w:cs="Courier New"/>
        </w:rPr>
        <w:t>2.micro</w:t>
      </w:r>
      <w:proofErr w:type="gramEnd"/>
      <w:r>
        <w:rPr>
          <w:rFonts w:ascii="Courier New" w:eastAsia="Courier New" w:hAnsi="Courier New" w:cs="Courier New"/>
        </w:rPr>
        <w:t xml:space="preserve"> </w:t>
      </w:r>
      <w:r>
        <w:t xml:space="preserve">is unavailable, you can use a </w:t>
      </w:r>
      <w:r>
        <w:rPr>
          <w:rFonts w:ascii="Courier New" w:eastAsia="Courier New" w:hAnsi="Courier New" w:cs="Courier New"/>
        </w:rPr>
        <w:t xml:space="preserve">t3.micro </w:t>
      </w:r>
      <w:r>
        <w:t>instance under</w:t>
      </w:r>
    </w:p>
    <w:p w14:paraId="355AA153" w14:textId="77777777" w:rsidR="000800B3" w:rsidRDefault="00000000">
      <w:pPr>
        <w:spacing w:line="259" w:lineRule="auto"/>
        <w:ind w:left="-5" w:right="61"/>
      </w:pPr>
      <w:r>
        <w:t>the Free Tier.</w:t>
      </w:r>
    </w:p>
    <w:p w14:paraId="70EBAEA3" w14:textId="77777777" w:rsidR="000800B3" w:rsidRDefault="00000000">
      <w:pPr>
        <w:numPr>
          <w:ilvl w:val="0"/>
          <w:numId w:val="1"/>
        </w:numPr>
        <w:spacing w:after="546"/>
        <w:ind w:right="61" w:hanging="360"/>
      </w:pPr>
      <w:r>
        <w:t>Under Key pair (login), for Key pair name, choose the key pair that you created when getting set up.</w:t>
      </w:r>
    </w:p>
    <w:p w14:paraId="7EFAE1E9" w14:textId="77777777" w:rsidR="000800B3" w:rsidRDefault="00000000">
      <w:pPr>
        <w:spacing w:after="501" w:line="259" w:lineRule="auto"/>
        <w:ind w:left="30" w:right="-35" w:firstLine="0"/>
      </w:pPr>
      <w:r>
        <w:rPr>
          <w:noProof/>
        </w:rPr>
        <w:drawing>
          <wp:inline distT="0" distB="0" distL="0" distR="0" wp14:anchorId="4CF4281E" wp14:editId="5B3AFE4C">
            <wp:extent cx="5289176" cy="2809875"/>
            <wp:effectExtent l="0" t="0" r="6985"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9176" cy="2809875"/>
                    </a:xfrm>
                    <a:prstGeom prst="rect">
                      <a:avLst/>
                    </a:prstGeom>
                  </pic:spPr>
                </pic:pic>
              </a:graphicData>
            </a:graphic>
          </wp:inline>
        </w:drawing>
      </w:r>
    </w:p>
    <w:p w14:paraId="79B99C88" w14:textId="77777777" w:rsidR="000800B3" w:rsidRDefault="00000000">
      <w:pPr>
        <w:numPr>
          <w:ilvl w:val="0"/>
          <w:numId w:val="2"/>
        </w:numPr>
        <w:ind w:right="61" w:hanging="360"/>
      </w:pPr>
      <w:r>
        <w:lastRenderedPageBreak/>
        <w:t xml:space="preserve">Next to Network settings, choose </w:t>
      </w:r>
      <w:proofErr w:type="spellStart"/>
      <w:r>
        <w:t>Edit.For</w:t>
      </w:r>
      <w:proofErr w:type="spellEnd"/>
      <w:r>
        <w:t xml:space="preserve"> Security group name, you'll see that the wizard created and selected a security group for you. You can use this security group, or alternatively you can select the security group that you created when getting set up using the following steps:</w:t>
      </w:r>
    </w:p>
    <w:p w14:paraId="60B6F508" w14:textId="77777777" w:rsidR="000800B3" w:rsidRDefault="00000000">
      <w:pPr>
        <w:numPr>
          <w:ilvl w:val="1"/>
          <w:numId w:val="2"/>
        </w:numPr>
        <w:spacing w:line="259" w:lineRule="auto"/>
        <w:ind w:right="61" w:hanging="360"/>
      </w:pPr>
      <w:r>
        <w:t>Choose Select existing security group.</w:t>
      </w:r>
    </w:p>
    <w:p w14:paraId="65E315D6" w14:textId="77777777" w:rsidR="000800B3" w:rsidRDefault="00000000">
      <w:pPr>
        <w:numPr>
          <w:ilvl w:val="1"/>
          <w:numId w:val="2"/>
        </w:numPr>
        <w:spacing w:after="82"/>
        <w:ind w:right="61" w:hanging="360"/>
      </w:pPr>
      <w:r>
        <w:t>From Common security groups, choose your security group from the list of existing security groups.</w:t>
      </w:r>
    </w:p>
    <w:p w14:paraId="53C99C17" w14:textId="77777777" w:rsidR="000800B3" w:rsidRDefault="00000000">
      <w:pPr>
        <w:numPr>
          <w:ilvl w:val="0"/>
          <w:numId w:val="2"/>
        </w:numPr>
        <w:ind w:right="61" w:hanging="360"/>
      </w:pPr>
      <w:r>
        <w:t>Keep the default selections for the other configuration settings for your instance.</w:t>
      </w:r>
    </w:p>
    <w:p w14:paraId="78760707" w14:textId="77777777" w:rsidR="000800B3" w:rsidRDefault="00000000">
      <w:pPr>
        <w:numPr>
          <w:ilvl w:val="0"/>
          <w:numId w:val="2"/>
        </w:numPr>
        <w:spacing w:after="314"/>
        <w:ind w:right="61" w:hanging="360"/>
      </w:pPr>
      <w:r>
        <w:t>Review a summary of your instance configuration in the Summary panel, and when you're ready, choose Launch instance.</w:t>
      </w:r>
    </w:p>
    <w:p w14:paraId="62F88E3A" w14:textId="77777777" w:rsidR="000800B3" w:rsidRDefault="00000000">
      <w:pPr>
        <w:spacing w:after="405" w:line="259" w:lineRule="auto"/>
        <w:ind w:left="30" w:right="-35" w:firstLine="0"/>
      </w:pPr>
      <w:r>
        <w:rPr>
          <w:noProof/>
        </w:rPr>
        <w:drawing>
          <wp:inline distT="0" distB="0" distL="0" distR="0" wp14:anchorId="06F59907" wp14:editId="16FC5BC4">
            <wp:extent cx="5734050" cy="695325"/>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10"/>
                    <a:stretch>
                      <a:fillRect/>
                    </a:stretch>
                  </pic:blipFill>
                  <pic:spPr>
                    <a:xfrm>
                      <a:off x="0" y="0"/>
                      <a:ext cx="5734050" cy="695325"/>
                    </a:xfrm>
                    <a:prstGeom prst="rect">
                      <a:avLst/>
                    </a:prstGeom>
                  </pic:spPr>
                </pic:pic>
              </a:graphicData>
            </a:graphic>
          </wp:inline>
        </w:drawing>
      </w:r>
    </w:p>
    <w:p w14:paraId="74753C7B" w14:textId="77777777" w:rsidR="000800B3" w:rsidRDefault="00000000">
      <w:pPr>
        <w:spacing w:after="210" w:line="259" w:lineRule="auto"/>
        <w:ind w:left="30" w:right="-35" w:firstLine="0"/>
      </w:pPr>
      <w:r>
        <w:rPr>
          <w:noProof/>
        </w:rPr>
        <w:drawing>
          <wp:inline distT="0" distB="0" distL="0" distR="0" wp14:anchorId="6A5926D9" wp14:editId="3B5F89EC">
            <wp:extent cx="5289176" cy="2809875"/>
            <wp:effectExtent l="0" t="0" r="6985"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9176" cy="2809875"/>
                    </a:xfrm>
                    <a:prstGeom prst="rect">
                      <a:avLst/>
                    </a:prstGeom>
                  </pic:spPr>
                </pic:pic>
              </a:graphicData>
            </a:graphic>
          </wp:inline>
        </w:drawing>
      </w:r>
    </w:p>
    <w:p w14:paraId="509E2CB9" w14:textId="77777777" w:rsidR="000800B3" w:rsidRDefault="00000000">
      <w:pPr>
        <w:numPr>
          <w:ilvl w:val="0"/>
          <w:numId w:val="3"/>
        </w:numPr>
        <w:spacing w:after="144" w:line="259" w:lineRule="auto"/>
        <w:ind w:right="61" w:hanging="360"/>
      </w:pPr>
      <w:r>
        <w:t>A confirmation page lets you know that your instance is launching. Choose</w:t>
      </w:r>
    </w:p>
    <w:p w14:paraId="5F26A0BA" w14:textId="77777777" w:rsidR="000800B3" w:rsidRDefault="00000000">
      <w:pPr>
        <w:spacing w:after="144" w:line="259" w:lineRule="auto"/>
        <w:ind w:left="375" w:right="0" w:firstLine="0"/>
        <w:jc w:val="center"/>
      </w:pPr>
      <w:r>
        <w:t>View all instances to close the confirmation page and return to the console.</w:t>
      </w:r>
    </w:p>
    <w:p w14:paraId="67F0F282" w14:textId="77777777" w:rsidR="000800B3" w:rsidRDefault="00000000">
      <w:pPr>
        <w:numPr>
          <w:ilvl w:val="0"/>
          <w:numId w:val="3"/>
        </w:numPr>
        <w:ind w:right="61" w:hanging="360"/>
      </w:pPr>
      <w:r>
        <w:t xml:space="preserve">On the Instances screen, you can view the status of the launch. It takes a short time for an instance to launch. When you launch an instance, its initial state is </w:t>
      </w:r>
      <w:r>
        <w:rPr>
          <w:rFonts w:ascii="Courier New" w:eastAsia="Courier New" w:hAnsi="Courier New" w:cs="Courier New"/>
        </w:rPr>
        <w:t>pending</w:t>
      </w:r>
      <w:r>
        <w:t xml:space="preserve">. After the instance starts, its state changes to </w:t>
      </w:r>
      <w:r>
        <w:rPr>
          <w:rFonts w:ascii="Courier New" w:eastAsia="Courier New" w:hAnsi="Courier New" w:cs="Courier New"/>
        </w:rPr>
        <w:t xml:space="preserve">running </w:t>
      </w:r>
      <w:r>
        <w:t xml:space="preserve">and it receives a public DNS name. If the Public IPv4 DNS column is hidden, </w:t>
      </w:r>
      <w:r>
        <w:lastRenderedPageBreak/>
        <w:t xml:space="preserve">choose the settings icon ( </w:t>
      </w:r>
      <w:r>
        <w:rPr>
          <w:noProof/>
        </w:rPr>
        <w:drawing>
          <wp:inline distT="0" distB="0" distL="0" distR="0" wp14:anchorId="6379FEF2" wp14:editId="5A367223">
            <wp:extent cx="152400" cy="15240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11"/>
                    <a:stretch>
                      <a:fillRect/>
                    </a:stretch>
                  </pic:blipFill>
                  <pic:spPr>
                    <a:xfrm>
                      <a:off x="0" y="0"/>
                      <a:ext cx="152400" cy="152400"/>
                    </a:xfrm>
                    <a:prstGeom prst="rect">
                      <a:avLst/>
                    </a:prstGeom>
                  </pic:spPr>
                </pic:pic>
              </a:graphicData>
            </a:graphic>
          </wp:inline>
        </w:drawing>
      </w:r>
      <w:r>
        <w:t xml:space="preserve"> ) in the top-right corner, toggle on Public IPv4 DNS, and choose Confirm.</w:t>
      </w:r>
    </w:p>
    <w:p w14:paraId="2194577F" w14:textId="77777777" w:rsidR="000800B3" w:rsidRDefault="00000000">
      <w:pPr>
        <w:numPr>
          <w:ilvl w:val="0"/>
          <w:numId w:val="3"/>
        </w:numPr>
        <w:ind w:right="61" w:hanging="360"/>
      </w:pPr>
      <w:r>
        <w:t>It can take a few minutes for the instance to be ready for you to connect to it. Check that your instance has passed its status checks; you can view this information in the Status check column.</w:t>
      </w:r>
    </w:p>
    <w:p w14:paraId="52ED56B0" w14:textId="77777777" w:rsidR="000800B3" w:rsidRDefault="00000000">
      <w:pPr>
        <w:pStyle w:val="Heading1"/>
      </w:pPr>
      <w:r>
        <w:t>Installing Apache2 in AWS EC2</w:t>
      </w:r>
    </w:p>
    <w:p w14:paraId="76237693" w14:textId="77777777" w:rsidR="000800B3" w:rsidRDefault="00000000">
      <w:pPr>
        <w:spacing w:after="620" w:line="259" w:lineRule="auto"/>
        <w:ind w:left="30" w:right="-35" w:firstLine="0"/>
      </w:pPr>
      <w:r>
        <w:rPr>
          <w:noProof/>
        </w:rPr>
        <w:drawing>
          <wp:inline distT="0" distB="0" distL="0" distR="0" wp14:anchorId="75C59BF4" wp14:editId="0439E053">
            <wp:extent cx="4893733" cy="2752725"/>
            <wp:effectExtent l="0" t="0" r="254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3733" cy="2752725"/>
                    </a:xfrm>
                    <a:prstGeom prst="rect">
                      <a:avLst/>
                    </a:prstGeom>
                  </pic:spPr>
                </pic:pic>
              </a:graphicData>
            </a:graphic>
          </wp:inline>
        </w:drawing>
      </w:r>
    </w:p>
    <w:p w14:paraId="4988E109" w14:textId="77777777" w:rsidR="000800B3" w:rsidRDefault="00000000">
      <w:pPr>
        <w:pStyle w:val="Heading2"/>
        <w:ind w:left="-5"/>
      </w:pPr>
      <w:r>
        <w:t>1. Run Apt Update</w:t>
      </w:r>
    </w:p>
    <w:p w14:paraId="232DE505" w14:textId="77777777" w:rsidR="000800B3" w:rsidRDefault="00000000">
      <w:pPr>
        <w:spacing w:after="287"/>
        <w:ind w:left="-5" w:right="61"/>
      </w:pPr>
      <w:r>
        <w:t>As you have the access to the command line using SSH or the web console of Ubuntu, first, run the system update command. So, that we have the latest security and package updates.</w:t>
      </w:r>
    </w:p>
    <w:p w14:paraId="32B7C6FC" w14:textId="77777777" w:rsidR="000800B3" w:rsidRDefault="00000000">
      <w:pPr>
        <w:spacing w:after="381" w:line="263" w:lineRule="auto"/>
        <w:ind w:left="-5" w:right="0"/>
      </w:pPr>
      <w:proofErr w:type="spellStart"/>
      <w:r>
        <w:rPr>
          <w:color w:val="666666"/>
        </w:rPr>
        <w:t>sudo</w:t>
      </w:r>
      <w:proofErr w:type="spellEnd"/>
      <w:r>
        <w:rPr>
          <w:color w:val="666666"/>
        </w:rPr>
        <w:t xml:space="preserve"> apt update &amp;&amp; </w:t>
      </w:r>
      <w:proofErr w:type="spellStart"/>
      <w:r>
        <w:rPr>
          <w:color w:val="666666"/>
        </w:rPr>
        <w:t>sudo</w:t>
      </w:r>
      <w:proofErr w:type="spellEnd"/>
      <w:r>
        <w:rPr>
          <w:color w:val="666666"/>
        </w:rPr>
        <w:t xml:space="preserve"> apt upgrade -y</w:t>
      </w:r>
    </w:p>
    <w:p w14:paraId="4F59870A" w14:textId="77777777" w:rsidR="000800B3" w:rsidRDefault="00000000">
      <w:pPr>
        <w:spacing w:after="620" w:line="259" w:lineRule="auto"/>
        <w:ind w:left="30" w:right="-35" w:firstLine="0"/>
      </w:pPr>
      <w:r>
        <w:rPr>
          <w:noProof/>
        </w:rPr>
        <w:lastRenderedPageBreak/>
        <w:drawing>
          <wp:inline distT="0" distB="0" distL="0" distR="0" wp14:anchorId="547B1D60" wp14:editId="1C6906E2">
            <wp:extent cx="4893733" cy="2752725"/>
            <wp:effectExtent l="0" t="0" r="254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3733" cy="2752725"/>
                    </a:xfrm>
                    <a:prstGeom prst="rect">
                      <a:avLst/>
                    </a:prstGeom>
                  </pic:spPr>
                </pic:pic>
              </a:graphicData>
            </a:graphic>
          </wp:inline>
        </w:drawing>
      </w:r>
    </w:p>
    <w:p w14:paraId="389E6E23" w14:textId="77777777" w:rsidR="000800B3" w:rsidRDefault="00000000">
      <w:pPr>
        <w:pStyle w:val="Heading2"/>
        <w:ind w:left="-5"/>
      </w:pPr>
      <w:r>
        <w:t>2. Installing Apache2 on AWS Ubuntu Ec2</w:t>
      </w:r>
    </w:p>
    <w:p w14:paraId="30F416F2" w14:textId="77777777" w:rsidR="000800B3" w:rsidRDefault="00000000">
      <w:pPr>
        <w:spacing w:after="383" w:line="454" w:lineRule="auto"/>
        <w:ind w:left="-5" w:right="286"/>
      </w:pPr>
      <w:r>
        <w:t xml:space="preserve">With the finishing of the Update command, we will execute the APT command to download and install the Apache web server on our Ubuntu. And for this, you don’t need to add any additional repository. </w:t>
      </w:r>
      <w:proofErr w:type="spellStart"/>
      <w:r>
        <w:t>sudo</w:t>
      </w:r>
      <w:proofErr w:type="spellEnd"/>
      <w:r>
        <w:t xml:space="preserve"> apt install apache2</w:t>
      </w:r>
    </w:p>
    <w:p w14:paraId="1F2120C7" w14:textId="77777777" w:rsidR="000800B3" w:rsidRDefault="00000000">
      <w:pPr>
        <w:pStyle w:val="Heading2"/>
        <w:ind w:left="-5"/>
      </w:pPr>
      <w:r>
        <w:t>3. Check Apache Service Status</w:t>
      </w:r>
    </w:p>
    <w:p w14:paraId="54F3241F" w14:textId="77777777" w:rsidR="000800B3" w:rsidRDefault="00000000">
      <w:pPr>
        <w:spacing w:after="287"/>
        <w:ind w:left="-5" w:right="61"/>
      </w:pPr>
      <w:r>
        <w:t>Now, we know that Apache is on our system but to confirm whether its service is running or not in the background, use:</w:t>
      </w:r>
    </w:p>
    <w:p w14:paraId="0EBD8B16" w14:textId="77777777" w:rsidR="000800B3" w:rsidRDefault="00000000">
      <w:pPr>
        <w:spacing w:after="381" w:line="263" w:lineRule="auto"/>
        <w:ind w:left="-5" w:right="0"/>
      </w:pPr>
      <w:proofErr w:type="spellStart"/>
      <w:r>
        <w:rPr>
          <w:color w:val="666666"/>
        </w:rPr>
        <w:t>sudo</w:t>
      </w:r>
      <w:proofErr w:type="spellEnd"/>
      <w:r>
        <w:rPr>
          <w:color w:val="666666"/>
        </w:rPr>
        <w:t xml:space="preserve"> </w:t>
      </w:r>
      <w:proofErr w:type="spellStart"/>
      <w:r>
        <w:rPr>
          <w:color w:val="666666"/>
        </w:rPr>
        <w:t>systemctl</w:t>
      </w:r>
      <w:proofErr w:type="spellEnd"/>
      <w:r>
        <w:rPr>
          <w:color w:val="666666"/>
        </w:rPr>
        <w:t xml:space="preserve"> status apache2</w:t>
      </w:r>
    </w:p>
    <w:p w14:paraId="188D8BF5" w14:textId="77777777" w:rsidR="000800B3" w:rsidRDefault="00000000">
      <w:pPr>
        <w:spacing w:line="259" w:lineRule="auto"/>
        <w:ind w:left="-5" w:right="61"/>
      </w:pPr>
      <w:r>
        <w:t xml:space="preserve">The green </w:t>
      </w:r>
      <w:proofErr w:type="spellStart"/>
      <w:r>
        <w:t>color</w:t>
      </w:r>
      <w:proofErr w:type="spellEnd"/>
      <w:r>
        <w:t xml:space="preserve"> “</w:t>
      </w:r>
      <w:r>
        <w:rPr>
          <w:b/>
        </w:rPr>
        <w:t>Active</w:t>
      </w:r>
      <w:r>
        <w:t>” shows that the web server is running perfectly.</w:t>
      </w:r>
    </w:p>
    <w:p w14:paraId="093EFBFE" w14:textId="77777777" w:rsidR="000800B3" w:rsidRDefault="00000000">
      <w:pPr>
        <w:spacing w:after="379" w:line="259" w:lineRule="auto"/>
        <w:ind w:left="30" w:right="-35" w:firstLine="0"/>
      </w:pPr>
      <w:r>
        <w:rPr>
          <w:noProof/>
        </w:rPr>
        <w:lastRenderedPageBreak/>
        <w:drawing>
          <wp:inline distT="0" distB="0" distL="0" distR="0" wp14:anchorId="5C1EA29B" wp14:editId="33569A45">
            <wp:extent cx="5217458" cy="2771775"/>
            <wp:effectExtent l="0" t="0" r="254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7458" cy="2771775"/>
                    </a:xfrm>
                    <a:prstGeom prst="rect">
                      <a:avLst/>
                    </a:prstGeom>
                  </pic:spPr>
                </pic:pic>
              </a:graphicData>
            </a:graphic>
          </wp:inline>
        </w:drawing>
      </w:r>
    </w:p>
    <w:p w14:paraId="5055E569" w14:textId="0E988A0E" w:rsidR="000800B3" w:rsidRDefault="000800B3">
      <w:pPr>
        <w:spacing w:after="399" w:line="259" w:lineRule="auto"/>
        <w:ind w:left="30" w:right="-35" w:firstLine="0"/>
      </w:pPr>
    </w:p>
    <w:p w14:paraId="0A4ED872" w14:textId="77777777" w:rsidR="000800B3" w:rsidRDefault="00000000">
      <w:pPr>
        <w:spacing w:line="259" w:lineRule="auto"/>
        <w:ind w:left="-5" w:right="61"/>
      </w:pPr>
      <w:r>
        <w:rPr>
          <w:b/>
        </w:rPr>
        <w:t xml:space="preserve">Copy </w:t>
      </w:r>
      <w:r>
        <w:t xml:space="preserve">the address and paste it into your browser URL as- </w:t>
      </w:r>
      <w:r>
        <w:rPr>
          <w:b/>
          <w:i/>
        </w:rPr>
        <w:t>http://server-ip-address.</w:t>
      </w:r>
    </w:p>
    <w:p w14:paraId="0DD24517" w14:textId="77777777" w:rsidR="000800B3" w:rsidRDefault="000800B3">
      <w:pPr>
        <w:sectPr w:rsidR="000800B3" w:rsidSect="00615B92">
          <w:pgSz w:w="11920" w:h="16840"/>
          <w:pgMar w:top="1470" w:right="1455" w:bottom="1526" w:left="1440" w:header="720" w:footer="720" w:gutter="0"/>
          <w:cols w:space="720"/>
        </w:sectPr>
      </w:pPr>
    </w:p>
    <w:p w14:paraId="56B13542" w14:textId="77777777" w:rsidR="000800B3" w:rsidRDefault="00000000">
      <w:pPr>
        <w:spacing w:after="953" w:line="259" w:lineRule="auto"/>
        <w:ind w:left="30" w:right="-20" w:firstLine="0"/>
      </w:pPr>
      <w:r>
        <w:rPr>
          <w:noProof/>
        </w:rPr>
        <w:lastRenderedPageBreak/>
        <w:drawing>
          <wp:inline distT="0" distB="0" distL="0" distR="0" wp14:anchorId="78E0BD58" wp14:editId="4DF7B7E5">
            <wp:extent cx="4995333" cy="2809875"/>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5333" cy="2809875"/>
                    </a:xfrm>
                    <a:prstGeom prst="rect">
                      <a:avLst/>
                    </a:prstGeom>
                  </pic:spPr>
                </pic:pic>
              </a:graphicData>
            </a:graphic>
          </wp:inline>
        </w:drawing>
      </w:r>
    </w:p>
    <w:p w14:paraId="6754FDC4" w14:textId="77777777" w:rsidR="000800B3" w:rsidRDefault="00000000">
      <w:pPr>
        <w:spacing w:after="0" w:line="259" w:lineRule="auto"/>
        <w:ind w:left="30" w:right="-20" w:firstLine="0"/>
      </w:pPr>
      <w:r>
        <w:rPr>
          <w:noProof/>
        </w:rPr>
        <w:drawing>
          <wp:inline distT="0" distB="0" distL="0" distR="0" wp14:anchorId="2D3E641C" wp14:editId="18E96C98">
            <wp:extent cx="5235387" cy="2781300"/>
            <wp:effectExtent l="0" t="0" r="381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5387" cy="2781300"/>
                    </a:xfrm>
                    <a:prstGeom prst="rect">
                      <a:avLst/>
                    </a:prstGeom>
                  </pic:spPr>
                </pic:pic>
              </a:graphicData>
            </a:graphic>
          </wp:inline>
        </w:drawing>
      </w:r>
    </w:p>
    <w:p w14:paraId="42982B69" w14:textId="77777777" w:rsidR="000800B3" w:rsidRDefault="00000000">
      <w:pPr>
        <w:spacing w:after="379" w:line="259" w:lineRule="auto"/>
        <w:ind w:left="30" w:right="-20" w:firstLine="0"/>
      </w:pPr>
      <w:r>
        <w:rPr>
          <w:noProof/>
        </w:rPr>
        <w:lastRenderedPageBreak/>
        <w:drawing>
          <wp:inline distT="0" distB="0" distL="0" distR="0" wp14:anchorId="286FD4EE" wp14:editId="7EAEF491">
            <wp:extent cx="5198533" cy="2924175"/>
            <wp:effectExtent l="0" t="0" r="254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8533" cy="2924175"/>
                    </a:xfrm>
                    <a:prstGeom prst="rect">
                      <a:avLst/>
                    </a:prstGeom>
                  </pic:spPr>
                </pic:pic>
              </a:graphicData>
            </a:graphic>
          </wp:inline>
        </w:drawing>
      </w:r>
    </w:p>
    <w:p w14:paraId="62C62180" w14:textId="42A0C9D2" w:rsidR="000800B3" w:rsidRDefault="000800B3">
      <w:pPr>
        <w:spacing w:after="0" w:line="259" w:lineRule="auto"/>
        <w:ind w:left="30" w:right="-20" w:firstLine="0"/>
      </w:pPr>
    </w:p>
    <w:sectPr w:rsidR="000800B3">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1830B9"/>
    <w:multiLevelType w:val="hybridMultilevel"/>
    <w:tmpl w:val="E1B8CA68"/>
    <w:lvl w:ilvl="0" w:tplc="7D247220">
      <w:start w:val="1"/>
      <w:numFmt w:val="decimal"/>
      <w:lvlText w:val="%1."/>
      <w:lvlJc w:val="left"/>
      <w:pPr>
        <w:ind w:left="72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1" w:tplc="B21416D8">
      <w:start w:val="1"/>
      <w:numFmt w:val="lowerLetter"/>
      <w:lvlText w:val="%2"/>
      <w:lvlJc w:val="left"/>
      <w:pPr>
        <w:ind w:left="108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2" w:tplc="BB00615E">
      <w:start w:val="1"/>
      <w:numFmt w:val="lowerRoman"/>
      <w:lvlText w:val="%3"/>
      <w:lvlJc w:val="left"/>
      <w:pPr>
        <w:ind w:left="180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3" w:tplc="C15A27DC">
      <w:start w:val="1"/>
      <w:numFmt w:val="decimal"/>
      <w:lvlText w:val="%4"/>
      <w:lvlJc w:val="left"/>
      <w:pPr>
        <w:ind w:left="252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4" w:tplc="801AF6CC">
      <w:start w:val="1"/>
      <w:numFmt w:val="lowerLetter"/>
      <w:lvlText w:val="%5"/>
      <w:lvlJc w:val="left"/>
      <w:pPr>
        <w:ind w:left="324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5" w:tplc="7D046B2C">
      <w:start w:val="1"/>
      <w:numFmt w:val="lowerRoman"/>
      <w:lvlText w:val="%6"/>
      <w:lvlJc w:val="left"/>
      <w:pPr>
        <w:ind w:left="396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6" w:tplc="E20EB1E0">
      <w:start w:val="1"/>
      <w:numFmt w:val="decimal"/>
      <w:lvlText w:val="%7"/>
      <w:lvlJc w:val="left"/>
      <w:pPr>
        <w:ind w:left="468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7" w:tplc="8F8ECB82">
      <w:start w:val="1"/>
      <w:numFmt w:val="lowerLetter"/>
      <w:lvlText w:val="%8"/>
      <w:lvlJc w:val="left"/>
      <w:pPr>
        <w:ind w:left="540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8" w:tplc="F5C632D8">
      <w:start w:val="1"/>
      <w:numFmt w:val="lowerRoman"/>
      <w:lvlText w:val="%9"/>
      <w:lvlJc w:val="left"/>
      <w:pPr>
        <w:ind w:left="612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abstractNum>
  <w:abstractNum w:abstractNumId="1" w15:restartNumberingAfterBreak="0">
    <w:nsid w:val="325365AC"/>
    <w:multiLevelType w:val="hybridMultilevel"/>
    <w:tmpl w:val="7C7AE078"/>
    <w:lvl w:ilvl="0" w:tplc="DDC2EAE4">
      <w:start w:val="1"/>
      <w:numFmt w:val="decimal"/>
      <w:lvlText w:val="%1."/>
      <w:lvlJc w:val="left"/>
      <w:pPr>
        <w:ind w:left="72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1" w:tplc="EE0C0A9C">
      <w:start w:val="1"/>
      <w:numFmt w:val="lowerLetter"/>
      <w:lvlText w:val="%2."/>
      <w:lvlJc w:val="left"/>
      <w:pPr>
        <w:ind w:left="144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2" w:tplc="878C6D92">
      <w:start w:val="1"/>
      <w:numFmt w:val="lowerRoman"/>
      <w:lvlText w:val="%3"/>
      <w:lvlJc w:val="left"/>
      <w:pPr>
        <w:ind w:left="198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3" w:tplc="EC701F60">
      <w:start w:val="1"/>
      <w:numFmt w:val="decimal"/>
      <w:lvlText w:val="%4"/>
      <w:lvlJc w:val="left"/>
      <w:pPr>
        <w:ind w:left="270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4" w:tplc="F8383202">
      <w:start w:val="1"/>
      <w:numFmt w:val="lowerLetter"/>
      <w:lvlText w:val="%5"/>
      <w:lvlJc w:val="left"/>
      <w:pPr>
        <w:ind w:left="342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5" w:tplc="C18CD1F6">
      <w:start w:val="1"/>
      <w:numFmt w:val="lowerRoman"/>
      <w:lvlText w:val="%6"/>
      <w:lvlJc w:val="left"/>
      <w:pPr>
        <w:ind w:left="414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6" w:tplc="8AD81340">
      <w:start w:val="1"/>
      <w:numFmt w:val="decimal"/>
      <w:lvlText w:val="%7"/>
      <w:lvlJc w:val="left"/>
      <w:pPr>
        <w:ind w:left="486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7" w:tplc="FD24ED1E">
      <w:start w:val="1"/>
      <w:numFmt w:val="lowerLetter"/>
      <w:lvlText w:val="%8"/>
      <w:lvlJc w:val="left"/>
      <w:pPr>
        <w:ind w:left="558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8" w:tplc="26840014">
      <w:start w:val="1"/>
      <w:numFmt w:val="lowerRoman"/>
      <w:lvlText w:val="%9"/>
      <w:lvlJc w:val="left"/>
      <w:pPr>
        <w:ind w:left="630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abstractNum>
  <w:abstractNum w:abstractNumId="2" w15:restartNumberingAfterBreak="0">
    <w:nsid w:val="671B3BCF"/>
    <w:multiLevelType w:val="hybridMultilevel"/>
    <w:tmpl w:val="7F124CFA"/>
    <w:lvl w:ilvl="0" w:tplc="9E743CC2">
      <w:start w:val="1"/>
      <w:numFmt w:val="decimal"/>
      <w:lvlText w:val="%1."/>
      <w:lvlJc w:val="left"/>
      <w:pPr>
        <w:ind w:left="36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1" w:tplc="4EDCE4DA">
      <w:start w:val="1"/>
      <w:numFmt w:val="lowerLetter"/>
      <w:lvlText w:val="%2."/>
      <w:lvlJc w:val="left"/>
      <w:pPr>
        <w:ind w:left="144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2" w:tplc="02BEB694">
      <w:start w:val="1"/>
      <w:numFmt w:val="lowerRoman"/>
      <w:lvlText w:val="%3"/>
      <w:lvlJc w:val="left"/>
      <w:pPr>
        <w:ind w:left="216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3" w:tplc="E7D45D26">
      <w:start w:val="1"/>
      <w:numFmt w:val="decimal"/>
      <w:lvlText w:val="%4"/>
      <w:lvlJc w:val="left"/>
      <w:pPr>
        <w:ind w:left="288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4" w:tplc="CED421AC">
      <w:start w:val="1"/>
      <w:numFmt w:val="lowerLetter"/>
      <w:lvlText w:val="%5"/>
      <w:lvlJc w:val="left"/>
      <w:pPr>
        <w:ind w:left="360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5" w:tplc="32402F00">
      <w:start w:val="1"/>
      <w:numFmt w:val="lowerRoman"/>
      <w:lvlText w:val="%6"/>
      <w:lvlJc w:val="left"/>
      <w:pPr>
        <w:ind w:left="432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6" w:tplc="934691CA">
      <w:start w:val="1"/>
      <w:numFmt w:val="decimal"/>
      <w:lvlText w:val="%7"/>
      <w:lvlJc w:val="left"/>
      <w:pPr>
        <w:ind w:left="504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7" w:tplc="8E8E437E">
      <w:start w:val="1"/>
      <w:numFmt w:val="lowerLetter"/>
      <w:lvlText w:val="%8"/>
      <w:lvlJc w:val="left"/>
      <w:pPr>
        <w:ind w:left="576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lvl w:ilvl="8" w:tplc="C7C0C35E">
      <w:start w:val="1"/>
      <w:numFmt w:val="lowerRoman"/>
      <w:lvlText w:val="%9"/>
      <w:lvlJc w:val="left"/>
      <w:pPr>
        <w:ind w:left="6480"/>
      </w:pPr>
      <w:rPr>
        <w:rFonts w:ascii="Arial" w:eastAsia="Arial" w:hAnsi="Arial" w:cs="Arial"/>
        <w:b w:val="0"/>
        <w:i w:val="0"/>
        <w:strike w:val="0"/>
        <w:dstrike w:val="0"/>
        <w:color w:val="16191F"/>
        <w:sz w:val="24"/>
        <w:szCs w:val="24"/>
        <w:u w:val="none" w:color="000000"/>
        <w:bdr w:val="none" w:sz="0" w:space="0" w:color="auto"/>
        <w:shd w:val="clear" w:color="auto" w:fill="auto"/>
        <w:vertAlign w:val="baseline"/>
      </w:rPr>
    </w:lvl>
  </w:abstractNum>
  <w:num w:numId="1" w16cid:durableId="1273244693">
    <w:abstractNumId w:val="2"/>
  </w:num>
  <w:num w:numId="2" w16cid:durableId="1485273387">
    <w:abstractNumId w:val="1"/>
  </w:num>
  <w:num w:numId="3" w16cid:durableId="369887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0B3"/>
    <w:rsid w:val="000800B3"/>
    <w:rsid w:val="00615B92"/>
    <w:rsid w:val="00980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08B45"/>
  <w15:docId w15:val="{C0918A44-AC1F-4292-AB1B-466DAC34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378" w:lineRule="auto"/>
      <w:ind w:left="10" w:right="3" w:hanging="10"/>
    </w:pPr>
    <w:rPr>
      <w:rFonts w:ascii="Arial" w:eastAsia="Arial" w:hAnsi="Arial" w:cs="Arial"/>
      <w:color w:val="16191F"/>
      <w:sz w:val="24"/>
    </w:rPr>
  </w:style>
  <w:style w:type="paragraph" w:styleId="Heading1">
    <w:name w:val="heading 1"/>
    <w:next w:val="Normal"/>
    <w:link w:val="Heading1Char"/>
    <w:uiPriority w:val="9"/>
    <w:qFormat/>
    <w:pPr>
      <w:keepNext/>
      <w:keepLines/>
      <w:spacing w:after="417"/>
      <w:outlineLvl w:val="0"/>
    </w:pPr>
    <w:rPr>
      <w:rFonts w:ascii="Arial" w:eastAsia="Arial" w:hAnsi="Arial" w:cs="Arial"/>
      <w:b/>
      <w:color w:val="16191F"/>
      <w:sz w:val="46"/>
    </w:rPr>
  </w:style>
  <w:style w:type="paragraph" w:styleId="Heading2">
    <w:name w:val="heading 2"/>
    <w:next w:val="Normal"/>
    <w:link w:val="Heading2Char"/>
    <w:uiPriority w:val="9"/>
    <w:unhideWhenUsed/>
    <w:qFormat/>
    <w:pPr>
      <w:keepNext/>
      <w:keepLines/>
      <w:spacing w:after="342"/>
      <w:ind w:left="10" w:hanging="10"/>
      <w:outlineLvl w:val="1"/>
    </w:pPr>
    <w:rPr>
      <w:rFonts w:ascii="Arial" w:eastAsia="Arial" w:hAnsi="Arial" w:cs="Arial"/>
      <w:b/>
      <w:color w:val="16191F"/>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16191F"/>
      <w:sz w:val="34"/>
    </w:rPr>
  </w:style>
  <w:style w:type="character" w:customStyle="1" w:styleId="Heading1Char">
    <w:name w:val="Heading 1 Char"/>
    <w:link w:val="Heading1"/>
    <w:rPr>
      <w:rFonts w:ascii="Arial" w:eastAsia="Arial" w:hAnsi="Arial" w:cs="Arial"/>
      <w:b/>
      <w:color w:val="16191F"/>
      <w:sz w:val="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onsole.aws.amazon.com/ec2/"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865</Words>
  <Characters>4936</Characters>
  <Application>Microsoft Office Word</Application>
  <DocSecurity>0</DocSecurity>
  <Lines>41</Lines>
  <Paragraphs>11</Paragraphs>
  <ScaleCrop>false</ScaleCrop>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21CO028-Case_Study-AWS</dc:title>
  <dc:subject/>
  <dc:creator>Aniket Bidgar</dc:creator>
  <cp:keywords/>
  <cp:lastModifiedBy>Aniket Bidgar</cp:lastModifiedBy>
  <cp:revision>2</cp:revision>
  <dcterms:created xsi:type="dcterms:W3CDTF">2024-04-15T17:01:00Z</dcterms:created>
  <dcterms:modified xsi:type="dcterms:W3CDTF">2024-04-15T17:01:00Z</dcterms:modified>
</cp:coreProperties>
</file>