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jc w:val="both"/>
        <w:rPr>
          <w:rFonts w:ascii="Times New Roman" w:cs="Times New Roman" w:hAnsi="Times New Roman" w:eastAsia="Times New Roman"/>
          <w:b w:val="1"/>
          <w:bCs w:val="1"/>
        </w:rPr>
      </w:pPr>
      <w:r>
        <w:rPr>
          <w:rFonts w:ascii="Times New Roman" w:hAnsi="Times New Roman"/>
          <w:b w:val="1"/>
          <w:bCs w:val="1"/>
          <w:rtl w:val="0"/>
          <w:lang w:val="de-DE"/>
        </w:rPr>
        <w:t>Name:</w:t>
      </w:r>
      <w:r>
        <w:rPr>
          <w:rFonts w:ascii="Times New Roman" w:hAnsi="Times New Roman"/>
          <w:b w:val="1"/>
          <w:bCs w:val="1"/>
          <w:rtl w:val="0"/>
          <w:lang w:val="en-US"/>
        </w:rPr>
        <w:t>ANIKET DHAGE</w:t>
      </w:r>
    </w:p>
    <w:p>
      <w:pPr>
        <w:pStyle w:val="Body"/>
        <w:spacing w:line="276" w:lineRule="auto"/>
        <w:jc w:val="both"/>
        <w:rPr>
          <w:rFonts w:ascii="Times New Roman" w:cs="Times New Roman" w:hAnsi="Times New Roman" w:eastAsia="Times New Roman"/>
          <w:b w:val="1"/>
          <w:bCs w:val="1"/>
        </w:rPr>
      </w:pPr>
      <w:r>
        <w:rPr>
          <w:rFonts w:ascii="Times New Roman" w:hAnsi="Times New Roman"/>
          <w:b w:val="1"/>
          <w:bCs w:val="1"/>
          <w:rtl w:val="0"/>
          <w:lang w:val="it-IT"/>
        </w:rPr>
        <w:t xml:space="preserve">Roll no: </w:t>
      </w:r>
      <w:r>
        <w:rPr>
          <w:rFonts w:ascii="Times New Roman" w:hAnsi="Times New Roman"/>
          <w:rtl w:val="0"/>
        </w:rPr>
        <w:t>28101</w:t>
      </w:r>
      <w:r>
        <w:rPr>
          <w:rFonts w:ascii="Times New Roman" w:hAnsi="Times New Roman"/>
          <w:rtl w:val="0"/>
          <w:lang w:val="en-US"/>
        </w:rPr>
        <w:t>7</w:t>
      </w:r>
    </w:p>
    <w:p>
      <w:pPr>
        <w:pStyle w:val="Body"/>
        <w:spacing w:line="276" w:lineRule="auto"/>
        <w:jc w:val="both"/>
        <w:rPr>
          <w:rFonts w:ascii="Times New Roman" w:cs="Times New Roman" w:hAnsi="Times New Roman" w:eastAsia="Times New Roman"/>
          <w:b w:val="1"/>
          <w:bCs w:val="1"/>
        </w:rPr>
      </w:pPr>
      <w:r>
        <w:rPr>
          <w:rFonts w:ascii="Times New Roman" w:hAnsi="Times New Roman"/>
          <w:b w:val="1"/>
          <w:bCs w:val="1"/>
          <w:rtl w:val="0"/>
          <w:lang w:val="de-DE"/>
        </w:rPr>
        <w:t xml:space="preserve">Batch: </w:t>
      </w:r>
      <w:r>
        <w:rPr>
          <w:rFonts w:ascii="Times New Roman" w:hAnsi="Times New Roman"/>
          <w:rtl w:val="0"/>
        </w:rPr>
        <w:t>A1</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Assignment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7</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Decision Tree</w:t>
      </w:r>
    </w:p>
    <w:p>
      <w:pPr>
        <w:pStyle w:val="Body"/>
        <w:jc w:val="both"/>
        <w:rPr>
          <w:rFonts w:ascii="Times New Roman" w:cs="Times New Roman" w:hAnsi="Times New Roman" w:eastAsia="Times New Roman"/>
          <w:b w:val="1"/>
          <w:bCs w:val="1"/>
          <w:sz w:val="24"/>
          <w:szCs w:val="24"/>
          <w:lang w:val="en-US"/>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Problem statement: </w:t>
      </w:r>
      <w:r>
        <w:rPr>
          <w:rFonts w:ascii="Times New Roman" w:hAnsi="Times New Roman"/>
          <w:sz w:val="24"/>
          <w:szCs w:val="24"/>
          <w:rtl w:val="0"/>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Objective:</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Software used:</w:t>
      </w:r>
    </w:p>
    <w:p>
      <w:pPr>
        <w:pStyle w:val="List Paragraph"/>
        <w:numPr>
          <w:ilvl w:val="0"/>
          <w:numId w:val="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Python 3.x</w:t>
      </w:r>
    </w:p>
    <w:p>
      <w:pPr>
        <w:pStyle w:val="List Paragraph"/>
        <w:numPr>
          <w:ilvl w:val="0"/>
          <w:numId w:val="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Google Colab</w:t>
      </w:r>
    </w:p>
    <w:p>
      <w:pPr>
        <w:pStyle w:val="List Paragraph"/>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Libraries and packages used: </w:t>
      </w:r>
      <w:r>
        <w:rPr>
          <w:rFonts w:ascii="Times New Roman" w:hAnsi="Times New Roman"/>
          <w:sz w:val="24"/>
          <w:szCs w:val="24"/>
          <w:rtl w:val="0"/>
          <w:lang w:val="en-US"/>
        </w:rPr>
        <w:t>Pandas, sklearn, NumPy, Matplotlib</w:t>
      </w:r>
    </w:p>
    <w:p>
      <w:pPr>
        <w:pStyle w:val="Body"/>
        <w:spacing w:line="276" w:lineRule="auto"/>
        <w:jc w:val="both"/>
        <w:rPr>
          <w:rFonts w:ascii="Times New Roman" w:cs="Times New Roman" w:hAnsi="Times New Roman" w:eastAsia="Times New Roman"/>
          <w:b w:val="1"/>
          <w:bCs w:val="1"/>
          <w:sz w:val="24"/>
          <w:szCs w:val="24"/>
          <w:lang w:val="en-US"/>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Theory:</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Methodology:</w:t>
      </w:r>
      <w:r>
        <w:rPr>
          <w:rFonts w:ascii="Times New Roman" w:hAnsi="Times New Roman"/>
          <w:sz w:val="24"/>
          <w:szCs w:val="24"/>
          <w:rtl w:val="0"/>
        </w:rPr>
        <w:t xml:space="preserve"> </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Classification</w:t>
      </w:r>
      <w:r>
        <w:rPr>
          <w:rFonts w:ascii="Times New Roman" w:hAnsi="Times New Roman"/>
          <w:sz w:val="24"/>
          <w:szCs w:val="24"/>
          <w:rtl w:val="0"/>
          <w:lang w:val="en-US"/>
        </w:rPr>
        <w:t>: Classification is the process of organizing a dataset into classes or categories. This can be applied to both structured and unstructured data, with the goal of predicting the class of given data points based on their features.</w:t>
      </w: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Decision Tree:</w:t>
      </w:r>
      <w:r>
        <w:rPr>
          <w:rFonts w:ascii="Times New Roman" w:hAnsi="Times New Roman"/>
          <w:sz w:val="24"/>
          <w:szCs w:val="24"/>
          <w:rtl w:val="0"/>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Entropy</w:t>
      </w:r>
      <w:r>
        <w:rPr>
          <w:rFonts w:ascii="Times New Roman" w:hAnsi="Times New Roman"/>
          <w:sz w:val="24"/>
          <w:szCs w:val="24"/>
          <w:rtl w:val="0"/>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Constructing a Decision Tree:</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1. Calculate the entropy of the target variable.</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2. Split the dataset based on different attributes and calculate the entropy for each branch.</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3. Calculate the information gain for each attribute and select the attribute with the highest information gain as the decision node.</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4. Continue this process recursively until all data is classified, with branches either becoming leaf nodes or further split.</w:t>
      </w:r>
    </w:p>
    <w:p>
      <w:pPr>
        <w:pStyle w:val="Body"/>
        <w:spacing w:line="276" w:lineRule="auto"/>
        <w:jc w:val="both"/>
        <w:rPr>
          <w:rFonts w:ascii="Times New Roman" w:cs="Times New Roman" w:hAnsi="Times New Roman" w:eastAsia="Times New Roman"/>
          <w:b w:val="1"/>
          <w:bCs w:val="1"/>
          <w:sz w:val="24"/>
          <w:szCs w:val="24"/>
          <w:lang w:val="en-US"/>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Pruning:</w:t>
      </w:r>
      <w:r>
        <w:rPr>
          <w:rFonts w:ascii="Times New Roman" w:hAnsi="Times New Roman"/>
          <w:sz w:val="24"/>
          <w:szCs w:val="24"/>
          <w:rtl w:val="0"/>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Advantages:</w:t>
      </w: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1.Interpretability</w:t>
      </w:r>
      <w:r>
        <w:rPr>
          <w:rFonts w:ascii="Times New Roman" w:hAnsi="Times New Roman"/>
          <w:sz w:val="24"/>
          <w:szCs w:val="24"/>
          <w:rtl w:val="0"/>
          <w:lang w:val="en-US"/>
        </w:rPr>
        <w:t>: Decision trees offer a clear and intuitive representation of decision-making processes, making them easy to understand and interpret, even for non-technical users.</w:t>
      </w:r>
    </w:p>
    <w:p>
      <w:pPr>
        <w:pStyle w:val="List Paragraph"/>
        <w:spacing w:line="276" w:lineRule="auto"/>
        <w:ind w:left="142" w:hanging="142"/>
        <w:jc w:val="both"/>
        <w:rPr>
          <w:rFonts w:ascii="Times New Roman" w:cs="Times New Roman" w:hAnsi="Times New Roman" w:eastAsia="Times New Roman"/>
          <w:b w:val="1"/>
          <w:bCs w:val="1"/>
          <w:sz w:val="24"/>
          <w:szCs w:val="24"/>
        </w:rPr>
      </w:pP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2.Simple Implementation:</w:t>
      </w:r>
      <w:r>
        <w:rPr>
          <w:rFonts w:ascii="Times New Roman" w:hAnsi="Times New Roman"/>
          <w:sz w:val="24"/>
          <w:szCs w:val="24"/>
          <w:rtl w:val="0"/>
          <w:lang w:val="en-US"/>
        </w:rPr>
        <w:t xml:space="preserve"> Implementing decision trees requires minimal data preprocessing compared to other machine learning algorithms. They do not require feature scaling or transformation, simplifying the overall implementation process.</w:t>
      </w:r>
    </w:p>
    <w:p>
      <w:pPr>
        <w:pStyle w:val="List Paragraph"/>
        <w:spacing w:line="276" w:lineRule="auto"/>
        <w:ind w:left="142" w:hanging="142"/>
        <w:jc w:val="both"/>
        <w:rPr>
          <w:rFonts w:ascii="Times New Roman" w:cs="Times New Roman" w:hAnsi="Times New Roman" w:eastAsia="Times New Roman"/>
          <w:b w:val="1"/>
          <w:bCs w:val="1"/>
          <w:sz w:val="24"/>
          <w:szCs w:val="24"/>
        </w:rPr>
      </w:pP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3. Handling Non-linear Relationships:</w:t>
      </w:r>
      <w:r>
        <w:rPr>
          <w:rFonts w:ascii="Times New Roman" w:hAnsi="Times New Roman"/>
          <w:sz w:val="24"/>
          <w:szCs w:val="24"/>
          <w:rtl w:val="0"/>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pPr>
        <w:pStyle w:val="List Paragraph"/>
        <w:spacing w:line="276" w:lineRule="auto"/>
        <w:ind w:left="142" w:hanging="142"/>
        <w:jc w:val="both"/>
        <w:rPr>
          <w:rFonts w:ascii="Times New Roman" w:cs="Times New Roman" w:hAnsi="Times New Roman" w:eastAsia="Times New Roman"/>
          <w:b w:val="1"/>
          <w:bCs w:val="1"/>
          <w:sz w:val="24"/>
          <w:szCs w:val="24"/>
        </w:rPr>
      </w:pP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4. Feature Importance:</w:t>
      </w:r>
      <w:r>
        <w:rPr>
          <w:rFonts w:ascii="Times New Roman" w:hAnsi="Times New Roman"/>
          <w:sz w:val="24"/>
          <w:szCs w:val="24"/>
          <w:rtl w:val="0"/>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pPr>
        <w:pStyle w:val="List Paragraph"/>
        <w:spacing w:line="276" w:lineRule="auto"/>
        <w:ind w:left="142" w:hanging="142"/>
        <w:jc w:val="both"/>
        <w:rPr>
          <w:rFonts w:ascii="Times New Roman" w:cs="Times New Roman" w:hAnsi="Times New Roman" w:eastAsia="Times New Roman"/>
          <w:b w:val="1"/>
          <w:bCs w:val="1"/>
          <w:sz w:val="24"/>
          <w:szCs w:val="24"/>
        </w:rPr>
      </w:pP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5. Versatility: </w:t>
      </w:r>
      <w:r>
        <w:rPr>
          <w:rFonts w:ascii="Times New Roman" w:hAnsi="Times New Roman"/>
          <w:sz w:val="24"/>
          <w:szCs w:val="24"/>
          <w:rtl w:val="0"/>
          <w:lang w:val="en-US"/>
        </w:rPr>
        <w:t>Decision trees can be used for both classification and regression tasks, offering a versatile solution to a wide range of predictive modeling problems. This adaptability makes them valuable tools in various domains and applications.</w:t>
      </w:r>
    </w:p>
    <w:p>
      <w:pPr>
        <w:pStyle w:val="List Paragraph"/>
        <w:spacing w:line="276" w:lineRule="auto"/>
        <w:ind w:left="142" w:hanging="142"/>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Disadvantages:</w:t>
      </w: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1. Overfitting:</w:t>
      </w:r>
      <w:r>
        <w:rPr>
          <w:rFonts w:ascii="Times New Roman" w:hAnsi="Times New Roman"/>
          <w:sz w:val="24"/>
          <w:szCs w:val="24"/>
          <w:rtl w:val="0"/>
          <w:lang w:val="en-US"/>
        </w:rPr>
        <w:t xml:space="preserve"> Decision trees are prone to overfitting, especially with complex datasets or inadequate pruning techniques.</w:t>
      </w:r>
    </w:p>
    <w:p>
      <w:pPr>
        <w:pStyle w:val="List Paragraph"/>
        <w:spacing w:line="276" w:lineRule="auto"/>
        <w:ind w:left="142" w:hanging="142"/>
        <w:jc w:val="both"/>
        <w:rPr>
          <w:rFonts w:ascii="Times New Roman" w:cs="Times New Roman" w:hAnsi="Times New Roman" w:eastAsia="Times New Roman"/>
          <w:sz w:val="24"/>
          <w:szCs w:val="24"/>
        </w:rPr>
      </w:pP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2. Instability:</w:t>
      </w:r>
      <w:r>
        <w:rPr>
          <w:rFonts w:ascii="Times New Roman" w:hAnsi="Times New Roman"/>
          <w:sz w:val="24"/>
          <w:szCs w:val="24"/>
          <w:rtl w:val="0"/>
          <w:lang w:val="en-US"/>
        </w:rPr>
        <w:t xml:space="preserve"> Small variations in the data can result in significantly different decision trees, making them less robust.</w:t>
      </w:r>
    </w:p>
    <w:p>
      <w:pPr>
        <w:pStyle w:val="List Paragraph"/>
        <w:spacing w:line="276" w:lineRule="auto"/>
        <w:ind w:left="142" w:hanging="142"/>
        <w:jc w:val="both"/>
        <w:rPr>
          <w:rFonts w:ascii="Times New Roman" w:cs="Times New Roman" w:hAnsi="Times New Roman" w:eastAsia="Times New Roman"/>
          <w:sz w:val="24"/>
          <w:szCs w:val="24"/>
        </w:rPr>
      </w:pP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3. Lack of Continuity:</w:t>
      </w:r>
      <w:r>
        <w:rPr>
          <w:rFonts w:ascii="Times New Roman" w:hAnsi="Times New Roman"/>
          <w:sz w:val="24"/>
          <w:szCs w:val="24"/>
          <w:rtl w:val="0"/>
          <w:lang w:val="en-US"/>
        </w:rPr>
        <w:t xml:space="preserve"> Decision trees create disjoint regions in the feature space, leading to abrupt decision boundaries.</w:t>
      </w:r>
    </w:p>
    <w:p>
      <w:pPr>
        <w:pStyle w:val="List Paragraph"/>
        <w:spacing w:line="276" w:lineRule="auto"/>
        <w:ind w:left="142" w:hanging="142"/>
        <w:jc w:val="both"/>
        <w:rPr>
          <w:rFonts w:ascii="Times New Roman" w:cs="Times New Roman" w:hAnsi="Times New Roman" w:eastAsia="Times New Roman"/>
          <w:b w:val="1"/>
          <w:bCs w:val="1"/>
          <w:sz w:val="24"/>
          <w:szCs w:val="24"/>
        </w:rPr>
      </w:pP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4. Difficulty in Capturing Linear Relationships: </w:t>
      </w:r>
      <w:r>
        <w:rPr>
          <w:rFonts w:ascii="Times New Roman" w:hAnsi="Times New Roman"/>
          <w:sz w:val="24"/>
          <w:szCs w:val="24"/>
          <w:rtl w:val="0"/>
          <w:lang w:val="en-US"/>
        </w:rPr>
        <w:t>Decision trees struggle to capture linear relationships between features and the target variable, requiring complex structures or ensemble methods.</w:t>
      </w:r>
    </w:p>
    <w:p>
      <w:pPr>
        <w:pStyle w:val="List Paragraph"/>
        <w:spacing w:line="276" w:lineRule="auto"/>
        <w:ind w:left="142" w:hanging="142"/>
        <w:jc w:val="both"/>
        <w:rPr>
          <w:rFonts w:ascii="Times New Roman" w:cs="Times New Roman" w:hAnsi="Times New Roman" w:eastAsia="Times New Roman"/>
          <w:b w:val="1"/>
          <w:bCs w:val="1"/>
          <w:sz w:val="24"/>
          <w:szCs w:val="24"/>
        </w:rPr>
      </w:pPr>
    </w:p>
    <w:p>
      <w:pPr>
        <w:pStyle w:val="List Paragraph"/>
        <w:spacing w:line="276" w:lineRule="auto"/>
        <w:ind w:left="142" w:hanging="142"/>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5. Limited Handling of Missing Data</w:t>
      </w:r>
      <w:r>
        <w:rPr>
          <w:rFonts w:ascii="Times New Roman" w:hAnsi="Times New Roman"/>
          <w:sz w:val="24"/>
          <w:szCs w:val="24"/>
          <w:rtl w:val="0"/>
          <w:lang w:val="en-US"/>
        </w:rPr>
        <w:t>: Traditional decision tree algorithms may struggle with missing data, requiring preprocessing techniques that could introduce bias.</w:t>
      </w:r>
    </w:p>
    <w:p>
      <w:pPr>
        <w:pStyle w:val="List Paragraph"/>
        <w:spacing w:line="276" w:lineRule="auto"/>
        <w:ind w:left="142" w:hanging="142"/>
        <w:jc w:val="both"/>
        <w:rPr>
          <w:rFonts w:ascii="Times New Roman" w:cs="Times New Roman" w:hAnsi="Times New Roman" w:eastAsia="Times New Roman"/>
          <w:sz w:val="24"/>
          <w:szCs w:val="24"/>
        </w:rPr>
      </w:pPr>
    </w:p>
    <w:p>
      <w:pPr>
        <w:pStyle w:val="List Paragraph"/>
        <w:spacing w:line="276" w:lineRule="auto"/>
        <w:ind w:left="142" w:hanging="142"/>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Applications with example:</w:t>
      </w:r>
    </w:p>
    <w:p>
      <w:pPr>
        <w:pStyle w:val="List Paragraph"/>
        <w:spacing w:line="276" w:lineRule="auto"/>
        <w:ind w:left="284" w:hanging="284"/>
        <w:jc w:val="both"/>
        <w:rPr>
          <w:rFonts w:ascii="Times New Roman" w:cs="Times New Roman" w:hAnsi="Times New Roman" w:eastAsia="Times New Roman"/>
          <w:sz w:val="24"/>
          <w:szCs w:val="24"/>
        </w:rPr>
      </w:pPr>
      <w:r>
        <w:rPr>
          <w:rFonts w:ascii="Times New Roman" w:hAnsi="Times New Roman"/>
          <w:sz w:val="24"/>
          <w:szCs w:val="24"/>
          <w:rtl w:val="0"/>
          <w:lang w:val="en-US"/>
        </w:rPr>
        <w:t>1. Credit Risk Assessment:</w:t>
      </w:r>
    </w:p>
    <w:p>
      <w:pPr>
        <w:pStyle w:val="List Paragraph"/>
        <w:spacing w:line="276" w:lineRule="auto"/>
        <w:ind w:left="284" w:hanging="28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pPr>
        <w:pStyle w:val="List Paragraph"/>
        <w:spacing w:line="276" w:lineRule="auto"/>
        <w:ind w:left="284" w:hanging="284"/>
        <w:jc w:val="both"/>
        <w:rPr>
          <w:rFonts w:ascii="Times New Roman" w:cs="Times New Roman" w:hAnsi="Times New Roman" w:eastAsia="Times New Roman"/>
          <w:sz w:val="24"/>
          <w:szCs w:val="24"/>
        </w:rPr>
      </w:pPr>
    </w:p>
    <w:p>
      <w:pPr>
        <w:pStyle w:val="List Paragraph"/>
        <w:spacing w:line="276" w:lineRule="auto"/>
        <w:ind w:left="284" w:hanging="284"/>
        <w:jc w:val="both"/>
        <w:rPr>
          <w:rFonts w:ascii="Times New Roman" w:cs="Times New Roman" w:hAnsi="Times New Roman" w:eastAsia="Times New Roman"/>
          <w:sz w:val="24"/>
          <w:szCs w:val="24"/>
        </w:rPr>
      </w:pPr>
      <w:r>
        <w:rPr>
          <w:rFonts w:ascii="Times New Roman" w:hAnsi="Times New Roman"/>
          <w:sz w:val="24"/>
          <w:szCs w:val="24"/>
          <w:rtl w:val="0"/>
          <w:lang w:val="en-US"/>
        </w:rPr>
        <w:t>2. Medical Diagnosis:</w:t>
      </w:r>
    </w:p>
    <w:p>
      <w:pPr>
        <w:pStyle w:val="List Paragraph"/>
        <w:spacing w:line="276" w:lineRule="auto"/>
        <w:ind w:left="284" w:hanging="28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pPr>
        <w:pStyle w:val="List Paragraph"/>
        <w:spacing w:line="276" w:lineRule="auto"/>
        <w:ind w:left="284" w:hanging="284"/>
        <w:jc w:val="both"/>
        <w:rPr>
          <w:rFonts w:ascii="Times New Roman" w:cs="Times New Roman" w:hAnsi="Times New Roman" w:eastAsia="Times New Roman"/>
          <w:sz w:val="24"/>
          <w:szCs w:val="24"/>
        </w:rPr>
      </w:pPr>
    </w:p>
    <w:p>
      <w:pPr>
        <w:pStyle w:val="List Paragraph"/>
        <w:spacing w:line="276" w:lineRule="auto"/>
        <w:ind w:left="284" w:hanging="284"/>
        <w:jc w:val="both"/>
        <w:rPr>
          <w:rFonts w:ascii="Times New Roman" w:cs="Times New Roman" w:hAnsi="Times New Roman" w:eastAsia="Times New Roman"/>
          <w:sz w:val="24"/>
          <w:szCs w:val="24"/>
        </w:rPr>
      </w:pPr>
      <w:r>
        <w:rPr>
          <w:rFonts w:ascii="Times New Roman" w:hAnsi="Times New Roman"/>
          <w:sz w:val="24"/>
          <w:szCs w:val="24"/>
          <w:rtl w:val="0"/>
          <w:lang w:val="en-US"/>
        </w:rPr>
        <w:t>3. Customer Churn Prediction:</w:t>
      </w:r>
    </w:p>
    <w:p>
      <w:pPr>
        <w:pStyle w:val="List Paragraph"/>
        <w:spacing w:line="276" w:lineRule="auto"/>
        <w:ind w:left="284" w:hanging="28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pPr>
        <w:pStyle w:val="List Paragraph"/>
        <w:spacing w:line="276" w:lineRule="auto"/>
        <w:ind w:left="284" w:hanging="284"/>
        <w:jc w:val="both"/>
        <w:rPr>
          <w:rFonts w:ascii="Times New Roman" w:cs="Times New Roman" w:hAnsi="Times New Roman" w:eastAsia="Times New Roman"/>
          <w:sz w:val="24"/>
          <w:szCs w:val="24"/>
        </w:rPr>
      </w:pPr>
    </w:p>
    <w:p>
      <w:pPr>
        <w:pStyle w:val="List Paragraph"/>
        <w:spacing w:line="276" w:lineRule="auto"/>
        <w:ind w:left="284" w:hanging="284"/>
        <w:jc w:val="both"/>
        <w:rPr>
          <w:rFonts w:ascii="Times New Roman" w:cs="Times New Roman" w:hAnsi="Times New Roman" w:eastAsia="Times New Roman"/>
          <w:sz w:val="24"/>
          <w:szCs w:val="24"/>
        </w:rPr>
      </w:pPr>
    </w:p>
    <w:p>
      <w:pPr>
        <w:pStyle w:val="List Paragraph"/>
        <w:spacing w:line="276" w:lineRule="auto"/>
        <w:ind w:left="284" w:hanging="284"/>
        <w:jc w:val="both"/>
        <w:rPr>
          <w:rFonts w:ascii="Times New Roman" w:cs="Times New Roman" w:hAnsi="Times New Roman" w:eastAsia="Times New Roman"/>
          <w:sz w:val="24"/>
          <w:szCs w:val="24"/>
        </w:rPr>
      </w:pPr>
    </w:p>
    <w:p>
      <w:pPr>
        <w:pStyle w:val="List Paragraph"/>
        <w:spacing w:line="276" w:lineRule="auto"/>
        <w:ind w:left="284" w:hanging="284"/>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Working / Algorithm:</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1: Initialization</w:t>
      </w:r>
    </w:p>
    <w:p>
      <w:pPr>
        <w:pStyle w:val="List Paragraph"/>
        <w:numPr>
          <w:ilvl w:val="0"/>
          <w:numId w:val="4"/>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Select a decision tree algorithm.</w:t>
      </w:r>
    </w:p>
    <w:p>
      <w:pPr>
        <w:pStyle w:val="List Paragraph"/>
        <w:numPr>
          <w:ilvl w:val="0"/>
          <w:numId w:val="4"/>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Instantiate the decision tree classifier with specified parameters.</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2: Model Training</w:t>
      </w:r>
    </w:p>
    <w:p>
      <w:pPr>
        <w:pStyle w:val="List Paragraph"/>
        <w:numPr>
          <w:ilvl w:val="0"/>
          <w:numId w:val="6"/>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Train the decision tree classifier using the training dataset (x_train, y_train).</w:t>
      </w:r>
    </w:p>
    <w:p>
      <w:pPr>
        <w:pStyle w:val="List Paragraph"/>
        <w:numPr>
          <w:ilvl w:val="0"/>
          <w:numId w:val="6"/>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algorithm recursively partitions the feature space based on the target variable to create a tree structure.</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3: Prediction</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For each instance in the testing dataset (x_test):</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Traverse the decision tree by following the learned rules.</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Determine the predicted class based on the final leaf node reached.</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4: Evaluation</w:t>
      </w:r>
    </w:p>
    <w:p>
      <w:pPr>
        <w:pStyle w:val="List Paragraph"/>
        <w:numPr>
          <w:ilvl w:val="1"/>
          <w:numId w:val="10"/>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Compare the predicted labels with the true labels from the testing dataset to assess model performance.</w:t>
      </w:r>
    </w:p>
    <w:p>
      <w:pPr>
        <w:pStyle w:val="List Paragraph"/>
        <w:numPr>
          <w:ilvl w:val="1"/>
          <w:numId w:val="10"/>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Calculate evaluation metrics such as accuracy, precision, recall, F1-score, and confusion matrix.</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5: Interpretation</w:t>
      </w:r>
    </w:p>
    <w:p>
      <w:pPr>
        <w:pStyle w:val="List Paragraph"/>
        <w:numPr>
          <w:ilvl w:val="1"/>
          <w:numId w:val="1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Visualize the decision tree graphically to understand the rules learned by the model.</w:t>
      </w:r>
    </w:p>
    <w:p>
      <w:pPr>
        <w:pStyle w:val="List Paragraph"/>
        <w:numPr>
          <w:ilvl w:val="1"/>
          <w:numId w:val="12"/>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Analyze feature importance to identify the most influential features in decision-making.</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8: The model is ready.</w:t>
      </w: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lang w:val="en-US"/>
        </w:rPr>
      </w:pP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Diagram:</w:t>
      </w:r>
    </w:p>
    <w:p>
      <w:pPr>
        <w:pStyle w:val="Body"/>
        <w:spacing w:line="276" w:lineRule="auto"/>
        <w:jc w:val="center"/>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xmlns:a="http://schemas.openxmlformats.org/drawingml/2006/main">
          <wp:inline distT="0" distB="0" distL="0" distR="0">
            <wp:extent cx="3152775" cy="3669859"/>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3152775" cy="3669859"/>
                    </a:xfrm>
                    <a:prstGeom prst="rect">
                      <a:avLst/>
                    </a:prstGeom>
                    <a:ln w="12700" cap="flat">
                      <a:noFill/>
                      <a:miter lim="400000"/>
                    </a:ln>
                    <a:effectLst/>
                  </pic:spPr>
                </pic:pic>
              </a:graphicData>
            </a:graphic>
          </wp:inline>
        </w:drawing>
      </w:r>
    </w:p>
    <w:p>
      <w:pPr>
        <w:pStyle w:val="Body"/>
        <w:spacing w:line="276" w:lineRule="auto"/>
        <w:jc w:val="center"/>
        <w:rPr>
          <w:rFonts w:ascii="Times New Roman" w:cs="Times New Roman" w:hAnsi="Times New Roman" w:eastAsia="Times New Roman"/>
          <w:b w:val="1"/>
          <w:bCs w:val="1"/>
          <w:sz w:val="24"/>
          <w:szCs w:val="24"/>
          <w:lang w:val="en-US"/>
        </w:rPr>
      </w:pPr>
    </w:p>
    <w:p>
      <w:pPr>
        <w:pStyle w:val="Body"/>
        <w:spacing w:line="276" w:lineRule="auto"/>
        <w:jc w:val="center"/>
        <w:rPr>
          <w:rFonts w:ascii="Times New Roman" w:cs="Times New Roman" w:hAnsi="Times New Roman" w:eastAsia="Times New Roman"/>
          <w:b w:val="1"/>
          <w:bCs w:val="1"/>
          <w:sz w:val="24"/>
          <w:szCs w:val="24"/>
          <w:lang w:val="en-US"/>
        </w:rPr>
      </w:pPr>
    </w:p>
    <w:p>
      <w:pPr>
        <w:pStyle w:val="Body"/>
        <w:spacing w:line="276" w:lineRule="auto"/>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727573" cy="3732399"/>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727573" cy="3732399"/>
                    </a:xfrm>
                    <a:prstGeom prst="rect">
                      <a:avLst/>
                    </a:prstGeom>
                    <a:ln w="12700" cap="flat">
                      <a:noFill/>
                      <a:miter lim="400000"/>
                    </a:ln>
                    <a:effectLst/>
                  </pic:spPr>
                </pic:pic>
              </a:graphicData>
            </a:graphic>
          </wp:inline>
        </w:drawing>
      </w:r>
      <w:r>
        <w:rPr>
          <w:rFonts w:ascii="Times New Roman" w:hAnsi="Times New Roman"/>
          <w:sz w:val="24"/>
          <w:szCs w:val="24"/>
          <w:rtl w:val="0"/>
        </w:rPr>
        <w:t xml:space="preserve"> </w:t>
      </w:r>
    </w:p>
    <w:p>
      <w:pPr>
        <w:pStyle w:val="Body"/>
        <w:spacing w:line="276" w:lineRule="auto"/>
        <w:jc w:val="center"/>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Conclusion:</w:t>
      </w:r>
    </w:p>
    <w:p>
      <w:pPr>
        <w:pStyle w:val="Body"/>
        <w:spacing w:line="276" w:lineRule="auto"/>
        <w:jc w:val="both"/>
      </w:pPr>
      <w:r>
        <w:rPr>
          <w:rFonts w:ascii="Times New Roman" w:hAnsi="Times New Roman"/>
          <w:sz w:val="24"/>
          <w:szCs w:val="24"/>
          <w:rtl w:val="0"/>
          <w:lang w:val="en-US"/>
        </w:rPr>
        <w:t>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represents a significant advancement in improving admission procedures, leading to better outcomes for both students and educational institutions.</w:t>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426"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2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