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F5023" w14:textId="77777777" w:rsidR="004C4BA7" w:rsidRPr="004C4BA7" w:rsidRDefault="004C4BA7" w:rsidP="004C4BA7">
      <w:pPr>
        <w:rPr>
          <w:b/>
          <w:bCs/>
          <w:sz w:val="28"/>
        </w:rPr>
      </w:pPr>
      <w:r w:rsidRPr="004C4BA7">
        <w:rPr>
          <w:rFonts w:ascii="Segoe UI Emoji" w:hAnsi="Segoe UI Emoji" w:cs="Segoe UI Emoji"/>
          <w:b/>
          <w:bCs/>
          <w:sz w:val="28"/>
        </w:rPr>
        <w:t>🧠</w:t>
      </w:r>
      <w:r w:rsidRPr="004C4BA7">
        <w:rPr>
          <w:b/>
          <w:bCs/>
          <w:sz w:val="28"/>
        </w:rPr>
        <w:t xml:space="preserve"> MITRE ATT&amp;CK Mapping (Attack Path Tree)</w:t>
      </w:r>
    </w:p>
    <w:p w14:paraId="66D23883" w14:textId="77777777" w:rsidR="004C4BA7" w:rsidRPr="004C4BA7" w:rsidRDefault="004C4BA7" w:rsidP="004C4BA7">
      <w:pPr>
        <w:rPr>
          <w:sz w:val="28"/>
        </w:rPr>
      </w:pPr>
      <w:r w:rsidRPr="004C4BA7">
        <w:rPr>
          <w:sz w:val="28"/>
        </w:rPr>
        <w:t>Reconnaissance (TA0043)</w:t>
      </w:r>
      <w:r w:rsidRPr="004C4BA7">
        <w:rPr>
          <w:sz w:val="28"/>
        </w:rPr>
        <w:br/>
        <w:t>└── Active Scanning (T1595)</w:t>
      </w:r>
      <w:r w:rsidRPr="004C4BA7">
        <w:rPr>
          <w:sz w:val="28"/>
        </w:rPr>
        <w:br/>
        <w:t xml:space="preserve">    └── Network discovery using Nmap</w:t>
      </w:r>
      <w:r w:rsidRPr="004C4BA7">
        <w:rPr>
          <w:sz w:val="28"/>
        </w:rPr>
        <w:br/>
      </w:r>
      <w:r w:rsidRPr="004C4BA7">
        <w:rPr>
          <w:sz w:val="28"/>
        </w:rPr>
        <w:br/>
        <w:t>Discovery (TA0007)</w:t>
      </w:r>
      <w:r w:rsidRPr="004C4BA7">
        <w:rPr>
          <w:sz w:val="28"/>
        </w:rPr>
        <w:br/>
      </w:r>
      <w:r w:rsidRPr="004C4BA7">
        <w:rPr>
          <w:rFonts w:ascii="MS Gothic" w:eastAsia="MS Gothic" w:hAnsi="MS Gothic" w:cs="MS Gothic" w:hint="eastAsia"/>
          <w:sz w:val="28"/>
        </w:rPr>
        <w:t>├</w:t>
      </w:r>
      <w:r w:rsidRPr="004C4BA7">
        <w:rPr>
          <w:rFonts w:ascii="Calibri" w:hAnsi="Calibri" w:cs="Calibri"/>
          <w:sz w:val="28"/>
        </w:rPr>
        <w:t>──</w:t>
      </w:r>
      <w:r w:rsidRPr="004C4BA7">
        <w:rPr>
          <w:sz w:val="28"/>
        </w:rPr>
        <w:t xml:space="preserve"> Service Scanning (T1046)</w:t>
      </w:r>
      <w:r w:rsidRPr="004C4BA7">
        <w:rPr>
          <w:sz w:val="28"/>
        </w:rPr>
        <w:br/>
      </w:r>
      <w:r w:rsidRPr="004C4BA7">
        <w:rPr>
          <w:rFonts w:ascii="Calibri" w:hAnsi="Calibri" w:cs="Calibri"/>
          <w:sz w:val="28"/>
        </w:rPr>
        <w:t>│</w:t>
      </w:r>
      <w:r w:rsidRPr="004C4BA7">
        <w:rPr>
          <w:sz w:val="28"/>
        </w:rPr>
        <w:t xml:space="preserve">   </w:t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Identifying open ports and services</w:t>
      </w:r>
      <w:r w:rsidRPr="004C4BA7">
        <w:rPr>
          <w:sz w:val="28"/>
        </w:rPr>
        <w:br/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File and Directory Discovery (T1083)</w:t>
      </w:r>
      <w:r w:rsidRPr="004C4BA7">
        <w:rPr>
          <w:sz w:val="28"/>
        </w:rPr>
        <w:br/>
        <w:t xml:space="preserve">    </w:t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Enumerating system files and directories</w:t>
      </w:r>
      <w:r w:rsidRPr="004C4BA7">
        <w:rPr>
          <w:sz w:val="28"/>
        </w:rPr>
        <w:br/>
      </w:r>
      <w:r w:rsidRPr="004C4BA7">
        <w:rPr>
          <w:sz w:val="28"/>
        </w:rPr>
        <w:br/>
        <w:t>Initial Access (TA0001)</w:t>
      </w:r>
      <w:r w:rsidRPr="004C4BA7">
        <w:rPr>
          <w:sz w:val="28"/>
        </w:rPr>
        <w:br/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Valid Accounts (T1078)</w:t>
      </w:r>
      <w:r w:rsidRPr="004C4BA7">
        <w:rPr>
          <w:sz w:val="28"/>
        </w:rPr>
        <w:br/>
        <w:t xml:space="preserve">    </w:t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Login using weak/default credentials</w:t>
      </w:r>
      <w:r w:rsidRPr="004C4BA7">
        <w:rPr>
          <w:sz w:val="28"/>
        </w:rPr>
        <w:br/>
      </w:r>
      <w:r w:rsidRPr="004C4BA7">
        <w:rPr>
          <w:sz w:val="28"/>
        </w:rPr>
        <w:br/>
        <w:t>Credential Access (TA0006)</w:t>
      </w:r>
      <w:r w:rsidRPr="004C4BA7">
        <w:rPr>
          <w:sz w:val="28"/>
        </w:rPr>
        <w:br/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Brute Force (T1110)</w:t>
      </w:r>
      <w:r w:rsidRPr="004C4BA7">
        <w:rPr>
          <w:sz w:val="28"/>
        </w:rPr>
        <w:br/>
        <w:t xml:space="preserve">    </w:t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Password attack using </w:t>
      </w:r>
      <w:proofErr w:type="spellStart"/>
      <w:r w:rsidRPr="004C4BA7">
        <w:rPr>
          <w:sz w:val="28"/>
        </w:rPr>
        <w:t>WPScan</w:t>
      </w:r>
      <w:proofErr w:type="spellEnd"/>
      <w:r w:rsidRPr="004C4BA7">
        <w:rPr>
          <w:sz w:val="28"/>
        </w:rPr>
        <w:br/>
      </w:r>
      <w:r w:rsidRPr="004C4BA7">
        <w:rPr>
          <w:sz w:val="28"/>
        </w:rPr>
        <w:br/>
        <w:t>Execution (TA0002)</w:t>
      </w:r>
      <w:r w:rsidRPr="004C4BA7">
        <w:rPr>
          <w:sz w:val="28"/>
        </w:rPr>
        <w:br/>
      </w:r>
      <w:r w:rsidRPr="004C4BA7">
        <w:rPr>
          <w:rFonts w:ascii="Calibri" w:hAnsi="Calibri" w:cs="Calibri"/>
          <w:sz w:val="28"/>
        </w:rPr>
        <w:t>└──</w:t>
      </w:r>
      <w:r w:rsidRPr="004C4BA7">
        <w:rPr>
          <w:sz w:val="28"/>
        </w:rPr>
        <w:t xml:space="preserve"> Command and Scripting Interpreter (T1059)</w:t>
      </w:r>
      <w:r w:rsidRPr="004C4BA7">
        <w:rPr>
          <w:sz w:val="28"/>
        </w:rPr>
        <w:br/>
        <w:t xml:space="preserve">    └── Remote command execution via injected PHP code</w:t>
      </w:r>
      <w:r w:rsidRPr="004C4BA7">
        <w:rPr>
          <w:sz w:val="28"/>
        </w:rPr>
        <w:br/>
      </w:r>
      <w:r w:rsidRPr="004C4BA7">
        <w:rPr>
          <w:sz w:val="28"/>
        </w:rPr>
        <w:br/>
        <w:t>Persistence (TA0003)</w:t>
      </w:r>
      <w:r w:rsidRPr="004C4BA7">
        <w:rPr>
          <w:sz w:val="28"/>
        </w:rPr>
        <w:br/>
        <w:t>└── Server Software Component: Web Shell (T1505.003)</w:t>
      </w:r>
      <w:r w:rsidRPr="004C4BA7">
        <w:rPr>
          <w:sz w:val="28"/>
        </w:rPr>
        <w:br/>
        <w:t xml:space="preserve">    └── PHP backdoor via WordPress theme editor</w:t>
      </w:r>
      <w:r w:rsidRPr="004C4BA7">
        <w:rPr>
          <w:sz w:val="28"/>
        </w:rPr>
        <w:br/>
      </w:r>
      <w:r w:rsidRPr="004C4BA7">
        <w:rPr>
          <w:sz w:val="28"/>
        </w:rPr>
        <w:br/>
        <w:t>Command and Control (TA0011)</w:t>
      </w:r>
      <w:r w:rsidRPr="004C4BA7">
        <w:rPr>
          <w:sz w:val="28"/>
        </w:rPr>
        <w:br/>
        <w:t>└── Application Layer Protocol (T1071)</w:t>
      </w:r>
      <w:r w:rsidRPr="004C4BA7">
        <w:rPr>
          <w:sz w:val="28"/>
        </w:rPr>
        <w:br/>
        <w:t xml:space="preserve">    └── Reverse shell over TCP (</w:t>
      </w:r>
      <w:proofErr w:type="spellStart"/>
      <w:r w:rsidRPr="004C4BA7">
        <w:rPr>
          <w:sz w:val="28"/>
        </w:rPr>
        <w:t>Netcat</w:t>
      </w:r>
      <w:proofErr w:type="spellEnd"/>
      <w:r w:rsidRPr="004C4BA7">
        <w:rPr>
          <w:sz w:val="28"/>
        </w:rPr>
        <w:t xml:space="preserve"> session)</w:t>
      </w:r>
      <w:r w:rsidRPr="004C4BA7">
        <w:rPr>
          <w:sz w:val="28"/>
        </w:rPr>
        <w:br/>
      </w:r>
      <w:r w:rsidRPr="004C4BA7">
        <w:rPr>
          <w:sz w:val="28"/>
        </w:rPr>
        <w:br/>
        <w:t>Privilege Escalation (TA0004)</w:t>
      </w:r>
      <w:r w:rsidRPr="004C4BA7">
        <w:rPr>
          <w:sz w:val="28"/>
        </w:rPr>
        <w:br/>
        <w:t>└── Abuse Elevation Control Mechanism: Sudo (T1548.003)</w:t>
      </w:r>
      <w:r w:rsidRPr="004C4BA7">
        <w:rPr>
          <w:sz w:val="28"/>
        </w:rPr>
        <w:br/>
        <w:t xml:space="preserve">    └── Misconfigured </w:t>
      </w:r>
      <w:proofErr w:type="spellStart"/>
      <w:r w:rsidRPr="004C4BA7">
        <w:rPr>
          <w:sz w:val="28"/>
        </w:rPr>
        <w:t>sudo</w:t>
      </w:r>
      <w:proofErr w:type="spellEnd"/>
      <w:r w:rsidRPr="004C4BA7">
        <w:rPr>
          <w:sz w:val="28"/>
        </w:rPr>
        <w:t xml:space="preserve"> permissions (www-data → marlinspike)</w:t>
      </w:r>
      <w:r w:rsidRPr="004C4BA7">
        <w:rPr>
          <w:sz w:val="28"/>
        </w:rPr>
        <w:br/>
      </w:r>
      <w:r w:rsidRPr="004C4BA7">
        <w:rPr>
          <w:sz w:val="28"/>
        </w:rPr>
        <w:br/>
      </w:r>
      <w:proofErr w:type="spellStart"/>
      <w:r w:rsidRPr="004C4BA7">
        <w:rPr>
          <w:sz w:val="28"/>
        </w:rPr>
        <w:t>Defense</w:t>
      </w:r>
      <w:proofErr w:type="spellEnd"/>
      <w:r w:rsidRPr="004C4BA7">
        <w:rPr>
          <w:sz w:val="28"/>
        </w:rPr>
        <w:t xml:space="preserve"> Evasion (TA0005)</w:t>
      </w:r>
      <w:r w:rsidRPr="004C4BA7">
        <w:rPr>
          <w:sz w:val="28"/>
        </w:rPr>
        <w:br/>
      </w:r>
      <w:r w:rsidRPr="004C4BA7">
        <w:rPr>
          <w:sz w:val="28"/>
        </w:rPr>
        <w:lastRenderedPageBreak/>
        <w:t>└── Obfuscated Files or Information (T1027)</w:t>
      </w:r>
      <w:r w:rsidRPr="004C4BA7">
        <w:rPr>
          <w:sz w:val="28"/>
        </w:rPr>
        <w:br/>
        <w:t xml:space="preserve">    └── Hidden malicious PHP code in theme file</w:t>
      </w:r>
    </w:p>
    <w:p w14:paraId="6B4CBAAE" w14:textId="77777777" w:rsidR="006518D8" w:rsidRPr="004C4BA7" w:rsidRDefault="006518D8">
      <w:pPr>
        <w:rPr>
          <w:sz w:val="28"/>
        </w:rPr>
      </w:pPr>
    </w:p>
    <w:sectPr w:rsidR="006518D8" w:rsidRPr="004C4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A7"/>
    <w:rsid w:val="00086CC0"/>
    <w:rsid w:val="002775D9"/>
    <w:rsid w:val="004C4BA7"/>
    <w:rsid w:val="006518D8"/>
    <w:rsid w:val="00755A0C"/>
    <w:rsid w:val="0093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0A0EC"/>
  <w15:chartTrackingRefBased/>
  <w15:docId w15:val="{F810D59C-A8BB-41FA-9785-1F07BE1D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A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A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A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4B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4B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Misra</dc:creator>
  <cp:keywords/>
  <dc:description/>
  <cp:lastModifiedBy>Aniket Misra</cp:lastModifiedBy>
  <cp:revision>1</cp:revision>
  <dcterms:created xsi:type="dcterms:W3CDTF">2026-03-21T14:14:00Z</dcterms:created>
  <dcterms:modified xsi:type="dcterms:W3CDTF">2026-03-21T14:15:00Z</dcterms:modified>
</cp:coreProperties>
</file>