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cs="Arial" w:eastAsia="Arial"/>
          <w:b/>
          <w:i w:val="0"/>
          <w:color w:val="1F2937"/>
          <w:sz w:val="32"/>
        </w:rPr>
        <w:t>Gong — account brief</w:t>
      </w:r>
    </w:p>
    <w:p>
      <w:pPr>
        <w:spacing w:before="20" w:after="160"/>
      </w:pPr>
      <w:r>
        <w:rPr>
          <w:rFonts w:ascii="Arial" w:hAnsi="Arial" w:cs="Arial" w:eastAsia="Arial"/>
          <w:b w:val="0"/>
          <w:i w:val="0"/>
          <w:color w:val="6B7280"/>
          <w:sz w:val="18"/>
        </w:rPr>
        <w:t>2026-10-08  ·  gong.io</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EF3C7" w:val="clear"/>
            <w:tcBorders>
              <w:top w:val="single" w:sz="4" w:color="E5E7EB" w:space="0"/>
              <w:left w:val="single" w:sz="16" w:color="B45309" w:space="0"/>
              <w:bottom w:val="single" w:sz="4" w:color="E5E7EB" w:space="0"/>
              <w:right w:val="single" w:sz="4" w:color="E5E7EB" w:space="0"/>
            </w:tcBorders>
          </w:tcPr>
          <w:p>
            <w:pPr>
              <w:spacing w:before="0" w:after="40" w:line="269" w:lineRule="auto"/>
            </w:pPr>
            <w:r/>
            <w:r>
              <w:rPr>
                <w:rFonts w:ascii="Arial" w:hAnsi="Arial" w:cs="Arial" w:eastAsia="Arial"/>
                <w:b/>
                <w:i w:val="0"/>
                <w:color w:val="B45309"/>
                <w:sz w:val="26"/>
              </w:rPr>
              <w:t>Warm</w:t>
            </w:r>
          </w:p>
          <w:p>
            <w:pPr>
              <w:spacing w:before="0" w:after="40" w:line="269" w:lineRule="auto"/>
            </w:pPr>
            <w:r>
              <w:rPr>
                <w:rFonts w:ascii="Arial" w:hAnsi="Arial" w:cs="Arial" w:eastAsia="Arial"/>
                <w:b w:val="0"/>
                <w:i w:val="0"/>
                <w:color w:val="1F2937"/>
                <w:sz w:val="20"/>
              </w:rPr>
              <w:t>Gong is hiring a DevEx lead to evaluate and scale AI dev tools and a Director of Quality to build AI test generation, but Claude Code is already in production, so the angle is expanding into delegated test and cross-repo work rather than introducing agents.</w:t>
            </w:r>
            <w:r>
              <w:rPr>
                <w:rFonts w:ascii="Arial" w:hAnsi="Arial" w:cs="Arial" w:eastAsia="Arial"/>
                <w:b w:val="0"/>
                <w:i w:val="0"/>
                <w:color w:val="6B7280"/>
                <w:sz w:val="16"/>
              </w:rPr>
              <w:t xml:space="preserve"> [1][2][3][4]</w:t>
            </w:r>
          </w:p>
          <w:p>
            <w:pPr>
              <w:spacing w:before="0" w:after="20" w:line="269" w:lineRule="auto"/>
            </w:pPr>
            <w:r>
              <w:rPr>
                <w:rFonts w:ascii="Arial" w:hAnsi="Arial" w:cs="Arial" w:eastAsia="Arial"/>
                <w:b w:val="0"/>
                <w:i/>
                <w:color w:val="6B7280"/>
                <w:sz w:val="16"/>
              </w:rPr>
              <w:t xml:space="preserve">Watch for: </w:t>
            </w:r>
            <w:r>
              <w:rPr>
                <w:rFonts w:ascii="Arial" w:hAnsi="Arial" w:cs="Arial" w:eastAsia="Arial"/>
                <w:b w:val="0"/>
                <w:i w:val="0"/>
                <w:color w:val="6B7280"/>
                <w:sz w:val="16"/>
              </w:rPr>
              <w:t>Who takes over R&amp;D after the Chief R&amp;D Officer's move to DriveNets (a new leader in the first 90 days is a budget-cycle opening), and who is hired into the DevEx Team Lead and Director of Quality roles.</w:t>
            </w:r>
          </w:p>
        </w:tc>
      </w:tr>
    </w:tbl>
    <w:p>
      <w:pPr>
        <w:spacing w:before="200" w:after="80"/>
      </w:pPr>
      <w:r>
        <w:rPr>
          <w:rFonts w:ascii="Arial" w:hAnsi="Arial" w:cs="Arial" w:eastAsia="Arial"/>
          <w:b/>
          <w:i w:val="0"/>
          <w:color w:val="1F2937"/>
          <w:sz w:val="24"/>
        </w:rPr>
        <w:t>Snapshot</w:t>
      </w:r>
    </w:p>
    <w:tbl>
      <w:tblPr>
        <w:tblW w:type="dxa" w:w="10080"/>
        <w:tblLayout w:type="fixed"/>
        <w:tblLook w:firstColumn="1" w:firstRow="0" w:lastColumn="0" w:lastRow="0" w:noHBand="0" w:noVBand="1" w:val="04A0"/>
      </w:tblPr>
      <w:tblGrid>
        <w:gridCol w:w="1200"/>
        <w:gridCol w:w="3840"/>
        <w:gridCol w:w="1200"/>
        <w:gridCol w:w="384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HQ</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San Francisco, California, United States</w:t>
            </w:r>
            <w:r>
              <w:rPr>
                <w:rFonts w:ascii="Arial" w:hAnsi="Arial" w:cs="Arial" w:eastAsia="Arial"/>
                <w:b w:val="0"/>
                <w:i w:val="0"/>
                <w:color w:val="6B7280"/>
                <w:sz w:val="16"/>
              </w:rPr>
              <w:t xml:space="preserve"> [5]</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Parent</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Not found</w:t>
            </w:r>
          </w:p>
        </w:tc>
      </w:tr>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Headcount</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~2,100 employees</w:t>
            </w:r>
            <w:r>
              <w:rPr>
                <w:rFonts w:ascii="Arial" w:hAnsi="Arial" w:cs="Arial" w:eastAsia="Arial"/>
                <w:b w:val="0"/>
                <w:i w:val="0"/>
                <w:color w:val="6B7280"/>
                <w:sz w:val="16"/>
              </w:rPr>
              <w:t xml:space="preserve"> [5][6]</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Revenue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~$500M annual revenue</w:t>
            </w:r>
            <w:r>
              <w:rPr>
                <w:rFonts w:ascii="Arial" w:hAnsi="Arial" w:cs="Arial" w:eastAsia="Arial"/>
                <w:b w:val="0"/>
                <w:i w:val="0"/>
                <w:color w:val="6B7280"/>
                <w:sz w:val="16"/>
              </w:rPr>
              <w:t xml:space="preserve"> [5][7]</w:t>
            </w:r>
          </w:p>
        </w:tc>
      </w:tr>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Eng size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~487 in engineering</w:t>
            </w:r>
            <w:r>
              <w:rPr>
                <w:rFonts w:ascii="Arial" w:hAnsi="Arial" w:cs="Arial" w:eastAsia="Arial"/>
                <w:b w:val="0"/>
                <w:i w:val="0"/>
                <w:color w:val="6B7280"/>
                <w:sz w:val="16"/>
              </w:rPr>
              <w:t xml:space="preserve"> [5]</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Funding</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$588.1M total funding</w:t>
            </w:r>
            <w:r>
              <w:rPr>
                <w:rFonts w:ascii="Arial" w:hAnsi="Arial" w:cs="Arial" w:eastAsia="Arial"/>
                <w:b w:val="0"/>
                <w:i w:val="0"/>
                <w:color w:val="6B7280"/>
                <w:sz w:val="16"/>
              </w:rPr>
              <w:t xml:space="preserve"> [5]</w:t>
            </w:r>
          </w:p>
        </w:tc>
      </w:tr>
    </w:tbl>
    <w:tbl>
      <w:tblPr>
        <w:tblW w:type="dxa" w:w="10080"/>
        <w:tblLayout w:type="fixed"/>
        <w:tblLook w:firstColumn="1" w:firstRow="0" w:lastColumn="0" w:lastRow="0" w:noHBand="0" w:noVBand="1" w:val="04A0"/>
      </w:tblPr>
      <w:tblGrid>
        <w:gridCol w:w="1200"/>
        <w:gridCol w:w="888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Stack</w:t>
            </w:r>
          </w:p>
        </w:tc>
        <w:tc>
          <w:tcPr>
            <w:tcW w:w="888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Sumble (confirmed-used via job posts): Java, Python, AWS, Terraform, GitHub, React, Snowflake, dbt, LangChain</w:t>
            </w:r>
            <w:r>
              <w:rPr>
                <w:rFonts w:ascii="Arial" w:hAnsi="Arial" w:cs="Arial" w:eastAsia="Arial"/>
                <w:b w:val="0"/>
                <w:i w:val="0"/>
                <w:color w:val="6B7280"/>
                <w:sz w:val="16"/>
              </w:rPr>
              <w:t xml:space="preserve"> [8]</w:t>
            </w:r>
          </w:p>
        </w:tc>
      </w:tr>
    </w:tbl>
    <w:p>
      <w:pPr>
        <w:spacing w:before="200" w:after="80"/>
      </w:pPr>
      <w:r>
        <w:rPr>
          <w:rFonts w:ascii="Arial" w:hAnsi="Arial" w:cs="Arial" w:eastAsia="Arial"/>
          <w:b/>
          <w:i w:val="0"/>
          <w:color w:val="1F2937"/>
          <w:sz w:val="24"/>
        </w:rPr>
        <w:t>Who to work</w:t>
      </w:r>
    </w:p>
    <w:tbl>
      <w:tblPr>
        <w:tblW w:type="dxa" w:w="10080"/>
        <w:tblLayout w:type="fixed"/>
        <w:tblLook w:firstColumn="1" w:firstRow="0" w:lastColumn="0" w:lastRow="0" w:noHBand="0" w:noVBand="1" w:val="04A0"/>
      </w:tblPr>
      <w:tblGrid>
        <w:gridCol w:w="4960"/>
        <w:gridCol w:w="160"/>
        <w:gridCol w:w="4960"/>
      </w:tblGrid>
      <w:tr>
        <w:tc>
          <w:tcPr>
            <w:tcW w:w="4960" w:type="dxa"/>
            <w:tcMar>
              <w:top w:w="60" w:type="dxa"/>
              <w:left w:w="100" w:type="dxa"/>
              <w:bottom w:w="60" w:type="dxa"/>
              <w:right w:w="10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Jacob Eckel</w:t>
            </w:r>
            <w:r>
              <w:rPr>
                <w:rFonts w:ascii="Arial" w:hAnsi="Arial" w:cs="Arial" w:eastAsia="Arial"/>
                <w:b w:val="0"/>
                <w:i w:val="0"/>
                <w:color w:val="6B7280"/>
                <w:sz w:val="18"/>
              </w:rPr>
              <w:t xml:space="preserve">  VP, R&amp;D Division Manager</w:t>
            </w:r>
          </w:p>
          <w:p>
            <w:pPr>
              <w:spacing w:before="0" w:after="20" w:line="269" w:lineRule="auto"/>
            </w:pPr>
            <w:r>
              <w:rPr>
                <w:rFonts w:ascii="Arial" w:hAnsi="Arial" w:cs="Arial" w:eastAsia="Arial"/>
                <w:b/>
                <w:i w:val="0"/>
                <w:color w:val="0F766E"/>
                <w:sz w:val="16"/>
              </w:rPr>
              <w:t>Champion</w:t>
            </w:r>
          </w:p>
          <w:p>
            <w:pPr>
              <w:spacing w:before="0" w:after="20" w:line="269" w:lineRule="auto"/>
            </w:pPr>
            <w:r>
              <w:rPr>
                <w:rFonts w:ascii="Arial" w:hAnsi="Arial" w:cs="Arial" w:eastAsia="Arial"/>
                <w:b w:val="0"/>
                <w:i w:val="0"/>
                <w:color w:val="1F2937"/>
                <w:sz w:val="18"/>
              </w:rPr>
              <w:t>Leads the platform division that owns developer experience.</w:t>
            </w:r>
            <w:r>
              <w:rPr>
                <w:rFonts w:ascii="Arial" w:hAnsi="Arial" w:cs="Arial" w:eastAsia="Arial"/>
                <w:b w:val="0"/>
                <w:i w:val="0"/>
                <w:color w:val="6B7280"/>
                <w:sz w:val="16"/>
              </w:rPr>
              <w:t xml:space="preserve"> [9]</w:t>
            </w:r>
            <w:r>
              <w:rPr>
                <w:rFonts w:ascii="Arial" w:hAnsi="Arial" w:cs="Arial" w:eastAsia="Arial"/>
                <w:b w:val="0"/>
                <w:i w:val="0"/>
                <w:color w:val="1F2937"/>
                <w:sz w:val="16"/>
              </w:rPr>
              <w:t xml:space="preserve">  </w:t>
            </w:r>
            <w:hyperlink r:id="rId9">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Posted that bugs caught early are far cheaper to fix</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David Diego Tal</w:t>
            </w:r>
            <w:r>
              <w:rPr>
                <w:rFonts w:ascii="Arial" w:hAnsi="Arial" w:cs="Arial" w:eastAsia="Arial"/>
                <w:b w:val="0"/>
                <w:i w:val="0"/>
                <w:color w:val="6B7280"/>
                <w:sz w:val="18"/>
              </w:rPr>
              <w:t xml:space="preserve">  Staff Engineer</w:t>
            </w:r>
          </w:p>
          <w:p>
            <w:pPr>
              <w:spacing w:before="0" w:after="20" w:line="269" w:lineRule="auto"/>
            </w:pPr>
            <w:r>
              <w:rPr>
                <w:rFonts w:ascii="Arial" w:hAnsi="Arial" w:cs="Arial" w:eastAsia="Arial"/>
                <w:b/>
                <w:i w:val="0"/>
                <w:color w:val="6D28D9"/>
                <w:sz w:val="16"/>
              </w:rPr>
              <w:t>Technical evaluator</w:t>
            </w:r>
            <w:r>
              <w:rPr>
                <w:rFonts w:ascii="Arial" w:hAnsi="Arial" w:cs="Arial" w:eastAsia="Arial"/>
                <w:b/>
                <w:i w:val="0"/>
                <w:color w:val="047857"/>
                <w:sz w:val="16"/>
              </w:rPr>
              <w:t xml:space="preserve">   Likely champion</w:t>
            </w:r>
          </w:p>
          <w:p>
            <w:pPr>
              <w:spacing w:before="0" w:after="20" w:line="269" w:lineRule="auto"/>
            </w:pPr>
            <w:r>
              <w:rPr>
                <w:rFonts w:ascii="Arial" w:hAnsi="Arial" w:cs="Arial" w:eastAsia="Arial"/>
                <w:b w:val="0"/>
                <w:i w:val="0"/>
                <w:color w:val="1F2937"/>
                <w:sz w:val="18"/>
              </w:rPr>
              <w:t>Staff engineer; profile history includes a public Devin customer.</w:t>
            </w:r>
            <w:r>
              <w:rPr>
                <w:rFonts w:ascii="Arial" w:hAnsi="Arial" w:cs="Arial" w:eastAsia="Arial"/>
                <w:b w:val="0"/>
                <w:i w:val="0"/>
                <w:color w:val="6B7280"/>
                <w:sz w:val="16"/>
              </w:rPr>
              <w:t xml:space="preserve"> [10]</w:t>
            </w:r>
            <w:r>
              <w:rPr>
                <w:rFonts w:ascii="Arial" w:hAnsi="Arial" w:cs="Arial" w:eastAsia="Arial"/>
                <w:b w:val="0"/>
                <w:i w:val="0"/>
                <w:color w:val="1F2937"/>
                <w:sz w:val="16"/>
              </w:rPr>
              <w:t xml:space="preserve">  </w:t>
            </w:r>
            <w:hyperlink r:id="rId10">
              <w:r>
                <w:rPr>
                  <w:rFonts w:ascii="Arial" w:hAnsi="Arial" w:cs="Arial" w:eastAsia="Arial"/>
                  <w:sz w:val="18"/>
                  <w:color w:val="0563C1"/>
                  <w:u w:val="single"/>
                </w:rPr>
                <w:t xml:space="preserve">LinkedIn</w:t>
              </w:r>
            </w:hyperlink>
          </w:p>
        </w:tc>
      </w:tr>
      <w:tr>
        <w:tc>
          <w:tcPr>
            <w:tcW w:w="4960" w:type="dxa"/>
            <w:tcMar>
              <w:top w:w="60" w:type="dxa"/>
              <w:left w:w="100" w:type="dxa"/>
              <w:bottom w:w="60" w:type="dxa"/>
              <w:right w:w="10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Saar Fredi</w:t>
            </w:r>
            <w:r>
              <w:rPr>
                <w:rFonts w:ascii="Arial" w:hAnsi="Arial" w:cs="Arial" w:eastAsia="Arial"/>
                <w:b w:val="0"/>
                <w:i w:val="0"/>
                <w:color w:val="6B7280"/>
                <w:sz w:val="18"/>
              </w:rPr>
              <w:t xml:space="preserve">  Director of Engineering AI Platform at Gong.io</w:t>
            </w:r>
          </w:p>
          <w:p>
            <w:pPr>
              <w:spacing w:before="0" w:after="20" w:line="269" w:lineRule="auto"/>
            </w:pPr>
            <w:r>
              <w:rPr>
                <w:rFonts w:ascii="Arial" w:hAnsi="Arial" w:cs="Arial" w:eastAsia="Arial"/>
                <w:b/>
                <w:i w:val="0"/>
                <w:color w:val="0F766E"/>
                <w:sz w:val="16"/>
              </w:rPr>
              <w:t>Champion</w:t>
            </w:r>
          </w:p>
          <w:p>
            <w:pPr>
              <w:spacing w:before="0" w:after="20" w:line="269" w:lineRule="auto"/>
            </w:pPr>
            <w:r>
              <w:rPr>
                <w:rFonts w:ascii="Arial" w:hAnsi="Arial" w:cs="Arial" w:eastAsia="Arial"/>
                <w:b w:val="0"/>
                <w:i w:val="0"/>
                <w:color w:val="1F2937"/>
                <w:sz w:val="18"/>
              </w:rPr>
              <w:t>Runs AI Platform engineering.</w:t>
            </w:r>
            <w:r>
              <w:rPr>
                <w:rFonts w:ascii="Arial" w:hAnsi="Arial" w:cs="Arial" w:eastAsia="Arial"/>
                <w:b w:val="0"/>
                <w:i w:val="0"/>
                <w:color w:val="6B7280"/>
                <w:sz w:val="16"/>
              </w:rPr>
              <w:t xml:space="preserve"> [11]</w:t>
            </w:r>
            <w:r>
              <w:rPr>
                <w:rFonts w:ascii="Arial" w:hAnsi="Arial" w:cs="Arial" w:eastAsia="Arial"/>
                <w:b w:val="0"/>
                <w:i w:val="0"/>
                <w:color w:val="1F2937"/>
                <w:sz w:val="16"/>
              </w:rPr>
              <w:t xml:space="preserve">  </w:t>
            </w:r>
            <w:hyperlink r:id="rId11">
              <w:r>
                <w:rPr>
                  <w:rFonts w:ascii="Arial" w:hAnsi="Arial" w:cs="Arial" w:eastAsia="Arial"/>
                  <w:sz w:val="18"/>
                  <w:color w:val="0563C1"/>
                  <w:u w:val="single"/>
                </w:rPr>
                <w:t xml:space="preserve">LinkedIn</w:t>
              </w:r>
            </w:hyperlink>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Ariel Bloch</w:t>
            </w:r>
            <w:r>
              <w:rPr>
                <w:rFonts w:ascii="Arial" w:hAnsi="Arial" w:cs="Arial" w:eastAsia="Arial"/>
                <w:b w:val="0"/>
                <w:i w:val="0"/>
                <w:color w:val="6B7280"/>
                <w:sz w:val="18"/>
              </w:rPr>
              <w:t xml:space="preserve">  Senior Software Engineer, Developer Experience</w:t>
            </w:r>
          </w:p>
          <w:p>
            <w:pPr>
              <w:spacing w:before="0" w:after="20" w:line="269" w:lineRule="auto"/>
            </w:pPr>
            <w:r>
              <w:rPr>
                <w:rFonts w:ascii="Arial" w:hAnsi="Arial" w:cs="Arial" w:eastAsia="Arial"/>
                <w:b/>
                <w:i w:val="0"/>
                <w:color w:val="6D28D9"/>
                <w:sz w:val="16"/>
              </w:rPr>
              <w:t>Technical evaluator</w:t>
            </w:r>
          </w:p>
          <w:p>
            <w:pPr>
              <w:spacing w:before="0" w:after="20" w:line="269" w:lineRule="auto"/>
            </w:pPr>
            <w:r>
              <w:rPr>
                <w:rFonts w:ascii="Arial" w:hAnsi="Arial" w:cs="Arial" w:eastAsia="Arial"/>
                <w:b w:val="0"/>
                <w:i w:val="0"/>
                <w:color w:val="1F2937"/>
                <w:sz w:val="18"/>
              </w:rPr>
              <w:t>Works on Developer Experience.</w:t>
            </w:r>
            <w:r>
              <w:rPr>
                <w:rFonts w:ascii="Arial" w:hAnsi="Arial" w:cs="Arial" w:eastAsia="Arial"/>
                <w:b w:val="0"/>
                <w:i w:val="0"/>
                <w:color w:val="6B7280"/>
                <w:sz w:val="16"/>
              </w:rPr>
              <w:t xml:space="preserve"> [12]</w:t>
            </w:r>
            <w:r>
              <w:rPr>
                <w:rFonts w:ascii="Arial" w:hAnsi="Arial" w:cs="Arial" w:eastAsia="Arial"/>
                <w:b w:val="0"/>
                <w:i w:val="0"/>
                <w:color w:val="1F2937"/>
                <w:sz w:val="16"/>
              </w:rPr>
              <w:t xml:space="preserve">  </w:t>
            </w:r>
            <w:hyperlink r:id="rId12">
              <w:r>
                <w:rPr>
                  <w:rFonts w:ascii="Arial" w:hAnsi="Arial" w:cs="Arial" w:eastAsia="Arial"/>
                  <w:sz w:val="18"/>
                  <w:color w:val="0563C1"/>
                  <w:u w:val="single"/>
                </w:rPr>
                <w:t xml:space="preserve">LinkedIn</w:t>
              </w:r>
            </w:hyperlink>
          </w:p>
        </w:tc>
      </w:tr>
      <w:tr>
        <w:tc>
          <w:tcPr>
            <w:tcW w:w="4960" w:type="dxa"/>
            <w:tcMar>
              <w:top w:w="60" w:type="dxa"/>
              <w:left w:w="100" w:type="dxa"/>
              <w:bottom w:w="60" w:type="dxa"/>
              <w:right w:w="100" w:type="dxa"/>
            </w:tcMar>
            <w:shd w:fill="F8FAFC" w:val="clear"/>
            <w:tcBorders>
              <w:top w:val="single" w:sz="4" w:color="E5E7EB" w:space="0"/>
              <w:left w:val="single" w:sz="16" w:color="4B5563"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James Huang</w:t>
            </w:r>
            <w:r>
              <w:rPr>
                <w:rFonts w:ascii="Arial" w:hAnsi="Arial" w:cs="Arial" w:eastAsia="Arial"/>
                <w:b w:val="0"/>
                <w:i w:val="0"/>
                <w:color w:val="6B7280"/>
                <w:sz w:val="18"/>
              </w:rPr>
              <w:t xml:space="preserve">  Director, Head of GRC</w:t>
            </w:r>
          </w:p>
          <w:p>
            <w:pPr>
              <w:spacing w:before="0" w:after="20" w:line="269" w:lineRule="auto"/>
            </w:pPr>
            <w:r>
              <w:rPr>
                <w:rFonts w:ascii="Arial" w:hAnsi="Arial" w:cs="Arial" w:eastAsia="Arial"/>
                <w:b/>
                <w:i w:val="0"/>
                <w:color w:val="4B5563"/>
                <w:sz w:val="16"/>
              </w:rPr>
              <w:t>Gatekeeper</w:t>
            </w:r>
            <w:r>
              <w:rPr>
                <w:rFonts w:ascii="Arial" w:hAnsi="Arial" w:cs="Arial" w:eastAsia="Arial"/>
                <w:b/>
                <w:i w:val="0"/>
                <w:color w:val="047857"/>
                <w:sz w:val="16"/>
              </w:rPr>
              <w:t xml:space="preserve">   Likely champion</w:t>
            </w:r>
          </w:p>
          <w:p>
            <w:pPr>
              <w:spacing w:before="0" w:after="20" w:line="269" w:lineRule="auto"/>
            </w:pPr>
            <w:r>
              <w:rPr>
                <w:rFonts w:ascii="Arial" w:hAnsi="Arial" w:cs="Arial" w:eastAsia="Arial"/>
                <w:b w:val="0"/>
                <w:i w:val="0"/>
                <w:color w:val="1F2937"/>
                <w:sz w:val="18"/>
              </w:rPr>
              <w:t>Governance and compliance approver.</w:t>
            </w:r>
            <w:r>
              <w:rPr>
                <w:rFonts w:ascii="Arial" w:hAnsi="Arial" w:cs="Arial" w:eastAsia="Arial"/>
                <w:b w:val="0"/>
                <w:i w:val="0"/>
                <w:color w:val="6B7280"/>
                <w:sz w:val="16"/>
              </w:rPr>
              <w:t xml:space="preserve"> [13]</w:t>
            </w:r>
            <w:r>
              <w:rPr>
                <w:rFonts w:ascii="Arial" w:hAnsi="Arial" w:cs="Arial" w:eastAsia="Arial"/>
                <w:b w:val="0"/>
                <w:i w:val="0"/>
                <w:color w:val="1F2937"/>
                <w:sz w:val="16"/>
              </w:rPr>
              <w:t xml:space="preserve">  </w:t>
            </w:r>
            <w:hyperlink r:id="rId13">
              <w:r>
                <w:rPr>
                  <w:rFonts w:ascii="Arial" w:hAnsi="Arial" w:cs="Arial" w:eastAsia="Arial"/>
                  <w:sz w:val="18"/>
                  <w:color w:val="0563C1"/>
                  <w:u w:val="single"/>
                </w:rPr>
                <w:t xml:space="preserve">LinkedIn</w:t>
              </w:r>
            </w:hyperlink>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0" w:type="dxa"/>
              <w:left w:w="0" w:type="dxa"/>
              <w:bottom w:w="0" w:type="dxa"/>
              <w:right w:w="0" w:type="dxa"/>
            </w:tcMar>
            <w:shd w:fill="FFFFFF" w:val="clear"/>
            <w:tcBorders>
              <w:top w:val="nil"/>
              <w:left w:val="nil"/>
              <w:bottom w:val="nil"/>
              <w:right w:val="nil"/>
            </w:tcBorders>
          </w:tcPr>
          <w:p>
            <w:r/>
          </w:p>
        </w:tc>
      </w:tr>
    </w:tbl>
    <w:p>
      <w:pPr>
        <w:pageBreakBefore/>
        <w:spacing w:before="80" w:after="80"/>
      </w:pPr>
      <w:r>
        <w:rPr>
          <w:rFonts w:ascii="Arial" w:hAnsi="Arial" w:cs="Arial" w:eastAsia="Arial"/>
          <w:b/>
          <w:i w:val="0"/>
          <w:color w:val="1F2937"/>
          <w:sz w:val="24"/>
        </w:rPr>
        <w:t>Intent signals</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Hiring a DevEx lead to evaluate and scale AI dev tools, with coding-agent adoption written into architect roles</w:t>
            </w:r>
          </w:p>
          <w:p>
            <w:pPr>
              <w:spacing w:before="0" w:after="40" w:line="269" w:lineRule="auto"/>
            </w:pPr>
            <w:r>
              <w:rPr>
                <w:rFonts w:ascii="Arial" w:hAnsi="Arial" w:cs="Arial" w:eastAsia="Arial"/>
                <w:b/>
                <w:i w:val="0"/>
                <w:color w:val="1D4ED8"/>
                <w:sz w:val="16"/>
              </w:rPr>
              <w:t>strong</w:t>
            </w:r>
            <w:r>
              <w:rPr>
                <w:rFonts w:ascii="Arial" w:hAnsi="Arial" w:cs="Arial" w:eastAsia="Arial"/>
                <w:b w:val="0"/>
                <w:i w:val="0"/>
                <w:color w:val="6B7280"/>
                <w:sz w:val="18"/>
              </w:rPr>
              <w:t xml:space="preserve">  ·  Feature development capacity</w:t>
            </w:r>
            <w:r>
              <w:rPr>
                <w:rFonts w:ascii="Arial" w:hAnsi="Arial" w:cs="Arial" w:eastAsia="Arial"/>
                <w:b w:val="0"/>
                <w:i w:val="0"/>
                <w:color w:val="6B7280"/>
                <w:sz w:val="18"/>
              </w:rPr>
              <w:t xml:space="preserve">  ·  Who cares: Jacob Eckel, Ariel Bloch, Amit Reinich</w:t>
            </w:r>
          </w:p>
          <w:p>
            <w:pPr>
              <w:spacing w:before="0" w:after="20" w:line="269" w:lineRule="auto"/>
            </w:pPr>
            <w:r>
              <w:rPr>
                <w:rFonts w:ascii="Arial" w:hAnsi="Arial" w:cs="Arial" w:eastAsia="Arial"/>
                <w:b w:val="0"/>
                <w:i/>
                <w:color w:val="6B7280"/>
                <w:sz w:val="18"/>
              </w:rPr>
              <w:t>"driving the adoption of AI-powered development tools that accelerate engineering productivity at scale."</w:t>
            </w:r>
            <w:r>
              <w:rPr>
                <w:rFonts w:ascii="Arial" w:hAnsi="Arial" w:cs="Arial" w:eastAsia="Arial"/>
                <w:b w:val="0"/>
                <w:i w:val="0"/>
                <w:color w:val="6B7280"/>
                <w:sz w:val="16"/>
              </w:rPr>
              <w:t xml:space="preserve"> [1] · 2026-09-21</w:t>
            </w:r>
          </w:p>
          <w:p>
            <w:pPr>
              <w:spacing w:before="0" w:after="20" w:line="269" w:lineRule="auto"/>
            </w:pPr>
            <w:r>
              <w:rPr>
                <w:rFonts w:ascii="Arial" w:hAnsi="Arial" w:cs="Arial" w:eastAsia="Arial"/>
                <w:b w:val="0"/>
                <w:i/>
                <w:color w:val="6B7280"/>
                <w:sz w:val="18"/>
              </w:rPr>
              <w:t>"Evaluate, operationalize, and scale emerging AI capabilities while ensuring they are adopted safely, effectively, and in ways that create measurable impact across R&amp;D."</w:t>
            </w:r>
            <w:r>
              <w:rPr>
                <w:rFonts w:ascii="Arial" w:hAnsi="Arial" w:cs="Arial" w:eastAsia="Arial"/>
                <w:b w:val="0"/>
                <w:i w:val="0"/>
                <w:color w:val="6B7280"/>
                <w:sz w:val="16"/>
              </w:rPr>
              <w:t xml:space="preserve"> [1] · 2026-09-21</w:t>
            </w:r>
          </w:p>
          <w:p>
            <w:pPr>
              <w:spacing w:before="0" w:after="20" w:line="269" w:lineRule="auto"/>
            </w:pPr>
            <w:r>
              <w:rPr>
                <w:rFonts w:ascii="Arial" w:hAnsi="Arial" w:cs="Arial" w:eastAsia="Arial"/>
                <w:b w:val="0"/>
                <w:i/>
                <w:color w:val="6B7280"/>
                <w:sz w:val="18"/>
              </w:rPr>
              <w:t>"hands-on experience evaluating and integrating AI-powered developer tools into engineering workflows"</w:t>
            </w:r>
            <w:r>
              <w:rPr>
                <w:rFonts w:ascii="Arial" w:hAnsi="Arial" w:cs="Arial" w:eastAsia="Arial"/>
                <w:b w:val="0"/>
                <w:i w:val="0"/>
                <w:color w:val="6B7280"/>
                <w:sz w:val="16"/>
              </w:rPr>
              <w:t xml:space="preserve"> [1] · 2026-09-21</w:t>
            </w:r>
          </w:p>
          <w:p>
            <w:pPr>
              <w:spacing w:before="0" w:after="20" w:line="269" w:lineRule="auto"/>
            </w:pPr>
            <w:r>
              <w:rPr>
                <w:rFonts w:ascii="Arial" w:hAnsi="Arial" w:cs="Arial" w:eastAsia="Arial"/>
                <w:b w:val="0"/>
                <w:i/>
                <w:color w:val="6B7280"/>
                <w:sz w:val="18"/>
              </w:rPr>
              <w:t>"Drive adoption of coding agents, AI code review, and agentic workflows to improve velocity and quality."</w:t>
            </w:r>
            <w:r>
              <w:rPr>
                <w:rFonts w:ascii="Arial" w:hAnsi="Arial" w:cs="Arial" w:eastAsia="Arial"/>
                <w:b w:val="0"/>
                <w:i w:val="0"/>
                <w:color w:val="6B7280"/>
                <w:sz w:val="16"/>
              </w:rPr>
              <w:t xml:space="preserve"> [14] · 2026-10-08</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Staff Engineer joined from a public Devin customer (worked there; personal Devin use not confirmed)</w:t>
            </w:r>
          </w:p>
          <w:p>
            <w:pPr>
              <w:spacing w:before="0" w:after="40" w:line="269" w:lineRule="auto"/>
            </w:pPr>
            <w:r>
              <w:rPr>
                <w:rFonts w:ascii="Arial" w:hAnsi="Arial" w:cs="Arial" w:eastAsia="Arial"/>
                <w:b/>
                <w:i w:val="0"/>
                <w:color w:val="1D4ED8"/>
                <w:sz w:val="16"/>
              </w:rPr>
              <w:t>strong</w:t>
            </w:r>
            <w:r>
              <w:rPr>
                <w:rFonts w:ascii="Arial" w:hAnsi="Arial" w:cs="Arial" w:eastAsia="Arial"/>
                <w:b w:val="0"/>
                <w:i w:val="0"/>
                <w:color w:val="6B7280"/>
                <w:sz w:val="18"/>
              </w:rPr>
              <w:t xml:space="preserve">  ·  Feature development capacity</w:t>
            </w:r>
            <w:r>
              <w:rPr>
                <w:rFonts w:ascii="Arial" w:hAnsi="Arial" w:cs="Arial" w:eastAsia="Arial"/>
                <w:b w:val="0"/>
                <w:i w:val="0"/>
                <w:color w:val="6B7280"/>
                <w:sz w:val="18"/>
              </w:rPr>
              <w:t xml:space="preserve">  ·  Who cares: David Diego Tal</w:t>
            </w:r>
          </w:p>
          <w:p>
            <w:pPr>
              <w:spacing w:before="0" w:after="20" w:line="269" w:lineRule="auto"/>
            </w:pPr>
            <w:r>
              <w:rPr>
                <w:rFonts w:ascii="Arial" w:hAnsi="Arial" w:cs="Arial" w:eastAsia="Arial"/>
                <w:b w:val="0"/>
                <w:i/>
                <w:color w:val="6B7280"/>
                <w:sz w:val="18"/>
              </w:rPr>
              <w:t>"Cisco (CSCO) is a Software Development company."</w:t>
            </w:r>
            <w:r>
              <w:rPr>
                <w:rFonts w:ascii="Arial" w:hAnsi="Arial" w:cs="Arial" w:eastAsia="Arial"/>
                <w:b w:val="0"/>
                <w:i w:val="0"/>
                <w:color w:val="6B7280"/>
                <w:sz w:val="16"/>
              </w:rPr>
              <w:t xml:space="preserve"> [10] · 2026-09-08</w:t>
            </w:r>
          </w:p>
          <w:p>
            <w:pPr>
              <w:spacing w:before="0" w:after="20" w:line="269" w:lineRule="auto"/>
            </w:pPr>
            <w:r>
              <w:rPr>
                <w:rFonts w:ascii="Arial" w:hAnsi="Arial" w:cs="Arial" w:eastAsia="Arial"/>
                <w:b w:val="0"/>
                <w:i/>
                <w:color w:val="6B7280"/>
                <w:sz w:val="18"/>
              </w:rPr>
              <w:t>"Jan 2026 - Present (8 months)"</w:t>
            </w:r>
            <w:r>
              <w:rPr>
                <w:rFonts w:ascii="Arial" w:hAnsi="Arial" w:cs="Arial" w:eastAsia="Arial"/>
                <w:b w:val="0"/>
                <w:i w:val="0"/>
                <w:color w:val="6B7280"/>
                <w:sz w:val="16"/>
              </w:rPr>
              <w:t xml:space="preserve"> [10] · 2026-09-08</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New Director of Quality to build AI-assisted QE tooling, including test generation and regression selection</w:t>
            </w:r>
          </w:p>
          <w:p>
            <w:pPr>
              <w:spacing w:before="0" w:after="40" w:line="269" w:lineRule="auto"/>
            </w:pPr>
            <w:r>
              <w:rPr>
                <w:rFonts w:ascii="Arial" w:hAnsi="Arial" w:cs="Arial" w:eastAsia="Arial"/>
                <w:b/>
                <w:i w:val="0"/>
                <w:color w:val="64748B"/>
                <w:sz w:val="16"/>
              </w:rPr>
              <w:t>medium</w:t>
            </w:r>
            <w:r>
              <w:rPr>
                <w:rFonts w:ascii="Arial" w:hAnsi="Arial" w:cs="Arial" w:eastAsia="Arial"/>
                <w:b w:val="0"/>
                <w:i w:val="0"/>
                <w:color w:val="6B7280"/>
                <w:sz w:val="18"/>
              </w:rPr>
              <w:t xml:space="preserve">  ·  Test generation &amp; QA</w:t>
            </w:r>
          </w:p>
          <w:p>
            <w:pPr>
              <w:spacing w:before="0" w:after="20" w:line="269" w:lineRule="auto"/>
            </w:pPr>
            <w:r>
              <w:rPr>
                <w:rFonts w:ascii="Arial" w:hAnsi="Arial" w:cs="Arial" w:eastAsia="Arial"/>
                <w:b w:val="0"/>
                <w:i/>
                <w:color w:val="6B7280"/>
                <w:sz w:val="18"/>
              </w:rPr>
              <w:t>"Lead centralized Quality Engineering capabilities, including specialized manual quality validation, AI-assisted Quality Engineering tooling, and automation."</w:t>
            </w:r>
            <w:r>
              <w:rPr>
                <w:rFonts w:ascii="Arial" w:hAnsi="Arial" w:cs="Arial" w:eastAsia="Arial"/>
                <w:b w:val="0"/>
                <w:i w:val="0"/>
                <w:color w:val="6B7280"/>
                <w:sz w:val="16"/>
              </w:rPr>
              <w:t xml:space="preserve"> [2] · 2026-09-23</w:t>
            </w:r>
          </w:p>
          <w:p>
            <w:pPr>
              <w:spacing w:before="0" w:after="20" w:line="269" w:lineRule="auto"/>
            </w:pPr>
            <w:r>
              <w:rPr>
                <w:rFonts w:ascii="Arial" w:hAnsi="Arial" w:cs="Arial" w:eastAsia="Arial"/>
                <w:b w:val="0"/>
                <w:i/>
                <w:color w:val="6B7280"/>
                <w:sz w:val="18"/>
              </w:rPr>
              <w:t>"Experience with AI-assisted quality workflows, test generation, or regression-selection workflows."</w:t>
            </w:r>
            <w:r>
              <w:rPr>
                <w:rFonts w:ascii="Arial" w:hAnsi="Arial" w:cs="Arial" w:eastAsia="Arial"/>
                <w:b w:val="0"/>
                <w:i w:val="0"/>
                <w:color w:val="6B7280"/>
                <w:sz w:val="16"/>
              </w:rPr>
              <w:t xml:space="preserve"> [2] · 2026-09-23</w:t>
            </w:r>
          </w:p>
          <w:p>
            <w:pPr>
              <w:spacing w:before="0" w:after="20" w:line="269" w:lineRule="auto"/>
            </w:pPr>
            <w:r>
              <w:rPr>
                <w:rFonts w:ascii="Arial" w:hAnsi="Arial" w:cs="Arial" w:eastAsia="Arial"/>
                <w:b w:val="0"/>
                <w:i/>
                <w:color w:val="6B7280"/>
                <w:sz w:val="18"/>
              </w:rPr>
              <w:t>"Build the Quality Engineering methodology and tooling that help engineering teams improve automation, test data, test environments, and non-functional quality."</w:t>
            </w:r>
            <w:r>
              <w:rPr>
                <w:rFonts w:ascii="Arial" w:hAnsi="Arial" w:cs="Arial" w:eastAsia="Arial"/>
                <w:b w:val="0"/>
                <w:i w:val="0"/>
                <w:color w:val="6B7280"/>
                <w:sz w:val="16"/>
              </w:rPr>
              <w:t xml:space="preserve"> [2] · 2026-09-23</w:t>
            </w:r>
          </w:p>
        </w:tc>
      </w:tr>
    </w:tbl>
    <w:p>
      <w:pPr>
        <w:spacing w:after="120"/>
      </w:pPr>
    </w:p>
    <w:p>
      <w:pPr>
        <w:spacing w:before="200" w:after="80"/>
      </w:pPr>
      <w:r>
        <w:rPr>
          <w:rFonts w:ascii="Arial" w:hAnsi="Arial" w:cs="Arial" w:eastAsia="Arial"/>
          <w:b/>
          <w:i w:val="0"/>
          <w:color w:val="1F2937"/>
          <w:sz w:val="24"/>
        </w:rPr>
        <w:t>Competitive context</w:t>
      </w:r>
    </w:p>
    <w:p>
      <w:pPr>
        <w:spacing w:after="120"/>
      </w:pPr>
      <w:r>
        <w:rPr>
          <w:rFonts w:ascii="Arial" w:hAnsi="Arial" w:cs="Arial" w:eastAsia="Arial"/>
          <w:b w:val="0"/>
          <w:i w:val="0"/>
          <w:color w:val="1F2937"/>
          <w:sz w:val="20"/>
        </w:rPr>
        <w:t>Claude Code powers Gong's in-house review agent; about half of developers used it within three months. Angle: expand beyond review, don't displace it.</w:t>
      </w:r>
      <w:r>
        <w:rPr>
          <w:rFonts w:ascii="Arial" w:hAnsi="Arial" w:cs="Arial" w:eastAsia="Arial"/>
          <w:b w:val="0"/>
          <w:i w:val="0"/>
          <w:color w:val="6B7280"/>
          <w:sz w:val="18"/>
        </w:rPr>
        <w:t xml:space="preserve">  (competitor in production)</w:t>
      </w:r>
      <w:r>
        <w:rPr>
          <w:rFonts w:ascii="Arial" w:hAnsi="Arial" w:cs="Arial" w:eastAsia="Arial"/>
          <w:b w:val="0"/>
          <w:i w:val="0"/>
          <w:color w:val="6B7280"/>
          <w:sz w:val="16"/>
        </w:rPr>
        <w:t xml:space="preserve"> [3]</w:t>
      </w:r>
    </w:p>
    <w:p>
      <w:pPr>
        <w:spacing w:after="120"/>
      </w:pPr>
      <w:r>
        <w:rPr>
          <w:rFonts w:ascii="Arial" w:hAnsi="Arial" w:cs="Arial" w:eastAsia="Arial"/>
          <w:b w:val="0"/>
          <w:i w:val="0"/>
          <w:color w:val="1F2937"/>
          <w:sz w:val="20"/>
        </w:rPr>
        <w:t>Claude Code and Cursor are used for testing.</w:t>
      </w:r>
      <w:r>
        <w:rPr>
          <w:rFonts w:ascii="Arial" w:hAnsi="Arial" w:cs="Arial" w:eastAsia="Arial"/>
          <w:b w:val="0"/>
          <w:i w:val="0"/>
          <w:color w:val="6B7280"/>
          <w:sz w:val="18"/>
        </w:rPr>
        <w:t xml:space="preserve">  (competitor in production)</w:t>
      </w:r>
      <w:r>
        <w:rPr>
          <w:rFonts w:ascii="Arial" w:hAnsi="Arial" w:cs="Arial" w:eastAsia="Arial"/>
          <w:b w:val="0"/>
          <w:i w:val="0"/>
          <w:color w:val="6B7280"/>
          <w:sz w:val="16"/>
        </w:rPr>
        <w:t xml:space="preserve"> [15]</w:t>
      </w:r>
    </w:p>
    <w:p>
      <w:pPr>
        <w:spacing w:before="200" w:after="80"/>
      </w:pPr>
      <w:r>
        <w:rPr>
          <w:rFonts w:ascii="Arial" w:hAnsi="Arial" w:cs="Arial" w:eastAsia="Arial"/>
          <w:b/>
          <w:i w:val="0"/>
          <w:color w:val="1F2937"/>
          <w:sz w:val="24"/>
        </w:rPr>
        <w:t>Company LinkedIn</w:t>
      </w:r>
    </w:p>
    <w:p>
      <w:pPr>
        <w:spacing w:after="80"/>
      </w:pPr>
      <w:r>
        <w:rPr>
          <w:rFonts w:ascii="Arial" w:hAnsi="Arial" w:cs="Arial" w:eastAsia="Arial"/>
          <w:b w:val="0"/>
          <w:i w:val="0"/>
          <w:color w:val="1F2937"/>
          <w:sz w:val="20"/>
        </w:rPr>
        <w:t>Celebrate ’26 opening keynote with leaders from Cisco, AT&amp;T and Anthropic</w:t>
      </w:r>
      <w:r>
        <w:rPr>
          <w:rFonts w:ascii="Arial" w:hAnsi="Arial" w:cs="Arial" w:eastAsia="Arial"/>
          <w:b w:val="0"/>
          <w:i w:val="0"/>
          <w:color w:val="6B7280"/>
          <w:sz w:val="18"/>
        </w:rPr>
        <w:t xml:space="preserve">  (company post)</w:t>
      </w:r>
      <w:r>
        <w:rPr>
          <w:rFonts w:ascii="Arial" w:hAnsi="Arial" w:cs="Arial" w:eastAsia="Arial"/>
          <w:b w:val="0"/>
          <w:i w:val="0"/>
          <w:color w:val="6B7280"/>
          <w:sz w:val="16"/>
        </w:rPr>
        <w:t xml:space="preserve"> [16]</w:t>
      </w:r>
    </w:p>
    <w:p>
      <w:pPr>
        <w:spacing w:after="80"/>
      </w:pPr>
      <w:r>
        <w:rPr>
          <w:rFonts w:ascii="Arial" w:hAnsi="Arial" w:cs="Arial" w:eastAsia="Arial"/>
          <w:b w:val="0"/>
          <w:i/>
          <w:color w:val="6B7280"/>
          <w:sz w:val="18"/>
        </w:rPr>
        <w:t>"The Celebrate ’26 opening keynote brought together leaders from Cisco, AT&amp;T, and Anthropic"</w:t>
      </w:r>
      <w:r>
        <w:rPr>
          <w:rFonts w:ascii="Arial" w:hAnsi="Arial" w:cs="Arial" w:eastAsia="Arial"/>
          <w:b w:val="0"/>
          <w:i w:val="0"/>
          <w:color w:val="6B7280"/>
          <w:sz w:val="16"/>
        </w:rPr>
        <w:t xml:space="preserve"> [16]</w:t>
      </w:r>
    </w:p>
    <w:p>
      <w:pPr>
        <w:pageBreakBefore/>
        <w:spacing w:before="80" w:after="80"/>
      </w:pPr>
      <w:r>
        <w:rPr>
          <w:rFonts w:ascii="Arial" w:hAnsi="Arial" w:cs="Arial" w:eastAsia="Arial"/>
          <w:b/>
          <w:i w:val="0"/>
          <w:color w:val="1F2937"/>
          <w:sz w:val="24"/>
        </w:rPr>
        <w:t>Drafted messages</w:t>
      </w:r>
    </w:p>
    <w:p>
      <w:r>
        <w:rPr>
          <w:rFonts w:ascii="Arial" w:hAnsi="Arial" w:cs="Arial" w:eastAsia="Arial"/>
          <w:b w:val="0"/>
          <w:i/>
          <w:color w:val="6B7280"/>
          <w:sz w:val="18"/>
        </w:rPr>
        <w:t>Drafts for rep review. Never auto-sent.</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Jacob Eckel</w:t>
            </w:r>
            <w:r>
              <w:rPr>
                <w:rFonts w:ascii="Arial" w:hAnsi="Arial" w:cs="Arial" w:eastAsia="Arial"/>
                <w:b/>
                <w:i w:val="0"/>
                <w:color w:val="0F766E"/>
                <w:sz w:val="16"/>
              </w:rPr>
              <w:t xml:space="preserve">   Champion</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Test generation for Gong's platform</w:t>
            </w:r>
          </w:p>
          <w:p>
            <w:pPr>
              <w:spacing w:before="0" w:after="40" w:line="269" w:lineRule="auto"/>
            </w:pPr>
            <w:r>
              <w:rPr>
                <w:rFonts w:ascii="Arial" w:hAnsi="Arial" w:cs="Arial" w:eastAsia="Arial"/>
                <w:b w:val="0"/>
                <w:i w:val="0"/>
                <w:color w:val="1F2937"/>
                <w:sz w:val="22"/>
              </w:rPr>
              <w:t>Hi Jacob,</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Your Platform R&amp;D Division covers infrastructure, AI application/inference and developer experience, and Gong is now building AI-assisted Quality Engineering tooling, including test generation and regression-selection workflows.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Your teams already built the Gong Reviewer on Claude Code, so review is covered. The open question is who writes the tests and regression coverage those reviews keep asking for. Devin takes those tickets end to end and opens PRs your engineers review. Litera reports 93% faster regression cycles with Devin.</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Worth 20 minutes to scope one service where Devin could own test generation?</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Jacob, I read how your teams built the Gong Reviewer and saw the new push on AI-assisted Quality Engineering tooling. I work with platform leaders on delegating test and regression work to agents. Would be glad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Jacob. One line from Gong's review agent write-up stuck with me: changing an API typically requires synchronized updates across multiple micro-services. That cross-repo shape is where Devin tends to help platform teams most: it takes a scoped change across several repositories, runs the tests, and hands back PRs for your engineers to review. If a cross-service change or a test backlog is on your roadmap, I can share how other teams split that work. Open to a short call?</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Platform/DevEx entry point for the over-2,000 band; lead with test generation, not review.</w:t>
                  </w:r>
                </w:p>
                <w:p>
                  <w:pPr>
                    <w:spacing w:before="0" w:after="8" w:line="269" w:lineRule="auto"/>
                  </w:pPr>
                  <w:r>
                    <w:rPr>
                      <w:rFonts w:ascii="Arial" w:hAnsi="Arial" w:cs="Arial" w:eastAsia="Arial"/>
                      <w:b w:val="0"/>
                      <w:i w:val="0"/>
                      <w:color w:val="6B7280"/>
                      <w:sz w:val="16"/>
                    </w:rPr>
                    <w:t>- Gong already runs a Claude Code review agent: expand beyond it, never suggest replacing it.</w:t>
                  </w:r>
                </w:p>
                <w:p>
                  <w:pPr>
                    <w:spacing w:before="0" w:after="8" w:line="269" w:lineRule="auto"/>
                  </w:pPr>
                  <w:r>
                    <w:rPr>
                      <w:rFonts w:ascii="Arial" w:hAnsi="Arial" w:cs="Arial" w:eastAsia="Arial"/>
                      <w:b w:val="0"/>
                      <w:i w:val="0"/>
                      <w:color w:val="6B7280"/>
                      <w:sz w:val="16"/>
                    </w:rPr>
                    <w:t>- LinkedIn follow-up is sendable once the note is accepted.</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Your Platform R&amp;D Division covers infrastructure, AI application/inference and developer experience</w:t>
            </w:r>
            <w:r>
              <w:rPr>
                <w:rFonts w:ascii="Arial" w:hAnsi="Arial" w:cs="Arial" w:eastAsia="Arial"/>
                <w:b w:val="0"/>
                <w:i w:val="0"/>
                <w:color w:val="6B7280"/>
                <w:sz w:val="16"/>
              </w:rPr>
              <w:t xml:space="preserve"> [9]</w:t>
            </w:r>
          </w:p>
          <w:p>
            <w:pPr>
              <w:spacing w:before="0" w:after="16" w:line="269" w:lineRule="auto"/>
            </w:pPr>
            <w:r>
              <w:rPr>
                <w:rFonts w:ascii="Arial" w:hAnsi="Arial" w:cs="Arial" w:eastAsia="Arial"/>
                <w:b w:val="0"/>
                <w:i/>
                <w:color w:val="6B7280"/>
                <w:sz w:val="16"/>
              </w:rPr>
              <w:t>"Currently leading the Platform R&amp;D Division (11 teams, ~50 engineers) responsible for the data pipelines, infrastructure, AI application/inference, mobile, and developer experience."</w:t>
            </w:r>
          </w:p>
          <w:p>
            <w:pPr>
              <w:spacing w:before="0" w:after="8" w:line="269" w:lineRule="auto"/>
            </w:pPr>
            <w:r>
              <w:rPr>
                <w:rFonts w:ascii="Arial" w:hAnsi="Arial" w:cs="Arial" w:eastAsia="Arial"/>
                <w:b w:val="0"/>
                <w:i w:val="0"/>
                <w:color w:val="6B7280"/>
                <w:sz w:val="16"/>
              </w:rPr>
              <w:t>Gong is building AI-assisted Quality Engineering tooling</w:t>
            </w:r>
            <w:r>
              <w:rPr>
                <w:rFonts w:ascii="Arial" w:hAnsi="Arial" w:cs="Arial" w:eastAsia="Arial"/>
                <w:b w:val="0"/>
                <w:i w:val="0"/>
                <w:color w:val="6B7280"/>
                <w:sz w:val="16"/>
              </w:rPr>
              <w:t xml:space="preserve"> [2]</w:t>
            </w:r>
          </w:p>
          <w:p>
            <w:pPr>
              <w:spacing w:before="0" w:after="16" w:line="269" w:lineRule="auto"/>
            </w:pPr>
            <w:r>
              <w:rPr>
                <w:rFonts w:ascii="Arial" w:hAnsi="Arial" w:cs="Arial" w:eastAsia="Arial"/>
                <w:b w:val="0"/>
                <w:i/>
                <w:color w:val="6B7280"/>
                <w:sz w:val="16"/>
              </w:rPr>
              <w:t>"Lead centralized Quality Engineering capabilities, including specialized manual quality validation, AI-assisted Quality Engineering tooling, and automation."</w:t>
            </w:r>
          </w:p>
          <w:p>
            <w:pPr>
              <w:spacing w:before="0" w:after="8" w:line="269" w:lineRule="auto"/>
            </w:pPr>
            <w:r>
              <w:rPr>
                <w:rFonts w:ascii="Arial" w:hAnsi="Arial" w:cs="Arial" w:eastAsia="Arial"/>
                <w:b w:val="0"/>
                <w:i w:val="0"/>
                <w:color w:val="6B7280"/>
                <w:sz w:val="16"/>
              </w:rPr>
              <w:t>including test generation and regression-selection workflows</w:t>
            </w:r>
            <w:r>
              <w:rPr>
                <w:rFonts w:ascii="Arial" w:hAnsi="Arial" w:cs="Arial" w:eastAsia="Arial"/>
                <w:b w:val="0"/>
                <w:i w:val="0"/>
                <w:color w:val="6B7280"/>
                <w:sz w:val="16"/>
              </w:rPr>
              <w:t xml:space="preserve"> [2]</w:t>
            </w:r>
          </w:p>
          <w:p>
            <w:pPr>
              <w:spacing w:before="0" w:after="16" w:line="269" w:lineRule="auto"/>
            </w:pPr>
            <w:r>
              <w:rPr>
                <w:rFonts w:ascii="Arial" w:hAnsi="Arial" w:cs="Arial" w:eastAsia="Arial"/>
                <w:b w:val="0"/>
                <w:i/>
                <w:color w:val="6B7280"/>
                <w:sz w:val="16"/>
              </w:rPr>
              <w:t>"Experience with AI-assisted quality workflows, test generation, or regression-selection workflows."</w:t>
            </w:r>
          </w:p>
          <w:p>
            <w:pPr>
              <w:spacing w:before="0" w:after="8" w:line="269" w:lineRule="auto"/>
            </w:pPr>
            <w:r>
              <w:rPr>
                <w:rFonts w:ascii="Arial" w:hAnsi="Arial" w:cs="Arial" w:eastAsia="Arial"/>
                <w:b w:val="0"/>
                <w:i w:val="0"/>
                <w:color w:val="6B7280"/>
                <w:sz w:val="16"/>
              </w:rPr>
              <w:t>Your teams built the Gong Reviewer</w:t>
            </w:r>
            <w:r>
              <w:rPr>
                <w:rFonts w:ascii="Arial" w:hAnsi="Arial" w:cs="Arial" w:eastAsia="Arial"/>
                <w:b w:val="0"/>
                <w:i w:val="0"/>
                <w:color w:val="6B7280"/>
                <w:sz w:val="16"/>
              </w:rPr>
              <w:t xml:space="preserve"> [3]</w:t>
            </w:r>
          </w:p>
          <w:p>
            <w:pPr>
              <w:spacing w:before="0" w:after="16" w:line="269" w:lineRule="auto"/>
            </w:pPr>
            <w:r>
              <w:rPr>
                <w:rFonts w:ascii="Arial" w:hAnsi="Arial" w:cs="Arial" w:eastAsia="Arial"/>
                <w:b w:val="0"/>
                <w:i/>
                <w:color w:val="6B7280"/>
                <w:sz w:val="16"/>
              </w:rPr>
              <w:t>"The Gong Reviewer handles 90% of reviews in 2–5 minutes"</w:t>
            </w:r>
          </w:p>
          <w:p>
            <w:pPr>
              <w:spacing w:before="0" w:after="8" w:line="269" w:lineRule="auto"/>
            </w:pPr>
            <w:r>
              <w:rPr>
                <w:rFonts w:ascii="Arial" w:hAnsi="Arial" w:cs="Arial" w:eastAsia="Arial"/>
                <w:b w:val="0"/>
                <w:i w:val="0"/>
                <w:color w:val="6B7280"/>
                <w:sz w:val="16"/>
              </w:rPr>
              <w:t>built on Claude Code</w:t>
            </w:r>
            <w:r>
              <w:rPr>
                <w:rFonts w:ascii="Arial" w:hAnsi="Arial" w:cs="Arial" w:eastAsia="Arial"/>
                <w:b w:val="0"/>
                <w:i w:val="0"/>
                <w:color w:val="6B7280"/>
                <w:sz w:val="16"/>
              </w:rPr>
              <w:t xml:space="preserve"> [17]</w:t>
            </w:r>
          </w:p>
          <w:p>
            <w:pPr>
              <w:spacing w:before="0" w:after="16" w:line="269" w:lineRule="auto"/>
            </w:pPr>
            <w:r>
              <w:rPr>
                <w:rFonts w:ascii="Arial" w:hAnsi="Arial" w:cs="Arial" w:eastAsia="Arial"/>
                <w:b w:val="0"/>
                <w:i/>
                <w:color w:val="6B7280"/>
                <w:sz w:val="16"/>
              </w:rPr>
              <w:t>"How We Built a Custom Review Agent at Gong with Claude Code"</w:t>
            </w:r>
          </w:p>
          <w:p>
            <w:pPr>
              <w:spacing w:before="0" w:after="8" w:line="269" w:lineRule="auto"/>
            </w:pPr>
            <w:r>
              <w:rPr>
                <w:rFonts w:ascii="Arial" w:hAnsi="Arial" w:cs="Arial" w:eastAsia="Arial"/>
                <w:b w:val="0"/>
                <w:i w:val="0"/>
                <w:color w:val="6B7280"/>
                <w:sz w:val="16"/>
              </w:rPr>
              <w:t>changing an API typically requires synchronized updates across multiple micro-services</w:t>
            </w:r>
            <w:r>
              <w:rPr>
                <w:rFonts w:ascii="Arial" w:hAnsi="Arial" w:cs="Arial" w:eastAsia="Arial"/>
                <w:b w:val="0"/>
                <w:i w:val="0"/>
                <w:color w:val="6B7280"/>
                <w:sz w:val="16"/>
              </w:rPr>
              <w:t xml:space="preserve"> [3]</w:t>
            </w:r>
          </w:p>
          <w:p>
            <w:pPr>
              <w:spacing w:before="0" w:after="16" w:line="269" w:lineRule="auto"/>
            </w:pPr>
            <w:r>
              <w:rPr>
                <w:rFonts w:ascii="Arial" w:hAnsi="Arial" w:cs="Arial" w:eastAsia="Arial"/>
                <w:b w:val="0"/>
                <w:i/>
                <w:color w:val="6B7280"/>
                <w:sz w:val="16"/>
              </w:rPr>
              <w:t>"Changing an API typically requires synchronized updates across multiple micro-services."</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[2][3][9][17][18]</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David Diego Tal</w:t>
            </w:r>
            <w:r>
              <w:rPr>
                <w:rFonts w:ascii="Arial" w:hAnsi="Arial" w:cs="Arial" w:eastAsia="Arial"/>
                <w:b/>
                <w:i w:val="0"/>
                <w:color w:val="6D28D9"/>
                <w:sz w:val="16"/>
              </w:rPr>
              <w:t xml:space="preserve">   Technical evaluator</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Delegated tests on Java services</w:t>
            </w:r>
          </w:p>
          <w:p>
            <w:pPr>
              <w:spacing w:before="0" w:after="40" w:line="269" w:lineRule="auto"/>
            </w:pPr>
            <w:r>
              <w:rPr>
                <w:rFonts w:ascii="Arial" w:hAnsi="Arial" w:cs="Arial" w:eastAsia="Arial"/>
                <w:b w:val="0"/>
                <w:i w:val="0"/>
                <w:color w:val="1F2937"/>
                <w:sz w:val="22"/>
              </w:rPr>
              <w:t>Hi David,</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Gong's infrastructure teams maintain mission-critical frameworks on Java and Spring Boot, and Gong is now building AI-assisted Quality Engineering tooling with test generation and regression-selection workflows.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From an evaluator's seat, the useful question is how an agent behaves on your stack. Devin works in its own environment, clones the repository, runs your build and tests, and opens a PR so reviewers see exactly what changed. Companies' test coverage typically rises from 50-60% to 80-90% when using Devin.</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Would you be open to a 20-minute technical walkthrough on one of your services?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Thanks,</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David, I'm reaching out to engineers who evaluate AI agents on real codebases. Gong's new AI-assisted Quality Engineering work caught my eye. Would be glad to connect and compare notes.</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David. A practical way to judge an agent is a small trial on real code: pick a Java service, give Devin a ticket to add regression tests, and review the PR it opens against your CI. Gong already has the Gong Reviewer in the loop, so Devin's output would land in the same review flow your engineers already trust. If that kind of side-by-side trial sounds useful, I can set it up with whatever scope you choose. Worth a look?</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Low-confidence draft: no personal signal or hook found.</w:t>
                  </w:r>
                </w:p>
                <w:p>
                  <w:pPr>
                    <w:spacing w:before="0" w:after="8" w:line="269" w:lineRule="auto"/>
                  </w:pPr>
                  <w:r>
                    <w:rPr>
                      <w:rFonts w:ascii="Arial" w:hAnsi="Arial" w:cs="Arial" w:eastAsia="Arial"/>
                      <w:b w:val="0"/>
                      <w:i w:val="0"/>
                      <w:color w:val="6B7280"/>
                      <w:sz w:val="16"/>
                    </w:rPr>
                    <w:t>- Technical evaluator angle: how it runs on their Java stack and CI.</w:t>
                  </w:r>
                </w:p>
                <w:p>
                  <w:pPr>
                    <w:spacing w:before="0" w:after="8" w:line="269" w:lineRule="auto"/>
                  </w:pPr>
                  <w:r>
                    <w:rPr>
                      <w:rFonts w:ascii="Arial" w:hAnsi="Arial" w:cs="Arial" w:eastAsia="Arial"/>
                      <w:b w:val="0"/>
                      <w:i w:val="0"/>
                      <w:color w:val="6B7280"/>
                      <w:sz w:val="16"/>
                    </w:rPr>
                    <w:t>- Do not mention his prior employer; we can't show he personally used Devin.</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Gong's teams maintain mission-critical frameworks on Java and Spring Boot</w:t>
            </w:r>
            <w:r>
              <w:rPr>
                <w:rFonts w:ascii="Arial" w:hAnsi="Arial" w:cs="Arial" w:eastAsia="Arial"/>
                <w:b w:val="0"/>
                <w:i w:val="0"/>
                <w:color w:val="6B7280"/>
                <w:sz w:val="16"/>
              </w:rPr>
              <w:t xml:space="preserve"> [19]</w:t>
            </w:r>
          </w:p>
          <w:p>
            <w:pPr>
              <w:spacing w:before="0" w:after="16" w:line="269" w:lineRule="auto"/>
            </w:pPr>
            <w:r>
              <w:rPr>
                <w:rFonts w:ascii="Arial" w:hAnsi="Arial" w:cs="Arial" w:eastAsia="Arial"/>
                <w:b w:val="0"/>
                <w:i/>
                <w:color w:val="6B7280"/>
                <w:sz w:val="16"/>
              </w:rPr>
              <w:t>"Designing and maintaining mission-critical frameworks using Java and Spring Boot."</w:t>
            </w:r>
          </w:p>
          <w:p>
            <w:pPr>
              <w:spacing w:before="0" w:after="8" w:line="269" w:lineRule="auto"/>
            </w:pPr>
            <w:r>
              <w:rPr>
                <w:rFonts w:ascii="Arial" w:hAnsi="Arial" w:cs="Arial" w:eastAsia="Arial"/>
                <w:b w:val="0"/>
                <w:i w:val="0"/>
                <w:color w:val="6B7280"/>
                <w:sz w:val="16"/>
              </w:rPr>
              <w:t>Gong is building AI-assisted Quality Engineering tooling</w:t>
            </w:r>
            <w:r>
              <w:rPr>
                <w:rFonts w:ascii="Arial" w:hAnsi="Arial" w:cs="Arial" w:eastAsia="Arial"/>
                <w:b w:val="0"/>
                <w:i w:val="0"/>
                <w:color w:val="6B7280"/>
                <w:sz w:val="16"/>
              </w:rPr>
              <w:t xml:space="preserve"> [2]</w:t>
            </w:r>
          </w:p>
          <w:p>
            <w:pPr>
              <w:spacing w:before="0" w:after="16" w:line="269" w:lineRule="auto"/>
            </w:pPr>
            <w:r>
              <w:rPr>
                <w:rFonts w:ascii="Arial" w:hAnsi="Arial" w:cs="Arial" w:eastAsia="Arial"/>
                <w:b w:val="0"/>
                <w:i/>
                <w:color w:val="6B7280"/>
                <w:sz w:val="16"/>
              </w:rPr>
              <w:t>"Lead centralized Quality Engineering capabilities, including specialized manual quality validation, AI-assisted Quality Engineering tooling, and automation."</w:t>
            </w:r>
          </w:p>
          <w:p>
            <w:pPr>
              <w:spacing w:before="0" w:after="8" w:line="269" w:lineRule="auto"/>
            </w:pPr>
            <w:r>
              <w:rPr>
                <w:rFonts w:ascii="Arial" w:hAnsi="Arial" w:cs="Arial" w:eastAsia="Arial"/>
                <w:b w:val="0"/>
                <w:i w:val="0"/>
                <w:color w:val="6B7280"/>
                <w:sz w:val="16"/>
              </w:rPr>
              <w:t>with test generation and regression-selection workflows</w:t>
            </w:r>
            <w:r>
              <w:rPr>
                <w:rFonts w:ascii="Arial" w:hAnsi="Arial" w:cs="Arial" w:eastAsia="Arial"/>
                <w:b w:val="0"/>
                <w:i w:val="0"/>
                <w:color w:val="6B7280"/>
                <w:sz w:val="16"/>
              </w:rPr>
              <w:t xml:space="preserve"> [2]</w:t>
            </w:r>
          </w:p>
          <w:p>
            <w:pPr>
              <w:spacing w:before="0" w:after="16" w:line="269" w:lineRule="auto"/>
            </w:pPr>
            <w:r>
              <w:rPr>
                <w:rFonts w:ascii="Arial" w:hAnsi="Arial" w:cs="Arial" w:eastAsia="Arial"/>
                <w:b w:val="0"/>
                <w:i/>
                <w:color w:val="6B7280"/>
                <w:sz w:val="16"/>
              </w:rPr>
              <w:t>"Experience with AI-assisted quality workflows, test generation, or regression-selection workflows."</w:t>
            </w:r>
          </w:p>
          <w:p>
            <w:pPr>
              <w:spacing w:before="0" w:after="8" w:line="269" w:lineRule="auto"/>
            </w:pPr>
            <w:r>
              <w:rPr>
                <w:rFonts w:ascii="Arial" w:hAnsi="Arial" w:cs="Arial" w:eastAsia="Arial"/>
                <w:b w:val="0"/>
                <w:i w:val="0"/>
                <w:color w:val="6B7280"/>
                <w:sz w:val="16"/>
              </w:rPr>
              <w:t>Gong already has the Gong Reviewer</w:t>
            </w:r>
            <w:r>
              <w:rPr>
                <w:rFonts w:ascii="Arial" w:hAnsi="Arial" w:cs="Arial" w:eastAsia="Arial"/>
                <w:b w:val="0"/>
                <w:i w:val="0"/>
                <w:color w:val="6B7280"/>
                <w:sz w:val="16"/>
              </w:rPr>
              <w:t xml:space="preserve"> [3]</w:t>
            </w:r>
          </w:p>
          <w:p>
            <w:pPr>
              <w:spacing w:before="0" w:after="16" w:line="269" w:lineRule="auto"/>
            </w:pPr>
            <w:r>
              <w:rPr>
                <w:rFonts w:ascii="Arial" w:hAnsi="Arial" w:cs="Arial" w:eastAsia="Arial"/>
                <w:b w:val="0"/>
                <w:i/>
                <w:color w:val="6B7280"/>
                <w:sz w:val="16"/>
              </w:rPr>
              <w:t>"The Gong Reviewer handles 90% of reviews in 2–5 minutes"</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[2][3][19][20]</w:t>
            </w:r>
          </w:p>
        </w:tc>
      </w:tr>
    </w:tbl>
    <w:p>
      <w:pPr>
        <w:spacing w:after="200"/>
      </w:pPr>
    </w:p>
    <w:p>
      <w:pPr>
        <w:spacing w:before="200" w:after="80"/>
      </w:pPr>
      <w:r>
        <w:rPr>
          <w:rFonts w:ascii="Arial" w:hAnsi="Arial" w:cs="Arial" w:eastAsia="Arial"/>
          <w:b/>
          <w:i w:val="0"/>
          <w:color w:val="1F2937"/>
          <w:sz w:val="24"/>
        </w:rPr>
        <w:t>ABM themes</w:t>
      </w:r>
    </w:p>
    <w:p>
      <w:pPr>
        <w:spacing w:after="120"/>
      </w:pPr>
      <w:r>
        <w:rPr>
          <w:rFonts w:ascii="Arial" w:hAnsi="Arial" w:cs="Arial" w:eastAsia="Arial"/>
          <w:b w:val="0"/>
          <w:i w:val="0"/>
          <w:color w:val="1F2937"/>
          <w:sz w:val="20"/>
        </w:rPr>
        <w:t>Beyond review: Gong already automates review with Claude Code; position Devin for the test generation and regression work its new quality org is being built to deliver.</w:t>
      </w:r>
      <w:r>
        <w:rPr>
          <w:rFonts w:ascii="Arial" w:hAnsi="Arial" w:cs="Arial" w:eastAsia="Arial"/>
          <w:b w:val="0"/>
          <w:i w:val="0"/>
          <w:color w:val="6B7280"/>
          <w:sz w:val="16"/>
        </w:rPr>
        <w:t xml:space="preserve"> [2][3]</w:t>
      </w:r>
    </w:p>
    <w:p>
      <w:pPr>
        <w:spacing w:after="120"/>
      </w:pPr>
      <w:r>
        <w:rPr>
          <w:rFonts w:ascii="Arial" w:hAnsi="Arial" w:cs="Arial" w:eastAsia="Arial"/>
          <w:b w:val="0"/>
          <w:i w:val="0"/>
          <w:color w:val="1F2937"/>
          <w:sz w:val="20"/>
        </w:rPr>
        <w:t>Cross-repo change at scale: API changes require synchronized updates across microservices, a fit for delegated multi-repo tickets.</w:t>
      </w:r>
      <w:r>
        <w:rPr>
          <w:rFonts w:ascii="Arial" w:hAnsi="Arial" w:cs="Arial" w:eastAsia="Arial"/>
          <w:b w:val="0"/>
          <w:i w:val="0"/>
          <w:color w:val="6B7280"/>
          <w:sz w:val="16"/>
        </w:rPr>
        <w:t xml:space="preserve"> [3]</w:t>
      </w:r>
    </w:p>
    <w:p>
      <w:pPr>
        <w:pageBreakBefore/>
        <w:spacing w:before="80" w:after="80"/>
      </w:pPr>
      <w:r>
        <w:rPr>
          <w:rFonts w:ascii="Arial" w:hAnsi="Arial" w:cs="Arial" w:eastAsia="Arial"/>
          <w:b/>
          <w:i w:val="0"/>
          <w:color w:val="1F2937"/>
          <w:sz w:val="24"/>
        </w:rPr>
        <w:t>Wider buying center</w:t>
      </w:r>
    </w:p>
    <w:p>
      <w:r>
        <w:rPr>
          <w:rFonts w:ascii="Arial" w:hAnsi="Arial" w:cs="Arial" w:eastAsia="Arial"/>
          <w:b w:val="0"/>
          <w:i/>
          <w:color w:val="6B7280"/>
          <w:sz w:val="22"/>
        </w:rPr>
        <w:t>Not found</w:t>
      </w:r>
    </w:p>
    <w:p>
      <w:pPr>
        <w:spacing w:before="200" w:after="80"/>
      </w:pPr>
      <w:r>
        <w:rPr>
          <w:rFonts w:ascii="Arial" w:hAnsi="Arial" w:cs="Arial" w:eastAsia="Arial"/>
          <w:b/>
          <w:i w:val="0"/>
          <w:color w:val="1F2937"/>
          <w:sz w:val="24"/>
        </w:rPr>
        <w:t>Sources</w:t>
      </w:r>
    </w:p>
    <w:p>
      <w:pPr>
        <w:spacing w:after="40"/>
      </w:pPr>
      <w:r>
        <w:rPr>
          <w:rFonts w:ascii="Arial" w:hAnsi="Arial" w:cs="Arial" w:eastAsia="Arial"/>
          <w:b w:val="0"/>
          <w:i w:val="0"/>
          <w:color w:val="6B7280"/>
          <w:sz w:val="16"/>
        </w:rPr>
        <w:t xml:space="preserve">1. </w:t>
      </w:r>
      <w:hyperlink r:id="rId14">
        <w:r>
          <w:rPr>
            <w:rFonts w:ascii="Arial" w:hAnsi="Arial" w:cs="Arial" w:eastAsia="Arial"/>
            <w:sz w:val="18"/>
            <w:color w:val="0563C1"/>
            <w:u w:val="single"/>
          </w:rPr>
          <w:t xml:space="preserve">‏Gong‏ גיוס ‏Developer Experience (DevEx) Team Lead‏ עובדים | ‏Tel Aviv-Yafo‏ LinkedIn</w:t>
        </w:r>
      </w:hyperlink>
      <w:r>
        <w:rPr>
          <w:rFonts w:ascii="Arial" w:hAnsi="Arial" w:cs="Arial" w:eastAsia="Arial"/>
          <w:b w:val="0"/>
          <w:i w:val="0"/>
          <w:color w:val="6B7280"/>
          <w:sz w:val="16"/>
        </w:rPr>
        <w:t xml:space="preserve">  — published 2026-09-21, retrieved 2026-10-08</w:t>
      </w:r>
    </w:p>
    <w:p>
      <w:pPr>
        <w:spacing w:after="40"/>
      </w:pPr>
      <w:r>
        <w:rPr>
          <w:rFonts w:ascii="Arial" w:hAnsi="Arial" w:cs="Arial" w:eastAsia="Arial"/>
          <w:b w:val="0"/>
          <w:i w:val="0"/>
          <w:color w:val="6B7280"/>
          <w:sz w:val="16"/>
        </w:rPr>
        <w:t xml:space="preserve">2. </w:t>
      </w:r>
      <w:hyperlink r:id="rId15">
        <w:r>
          <w:rPr>
            <w:rFonts w:ascii="Arial" w:hAnsi="Arial" w:cs="Arial" w:eastAsia="Arial"/>
            <w:sz w:val="18"/>
            <w:color w:val="0563C1"/>
            <w:u w:val="single"/>
          </w:rPr>
          <w:t xml:space="preserve">Director of Quality at Gong — Tel Aviv-Yafo, Tel Aviv District, Israel | LinkedIn Jobs</w:t>
        </w:r>
      </w:hyperlink>
      <w:r>
        <w:rPr>
          <w:rFonts w:ascii="Arial" w:hAnsi="Arial" w:cs="Arial" w:eastAsia="Arial"/>
          <w:b w:val="0"/>
          <w:i w:val="0"/>
          <w:color w:val="6B7280"/>
          <w:sz w:val="16"/>
        </w:rPr>
        <w:t xml:space="preserve">  — published 2026-09-23, retrieved 2026-10-08</w:t>
      </w:r>
    </w:p>
    <w:p>
      <w:pPr>
        <w:spacing w:after="40"/>
      </w:pPr>
      <w:r>
        <w:rPr>
          <w:rFonts w:ascii="Arial" w:hAnsi="Arial" w:cs="Arial" w:eastAsia="Arial"/>
          <w:b w:val="0"/>
          <w:i w:val="0"/>
          <w:color w:val="6B7280"/>
          <w:sz w:val="16"/>
        </w:rPr>
        <w:t xml:space="preserve">3. </w:t>
      </w:r>
      <w:hyperlink r:id="rId16">
        <w:r>
          <w:rPr>
            <w:rFonts w:ascii="Arial" w:hAnsi="Arial" w:cs="Arial" w:eastAsia="Arial"/>
            <w:sz w:val="18"/>
            <w:color w:val="0563C1"/>
            <w:u w:val="single"/>
          </w:rPr>
          <w:t xml:space="preserve">How We Built a Custom Review Agent at Gong with Claude Code</w:t>
        </w:r>
      </w:hyperlink>
      <w:r>
        <w:rPr>
          <w:rFonts w:ascii="Arial" w:hAnsi="Arial" w:cs="Arial" w:eastAsia="Arial"/>
          <w:b w:val="0"/>
          <w:i w:val="0"/>
          <w:color w:val="6B7280"/>
          <w:sz w:val="16"/>
        </w:rPr>
        <w:t xml:space="preserve">  — published 2025-11-27, retrieved 2026-10-09</w:t>
      </w:r>
    </w:p>
    <w:p>
      <w:pPr>
        <w:spacing w:after="40"/>
      </w:pPr>
      <w:r>
        <w:rPr>
          <w:rFonts w:ascii="Arial" w:hAnsi="Arial" w:cs="Arial" w:eastAsia="Arial"/>
          <w:b w:val="0"/>
          <w:i w:val="0"/>
          <w:color w:val="6B7280"/>
          <w:sz w:val="16"/>
        </w:rPr>
        <w:t xml:space="preserve">4. </w:t>
      </w:r>
      <w:hyperlink r:id="rId17">
        <w:r>
          <w:rPr>
            <w:rFonts w:ascii="Arial" w:hAnsi="Arial" w:cs="Arial" w:eastAsia="Arial"/>
            <w:sz w:val="18"/>
            <w:color w:val="0563C1"/>
            <w:u w:val="single"/>
          </w:rPr>
          <w:t xml:space="preserve">Please join us in welcoming Ohad Parush as CTO of our AI Group.</w:t>
        </w:r>
      </w:hyperlink>
      <w:r>
        <w:rPr>
          <w:rFonts w:ascii="Arial" w:hAnsi="Arial" w:cs="Arial" w:eastAsia="Arial"/>
          <w:b w:val="0"/>
          <w:i w:val="0"/>
          <w:color w:val="6B7280"/>
          <w:sz w:val="16"/>
        </w:rPr>
        <w:t xml:space="preserve">  — published 2026-09-09, retrieved 2026-10-09</w:t>
      </w:r>
    </w:p>
    <w:p>
      <w:pPr>
        <w:spacing w:after="40"/>
      </w:pPr>
      <w:r>
        <w:rPr>
          <w:rFonts w:ascii="Arial" w:hAnsi="Arial" w:cs="Arial" w:eastAsia="Arial"/>
          <w:b w:val="0"/>
          <w:i w:val="0"/>
          <w:color w:val="6B7280"/>
          <w:sz w:val="16"/>
        </w:rPr>
        <w:t xml:space="preserve">5. </w:t>
      </w:r>
      <w:r>
        <w:rPr>
          <w:rFonts w:ascii="Arial" w:hAnsi="Arial" w:cs="Arial" w:eastAsia="Arial"/>
          <w:b w:val="0"/>
          <w:i w:val="0"/>
          <w:color w:val="6B7280"/>
          <w:sz w:val="16"/>
        </w:rPr>
        <w:t>Apollo organization record: Gong</w:t>
      </w:r>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6. </w:t>
      </w:r>
      <w:hyperlink r:id="rId18">
        <w:r>
          <w:rPr>
            <w:rFonts w:ascii="Arial" w:hAnsi="Arial" w:cs="Arial" w:eastAsia="Arial"/>
            <w:sz w:val="18"/>
            <w:color w:val="0563C1"/>
            <w:u w:val="single"/>
          </w:rPr>
          <w:t xml:space="preserve">Gong Revenue &amp; Funding History: $6M to $500M, $7.25B Peak</w:t>
        </w:r>
      </w:hyperlink>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7. </w:t>
      </w:r>
      <w:hyperlink r:id="rId19">
        <w:r>
          <w:rPr>
            <w:rFonts w:ascii="Arial" w:hAnsi="Arial" w:cs="Arial" w:eastAsia="Arial"/>
            <w:sz w:val="18"/>
            <w:color w:val="0563C1"/>
            <w:u w:val="single"/>
          </w:rPr>
          <w:t xml:space="preserve">Gong Growth Accelerates Past 55% YoY as Enterprises Adopt Revenue AI; ARR Tops $500M</w:t>
        </w:r>
      </w:hyperlink>
      <w:r>
        <w:rPr>
          <w:rFonts w:ascii="Arial" w:hAnsi="Arial" w:cs="Arial" w:eastAsia="Arial"/>
          <w:b w:val="0"/>
          <w:i w:val="0"/>
          <w:color w:val="6B7280"/>
          <w:sz w:val="16"/>
        </w:rPr>
        <w:t xml:space="preserve">  — published 2026-05-12, retrieved 2026-10-08</w:t>
      </w:r>
    </w:p>
    <w:p>
      <w:pPr>
        <w:spacing w:after="40"/>
      </w:pPr>
      <w:r>
        <w:rPr>
          <w:rFonts w:ascii="Arial" w:hAnsi="Arial" w:cs="Arial" w:eastAsia="Arial"/>
          <w:b w:val="0"/>
          <w:i w:val="0"/>
          <w:color w:val="6B7280"/>
          <w:sz w:val="16"/>
        </w:rPr>
        <w:t xml:space="preserve">8. </w:t>
      </w:r>
      <w:r>
        <w:rPr>
          <w:rFonts w:ascii="Arial" w:hAnsi="Arial" w:cs="Arial" w:eastAsia="Arial"/>
          <w:b w:val="0"/>
          <w:i w:val="0"/>
          <w:color w:val="6B7280"/>
          <w:sz w:val="16"/>
        </w:rPr>
        <w:t>Sumble confirmed tech stack: Gong</w:t>
      </w:r>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9. </w:t>
      </w:r>
      <w:hyperlink r:id="rId9">
        <w:r>
          <w:rPr>
            <w:rFonts w:ascii="Arial" w:hAnsi="Arial" w:cs="Arial" w:eastAsia="Arial"/>
            <w:sz w:val="18"/>
            <w:color w:val="0563C1"/>
            <w:u w:val="single"/>
          </w:rPr>
          <w:t xml:space="preserve">Jacob Eckel</w:t>
        </w:r>
      </w:hyperlink>
      <w:r>
        <w:rPr>
          <w:rFonts w:ascii="Arial" w:hAnsi="Arial" w:cs="Arial" w:eastAsia="Arial"/>
          <w:b w:val="0"/>
          <w:i w:val="0"/>
          <w:color w:val="6B7280"/>
          <w:sz w:val="16"/>
        </w:rPr>
        <w:t xml:space="preserve">  — published 2026-08-13, retrieved 2026-10-09</w:t>
      </w:r>
    </w:p>
    <w:p>
      <w:pPr>
        <w:spacing w:after="40"/>
      </w:pPr>
      <w:r>
        <w:rPr>
          <w:rFonts w:ascii="Arial" w:hAnsi="Arial" w:cs="Arial" w:eastAsia="Arial"/>
          <w:b w:val="0"/>
          <w:i w:val="0"/>
          <w:color w:val="6B7280"/>
          <w:sz w:val="16"/>
        </w:rPr>
        <w:t xml:space="preserve">10. </w:t>
      </w:r>
      <w:hyperlink r:id="rId10">
        <w:r>
          <w:rPr>
            <w:rFonts w:ascii="Arial" w:hAnsi="Arial" w:cs="Arial" w:eastAsia="Arial"/>
            <w:sz w:val="18"/>
            <w:color w:val="0563C1"/>
            <w:u w:val="single"/>
          </w:rPr>
          <w:t xml:space="preserve">David Diego Tal</w:t>
        </w:r>
      </w:hyperlink>
      <w:r>
        <w:rPr>
          <w:rFonts w:ascii="Arial" w:hAnsi="Arial" w:cs="Arial" w:eastAsia="Arial"/>
          <w:b w:val="0"/>
          <w:i w:val="0"/>
          <w:color w:val="6B7280"/>
          <w:sz w:val="16"/>
        </w:rPr>
        <w:t xml:space="preserve">  — published 2026-09-08, retrieved 2026-10-08</w:t>
      </w:r>
    </w:p>
    <w:p>
      <w:pPr>
        <w:spacing w:after="40"/>
      </w:pPr>
      <w:r>
        <w:rPr>
          <w:rFonts w:ascii="Arial" w:hAnsi="Arial" w:cs="Arial" w:eastAsia="Arial"/>
          <w:b w:val="0"/>
          <w:i w:val="0"/>
          <w:color w:val="6B7280"/>
          <w:sz w:val="16"/>
        </w:rPr>
        <w:t xml:space="preserve">11. </w:t>
      </w:r>
      <w:hyperlink r:id="rId11">
        <w:r>
          <w:rPr>
            <w:rFonts w:ascii="Arial" w:hAnsi="Arial" w:cs="Arial" w:eastAsia="Arial"/>
            <w:sz w:val="18"/>
            <w:color w:val="0563C1"/>
            <w:u w:val="single"/>
          </w:rPr>
          <w:t xml:space="preserve">Saar Fredi</w:t>
        </w:r>
      </w:hyperlink>
      <w:r>
        <w:rPr>
          <w:rFonts w:ascii="Arial" w:hAnsi="Arial" w:cs="Arial" w:eastAsia="Arial"/>
          <w:b w:val="0"/>
          <w:i w:val="0"/>
          <w:color w:val="6B7280"/>
          <w:sz w:val="16"/>
        </w:rPr>
        <w:t xml:space="preserve">  — published 2026-08-19, retrieved 2026-10-08</w:t>
      </w:r>
    </w:p>
    <w:p>
      <w:pPr>
        <w:spacing w:after="40"/>
      </w:pPr>
      <w:r>
        <w:rPr>
          <w:rFonts w:ascii="Arial" w:hAnsi="Arial" w:cs="Arial" w:eastAsia="Arial"/>
          <w:b w:val="0"/>
          <w:i w:val="0"/>
          <w:color w:val="6B7280"/>
          <w:sz w:val="16"/>
        </w:rPr>
        <w:t xml:space="preserve">12. </w:t>
      </w:r>
      <w:hyperlink r:id="rId12">
        <w:r>
          <w:rPr>
            <w:rFonts w:ascii="Arial" w:hAnsi="Arial" w:cs="Arial" w:eastAsia="Arial"/>
            <w:sz w:val="18"/>
            <w:color w:val="0563C1"/>
            <w:u w:val="single"/>
          </w:rPr>
          <w:t xml:space="preserve">Ariel Bloch</w:t>
        </w:r>
      </w:hyperlink>
      <w:r>
        <w:rPr>
          <w:rFonts w:ascii="Arial" w:hAnsi="Arial" w:cs="Arial" w:eastAsia="Arial"/>
          <w:b w:val="0"/>
          <w:i w:val="0"/>
          <w:color w:val="6B7280"/>
          <w:sz w:val="16"/>
        </w:rPr>
        <w:t xml:space="preserve">  — published 2026-09-18, retrieved 2026-10-08</w:t>
      </w:r>
    </w:p>
    <w:p>
      <w:pPr>
        <w:spacing w:after="40"/>
      </w:pPr>
      <w:r>
        <w:rPr>
          <w:rFonts w:ascii="Arial" w:hAnsi="Arial" w:cs="Arial" w:eastAsia="Arial"/>
          <w:b w:val="0"/>
          <w:i w:val="0"/>
          <w:color w:val="6B7280"/>
          <w:sz w:val="16"/>
        </w:rPr>
        <w:t xml:space="preserve">13. </w:t>
      </w:r>
      <w:hyperlink r:id="rId13">
        <w:r>
          <w:rPr>
            <w:rFonts w:ascii="Arial" w:hAnsi="Arial" w:cs="Arial" w:eastAsia="Arial"/>
            <w:sz w:val="18"/>
            <w:color w:val="0563C1"/>
            <w:u w:val="single"/>
          </w:rPr>
          <w:t xml:space="preserve">James Huang</w:t>
        </w:r>
      </w:hyperlink>
      <w:r>
        <w:rPr>
          <w:rFonts w:ascii="Arial" w:hAnsi="Arial" w:cs="Arial" w:eastAsia="Arial"/>
          <w:b w:val="0"/>
          <w:i w:val="0"/>
          <w:color w:val="6B7280"/>
          <w:sz w:val="16"/>
        </w:rPr>
        <w:t xml:space="preserve">  — published 2026-09-03, retrieved 2026-10-08</w:t>
      </w:r>
    </w:p>
    <w:p>
      <w:pPr>
        <w:spacing w:after="40"/>
      </w:pPr>
      <w:r>
        <w:rPr>
          <w:rFonts w:ascii="Arial" w:hAnsi="Arial" w:cs="Arial" w:eastAsia="Arial"/>
          <w:b w:val="0"/>
          <w:i w:val="0"/>
          <w:color w:val="6B7280"/>
          <w:sz w:val="16"/>
        </w:rPr>
        <w:t xml:space="preserve">14. </w:t>
      </w:r>
      <w:hyperlink r:id="rId20">
        <w:r>
          <w:rPr>
            <w:rFonts w:ascii="Arial" w:hAnsi="Arial" w:cs="Arial" w:eastAsia="Arial"/>
            <w:sz w:val="18"/>
            <w:color w:val="0563C1"/>
            <w:u w:val="single"/>
          </w:rPr>
          <w:t xml:space="preserve">Software Architect, AI Applications — gongio | WorkMundi</w:t>
        </w:r>
      </w:hyperlink>
      <w:r>
        <w:rPr>
          <w:rFonts w:ascii="Arial" w:hAnsi="Arial" w:cs="Arial" w:eastAsia="Arial"/>
          <w:b w:val="0"/>
          <w:i w:val="0"/>
          <w:color w:val="6B7280"/>
          <w:sz w:val="16"/>
        </w:rPr>
        <w:t xml:space="preserve">  — published 2026-10-08, retrieved 2026-10-08</w:t>
      </w:r>
    </w:p>
    <w:p>
      <w:pPr>
        <w:spacing w:after="40"/>
      </w:pPr>
      <w:r>
        <w:rPr>
          <w:rFonts w:ascii="Arial" w:hAnsi="Arial" w:cs="Arial" w:eastAsia="Arial"/>
          <w:b w:val="0"/>
          <w:i w:val="0"/>
          <w:color w:val="6B7280"/>
          <w:sz w:val="16"/>
        </w:rPr>
        <w:t xml:space="preserve">15. </w:t>
      </w:r>
      <w:hyperlink r:id="rId21">
        <w:r>
          <w:rPr>
            <w:rFonts w:ascii="Arial" w:hAnsi="Arial" w:cs="Arial" w:eastAsia="Arial"/>
            <w:sz w:val="18"/>
            <w:color w:val="0563C1"/>
            <w:u w:val="single"/>
          </w:rPr>
          <w:t xml:space="preserve">Inside Gong's AI Stack</w:t>
        </w:r>
      </w:hyperlink>
      <w:r>
        <w:rPr>
          <w:rFonts w:ascii="Arial" w:hAnsi="Arial" w:cs="Arial" w:eastAsia="Arial"/>
          <w:b w:val="0"/>
          <w:i w:val="0"/>
          <w:color w:val="6B7280"/>
          <w:sz w:val="16"/>
        </w:rPr>
        <w:t xml:space="preserve">  — published 2025-10-31, retrieved 2026-10-09</w:t>
      </w:r>
    </w:p>
    <w:p>
      <w:pPr>
        <w:spacing w:after="40"/>
      </w:pPr>
      <w:r>
        <w:rPr>
          <w:rFonts w:ascii="Arial" w:hAnsi="Arial" w:cs="Arial" w:eastAsia="Arial"/>
          <w:b w:val="0"/>
          <w:i w:val="0"/>
          <w:color w:val="6B7280"/>
          <w:sz w:val="16"/>
        </w:rPr>
        <w:t xml:space="preserve">16. </w:t>
      </w:r>
      <w:hyperlink r:id="rId22">
        <w:r>
          <w:rPr>
            <w:rFonts w:ascii="Arial" w:hAnsi="Arial" w:cs="Arial" w:eastAsia="Arial"/>
            <w:sz w:val="18"/>
            <w:color w:val="0563C1"/>
            <w:u w:val="single"/>
          </w:rPr>
          <w:t xml:space="preserve">Gong</w:t>
        </w:r>
      </w:hyperlink>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17. </w:t>
      </w:r>
      <w:hyperlink r:id="rId23">
        <w:r>
          <w:rPr>
            <w:rFonts w:ascii="Arial" w:hAnsi="Arial" w:cs="Arial" w:eastAsia="Arial"/>
            <w:sz w:val="18"/>
            <w:color w:val="0563C1"/>
            <w:u w:val="single"/>
          </w:rPr>
          <w:t xml:space="preserve">Gong Tech Blog</w:t>
        </w:r>
      </w:hyperlink>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18. </w:t>
      </w:r>
      <w:hyperlink r:id="rId24">
        <w:r>
          <w:rPr>
            <w:rFonts w:ascii="Arial" w:hAnsi="Arial" w:cs="Arial" w:eastAsia="Arial"/>
            <w:sz w:val="18"/>
            <w:color w:val="0563C1"/>
            <w:u w:val="single"/>
          </w:rPr>
          <w:t xml:space="preserve">Customers | Litera | Devin</w:t>
        </w:r>
      </w:hyperlink>
      <w:r>
        <w:rPr>
          <w:rFonts w:ascii="Arial" w:hAnsi="Arial" w:cs="Arial" w:eastAsia="Arial"/>
          <w:b w:val="0"/>
          <w:i w:val="0"/>
          <w:color w:val="6B7280"/>
          <w:sz w:val="16"/>
        </w:rPr>
        <w:t xml:space="preserve">  — published 2026-07-10, retrieved 2026-10-07</w:t>
      </w:r>
    </w:p>
    <w:p>
      <w:pPr>
        <w:spacing w:after="40"/>
      </w:pPr>
      <w:r>
        <w:rPr>
          <w:rFonts w:ascii="Arial" w:hAnsi="Arial" w:cs="Arial" w:eastAsia="Arial"/>
          <w:b w:val="0"/>
          <w:i w:val="0"/>
          <w:color w:val="6B7280"/>
          <w:sz w:val="16"/>
        </w:rPr>
        <w:t xml:space="preserve">19. </w:t>
      </w:r>
      <w:hyperlink r:id="rId25">
        <w:r>
          <w:rPr>
            <w:rFonts w:ascii="Arial" w:hAnsi="Arial" w:cs="Arial" w:eastAsia="Arial"/>
            <w:sz w:val="18"/>
            <w:color w:val="0563C1"/>
            <w:u w:val="single"/>
          </w:rPr>
          <w:t xml:space="preserve">Engineering Team Lead - Application Infrastructure</w:t>
        </w:r>
      </w:hyperlink>
      <w:r>
        <w:rPr>
          <w:rFonts w:ascii="Arial" w:hAnsi="Arial" w:cs="Arial" w:eastAsia="Arial"/>
          <w:b w:val="0"/>
          <w:i w:val="0"/>
          <w:color w:val="6B7280"/>
          <w:sz w:val="16"/>
        </w:rPr>
        <w:t xml:space="preserve">  — published 2026-01-29, retrieved 2026-10-09</w:t>
      </w:r>
    </w:p>
    <w:p>
      <w:pPr>
        <w:spacing w:after="40"/>
      </w:pPr>
      <w:r>
        <w:rPr>
          <w:rFonts w:ascii="Arial" w:hAnsi="Arial" w:cs="Arial" w:eastAsia="Arial"/>
          <w:b w:val="0"/>
          <w:i w:val="0"/>
          <w:color w:val="6B7280"/>
          <w:sz w:val="16"/>
        </w:rPr>
        <w:t xml:space="preserve">20. </w:t>
      </w:r>
      <w:hyperlink r:id="rId26">
        <w:r>
          <w:rPr>
            <w:rFonts w:ascii="Arial" w:hAnsi="Arial" w:cs="Arial" w:eastAsia="Arial"/>
            <w:sz w:val="18"/>
            <w:color w:val="0563C1"/>
            <w:u w:val="single"/>
          </w:rPr>
          <w:t xml:space="preserve">Devin's 2025 Performance Review: Learnings From 18 Months of Agents At Work | Cognition</w:t>
        </w:r>
      </w:hyperlink>
      <w:r>
        <w:rPr>
          <w:rFonts w:ascii="Arial" w:hAnsi="Arial" w:cs="Arial" w:eastAsia="Arial"/>
          <w:b w:val="0"/>
          <w:i w:val="0"/>
          <w:color w:val="6B7280"/>
          <w:sz w:val="16"/>
        </w:rPr>
        <w:t xml:space="preserve">  — published 2025-11-14, retrieved 2026-10-07</w:t>
      </w:r>
    </w:p>
    <w:p>
      <w:pPr>
        <w:spacing w:before="160"/>
      </w:pPr>
      <w:r>
        <w:rPr>
          <w:rFonts w:ascii="Arial" w:hAnsi="Arial" w:cs="Arial" w:eastAsia="Arial"/>
          <w:b w:val="0"/>
          <w:i/>
          <w:color w:val="6B7280"/>
          <w:sz w:val="16"/>
        </w:rPr>
        <w:t>Validator: 0 unsupported item(s) dropped, 0 flag(s).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eckel" TargetMode="External"/><Relationship Id="rId10" Type="http://schemas.openxmlformats.org/officeDocument/2006/relationships/hyperlink" Target="https://linkedin.com/in/david-diego-tal-0865353a" TargetMode="External"/><Relationship Id="rId11" Type="http://schemas.openxmlformats.org/officeDocument/2006/relationships/hyperlink" Target="https://linkedin.com/in/saarf" TargetMode="External"/><Relationship Id="rId12" Type="http://schemas.openxmlformats.org/officeDocument/2006/relationships/hyperlink" Target="https://il.linkedin.com/in/arielbloch" TargetMode="External"/><Relationship Id="rId13" Type="http://schemas.openxmlformats.org/officeDocument/2006/relationships/hyperlink" Target="https://www.linkedin.com/in/james-k-huang" TargetMode="External"/><Relationship Id="rId14" Type="http://schemas.openxmlformats.org/officeDocument/2006/relationships/hyperlink" Target="https://il.linkedin.com/jobs/view/developer-experience-devex-team-lead-at-gong-4461008897" TargetMode="External"/><Relationship Id="rId15" Type="http://schemas.openxmlformats.org/officeDocument/2006/relationships/hyperlink" Target="https://www.linkedin.com/jobs/view/4470983510/" TargetMode="External"/><Relationship Id="rId16" Type="http://schemas.openxmlformats.org/officeDocument/2006/relationships/hyperlink" Target="https://medium.com/gong-tech-blog/how-we-built-a-custom-review-agent-at-gong-with-claude-code-07f65f2f8d44" TargetMode="External"/><Relationship Id="rId17" Type="http://schemas.openxmlformats.org/officeDocument/2006/relationships/hyperlink" Target="https://www.linkedin.com/posts/drivenets_please-join-us-in-welcoming-ohad-parush-as-activity-7503354107630592000-pWm7" TargetMode="External"/><Relationship Id="rId18" Type="http://schemas.openxmlformats.org/officeDocument/2006/relationships/hyperlink" Target="https://getlatka.com/blog/gong-revenue-funding" TargetMode="External"/><Relationship Id="rId19" Type="http://schemas.openxmlformats.org/officeDocument/2006/relationships/hyperlink" Target="https://www.prnewswire.com/news-releases/gong-growth-accelerates-past-55-yoy-as-enterprises-adopt-revenue-ai-arr-tops-500m-302769127.html" TargetMode="External"/><Relationship Id="rId20" Type="http://schemas.openxmlformats.org/officeDocument/2006/relationships/hyperlink" Target="https://workmundi.com/vaga/Z3JlZW5ob3VzZTo0NzEyMjg5MDA2" TargetMode="External"/><Relationship Id="rId21" Type="http://schemas.openxmlformats.org/officeDocument/2006/relationships/hyperlink" Target="https://jam.dev/blog/inside-gongs-ai-stack-w-chief-r-d-officer-ohad-parush/" TargetMode="External"/><Relationship Id="rId22" Type="http://schemas.openxmlformats.org/officeDocument/2006/relationships/hyperlink" Target="https://linkedin.com/company/gong-io" TargetMode="External"/><Relationship Id="rId23" Type="http://schemas.openxmlformats.org/officeDocument/2006/relationships/hyperlink" Target="https://medium.com/gong-tech-blog/latest" TargetMode="External"/><Relationship Id="rId24" Type="http://schemas.openxmlformats.org/officeDocument/2006/relationships/hyperlink" Target="https://devin.ai/customers/litera" TargetMode="External"/><Relationship Id="rId25" Type="http://schemas.openxmlformats.org/officeDocument/2006/relationships/hyperlink" Target="https://job-boards.greenhouse.io/gongio/jobs/4628626006" TargetMode="External"/><Relationship Id="rId26" Type="http://schemas.openxmlformats.org/officeDocument/2006/relationships/hyperlink" Target="https://cognition.com/blog/devin-annual-performance-review-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Gong account brief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