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286CF9" w14:textId="1C66827F" w:rsidR="00FA5643" w:rsidRDefault="00F56F55" w:rsidP="00F56F55">
      <w:pPr>
        <w:jc w:val="center"/>
        <w:rPr>
          <w:b/>
          <w:sz w:val="40"/>
          <w:u w:val="single"/>
        </w:rPr>
      </w:pPr>
      <w:r w:rsidRPr="00F56F55">
        <w:rPr>
          <w:b/>
          <w:sz w:val="40"/>
          <w:u w:val="single"/>
        </w:rPr>
        <w:t>Printed Circuit Board (PCB) Design</w:t>
      </w:r>
    </w:p>
    <w:p w14:paraId="6559E9B3" w14:textId="76E5328A" w:rsidR="00224031" w:rsidRPr="00224031" w:rsidRDefault="00224031" w:rsidP="00224031">
      <w:pPr>
        <w:ind w:left="720" w:hanging="720"/>
        <w:jc w:val="both"/>
        <w:rPr>
          <w:color w:val="FF0000"/>
          <w:sz w:val="24"/>
        </w:rPr>
      </w:pPr>
      <w:r w:rsidRPr="00224031">
        <w:rPr>
          <w:color w:val="FF0000"/>
          <w:sz w:val="24"/>
        </w:rPr>
        <w:t>Steps:</w:t>
      </w:r>
    </w:p>
    <w:p w14:paraId="51D0CB4C" w14:textId="0CB4F1BF" w:rsidR="00224031" w:rsidRPr="00224031" w:rsidRDefault="00224031" w:rsidP="00224031">
      <w:pPr>
        <w:ind w:left="720" w:hanging="720"/>
        <w:jc w:val="both"/>
        <w:rPr>
          <w:color w:val="FF0000"/>
          <w:sz w:val="24"/>
        </w:rPr>
      </w:pPr>
      <w:r w:rsidRPr="00224031">
        <w:rPr>
          <w:color w:val="FF0000"/>
          <w:sz w:val="24"/>
        </w:rPr>
        <w:t>Start</w:t>
      </w:r>
    </w:p>
    <w:p w14:paraId="6A41ADFE" w14:textId="5F75AA4E" w:rsidR="00224031" w:rsidRPr="00224031" w:rsidRDefault="00224031" w:rsidP="00224031">
      <w:pPr>
        <w:ind w:left="720" w:hanging="720"/>
        <w:jc w:val="both"/>
        <w:rPr>
          <w:color w:val="FF0000"/>
          <w:sz w:val="24"/>
        </w:rPr>
      </w:pPr>
      <w:proofErr w:type="spellStart"/>
      <w:r w:rsidRPr="00224031">
        <w:rPr>
          <w:color w:val="FF0000"/>
          <w:sz w:val="24"/>
        </w:rPr>
        <w:t>Ckt</w:t>
      </w:r>
      <w:proofErr w:type="spellEnd"/>
      <w:r w:rsidRPr="00224031">
        <w:rPr>
          <w:color w:val="FF0000"/>
          <w:sz w:val="24"/>
        </w:rPr>
        <w:t xml:space="preserve"> schematics</w:t>
      </w:r>
    </w:p>
    <w:p w14:paraId="4013638E" w14:textId="1BA72B14" w:rsidR="00224031" w:rsidRPr="00224031" w:rsidRDefault="00224031" w:rsidP="00224031">
      <w:pPr>
        <w:ind w:left="720" w:hanging="720"/>
        <w:jc w:val="both"/>
        <w:rPr>
          <w:color w:val="0D5672" w:themeColor="accent1" w:themeShade="80"/>
          <w:sz w:val="24"/>
        </w:rPr>
      </w:pPr>
      <w:r w:rsidRPr="00224031">
        <w:rPr>
          <w:color w:val="FF0000"/>
          <w:sz w:val="24"/>
        </w:rPr>
        <w:tab/>
      </w:r>
      <w:r w:rsidRPr="00224031">
        <w:rPr>
          <w:color w:val="0D5672" w:themeColor="accent1" w:themeShade="80"/>
          <w:sz w:val="24"/>
        </w:rPr>
        <w:t>Lib</w:t>
      </w:r>
    </w:p>
    <w:p w14:paraId="689F472F" w14:textId="4DBBB317" w:rsidR="00224031" w:rsidRPr="00224031" w:rsidRDefault="00224031" w:rsidP="00224031">
      <w:pPr>
        <w:ind w:left="720" w:hanging="720"/>
        <w:jc w:val="both"/>
        <w:rPr>
          <w:color w:val="0D5672" w:themeColor="accent1" w:themeShade="80"/>
          <w:sz w:val="24"/>
        </w:rPr>
      </w:pPr>
      <w:r w:rsidRPr="00224031">
        <w:rPr>
          <w:color w:val="0D5672" w:themeColor="accent1" w:themeShade="80"/>
          <w:sz w:val="24"/>
        </w:rPr>
        <w:tab/>
        <w:t>Parts</w:t>
      </w:r>
    </w:p>
    <w:p w14:paraId="6D8C30B8" w14:textId="35C31435" w:rsidR="00224031" w:rsidRPr="00224031" w:rsidRDefault="00224031" w:rsidP="00224031">
      <w:pPr>
        <w:jc w:val="both"/>
        <w:rPr>
          <w:color w:val="FF0000"/>
          <w:sz w:val="24"/>
        </w:rPr>
      </w:pPr>
      <w:r w:rsidRPr="00224031">
        <w:rPr>
          <w:color w:val="FF0000"/>
          <w:sz w:val="24"/>
        </w:rPr>
        <w:t>Footprint</w:t>
      </w:r>
    </w:p>
    <w:p w14:paraId="44CD1017" w14:textId="31C3367B" w:rsidR="00224031" w:rsidRPr="00224031" w:rsidRDefault="00224031" w:rsidP="00224031">
      <w:pPr>
        <w:jc w:val="both"/>
        <w:rPr>
          <w:color w:val="0D5672" w:themeColor="accent1" w:themeShade="80"/>
          <w:sz w:val="24"/>
        </w:rPr>
      </w:pPr>
      <w:r w:rsidRPr="00224031">
        <w:rPr>
          <w:color w:val="FF0000"/>
          <w:sz w:val="24"/>
        </w:rPr>
        <w:tab/>
      </w:r>
      <w:r w:rsidRPr="00224031">
        <w:rPr>
          <w:color w:val="0D5672" w:themeColor="accent1" w:themeShade="80"/>
          <w:sz w:val="24"/>
        </w:rPr>
        <w:t>Positioning</w:t>
      </w:r>
    </w:p>
    <w:p w14:paraId="71AE448E" w14:textId="16E88A1A" w:rsidR="00224031" w:rsidRPr="00224031" w:rsidRDefault="00224031" w:rsidP="00224031">
      <w:pPr>
        <w:jc w:val="both"/>
        <w:rPr>
          <w:color w:val="0D5672" w:themeColor="accent1" w:themeShade="80"/>
          <w:sz w:val="24"/>
        </w:rPr>
      </w:pPr>
      <w:r w:rsidRPr="00224031">
        <w:rPr>
          <w:color w:val="0D5672" w:themeColor="accent1" w:themeShade="80"/>
          <w:sz w:val="24"/>
        </w:rPr>
        <w:tab/>
        <w:t>Manual routing</w:t>
      </w:r>
    </w:p>
    <w:p w14:paraId="7206C183" w14:textId="045EB9A0" w:rsidR="00224031" w:rsidRPr="00224031" w:rsidRDefault="00224031" w:rsidP="00224031">
      <w:pPr>
        <w:jc w:val="both"/>
        <w:rPr>
          <w:color w:val="FF0000"/>
          <w:sz w:val="24"/>
        </w:rPr>
      </w:pPr>
      <w:r w:rsidRPr="00224031">
        <w:rPr>
          <w:color w:val="FF0000"/>
          <w:sz w:val="24"/>
        </w:rPr>
        <w:t>DRC</w:t>
      </w:r>
    </w:p>
    <w:p w14:paraId="4103F1A9" w14:textId="7F3FC06B" w:rsidR="00224031" w:rsidRPr="00224031" w:rsidRDefault="00224031" w:rsidP="00224031">
      <w:pPr>
        <w:jc w:val="both"/>
        <w:rPr>
          <w:color w:val="FF0000"/>
          <w:sz w:val="24"/>
        </w:rPr>
      </w:pPr>
      <w:r w:rsidRPr="00224031">
        <w:rPr>
          <w:color w:val="FF0000"/>
          <w:sz w:val="24"/>
        </w:rPr>
        <w:t>Place order</w:t>
      </w:r>
    </w:p>
    <w:p w14:paraId="4BC5B644" w14:textId="3EAFD282" w:rsidR="00224031" w:rsidRDefault="00224031" w:rsidP="00224031">
      <w:pPr>
        <w:jc w:val="both"/>
        <w:rPr>
          <w:color w:val="FF0000"/>
          <w:sz w:val="24"/>
        </w:rPr>
      </w:pPr>
      <w:r w:rsidRPr="00224031">
        <w:rPr>
          <w:color w:val="FF0000"/>
          <w:sz w:val="24"/>
        </w:rPr>
        <w:t>Links and references.</w:t>
      </w:r>
    </w:p>
    <w:p w14:paraId="16DC592F" w14:textId="77777777" w:rsidR="00497C4A" w:rsidRDefault="00224031" w:rsidP="00224031">
      <w:pPr>
        <w:jc w:val="both"/>
        <w:rPr>
          <w:sz w:val="24"/>
        </w:rPr>
      </w:pPr>
      <w:r>
        <w:rPr>
          <w:sz w:val="24"/>
        </w:rPr>
        <w:t xml:space="preserve">The design was made in Eagle PCB design software. The design process starts with circuit schematics. In preparing your schematics we encountered few </w:t>
      </w:r>
      <w:r w:rsidR="00497C4A">
        <w:rPr>
          <w:sz w:val="24"/>
        </w:rPr>
        <w:t>challenges</w:t>
      </w:r>
      <w:r>
        <w:rPr>
          <w:sz w:val="24"/>
        </w:rPr>
        <w:t xml:space="preserve"> with selection of equipment dimension</w:t>
      </w:r>
      <w:r w:rsidR="00497C4A">
        <w:rPr>
          <w:sz w:val="24"/>
        </w:rPr>
        <w:t xml:space="preserve"> and dimension</w:t>
      </w:r>
      <w:r>
        <w:rPr>
          <w:sz w:val="24"/>
        </w:rPr>
        <w:t xml:space="preserve"> terminology</w:t>
      </w:r>
      <w:r w:rsidR="00497C4A">
        <w:rPr>
          <w:sz w:val="24"/>
        </w:rPr>
        <w:t>(units)</w:t>
      </w:r>
      <w:r>
        <w:rPr>
          <w:sz w:val="24"/>
        </w:rPr>
        <w:t xml:space="preserve">. </w:t>
      </w:r>
      <w:r w:rsidR="00497C4A">
        <w:rPr>
          <w:sz w:val="24"/>
        </w:rPr>
        <w:t>The designer</w:t>
      </w:r>
      <w:r>
        <w:rPr>
          <w:sz w:val="24"/>
        </w:rPr>
        <w:t xml:space="preserve"> should be aware of the dimensions of equipment that are to be used. After getting the idea of </w:t>
      </w:r>
      <w:r w:rsidR="00497C4A">
        <w:rPr>
          <w:sz w:val="24"/>
        </w:rPr>
        <w:t>equipment add the library of that equipment to eagle through manage library option. Now, the designer can get that item schematic and add it to the design schematics. Complete the schematics.</w:t>
      </w:r>
    </w:p>
    <w:p w14:paraId="110E24E9" w14:textId="77777777" w:rsidR="00497C4A" w:rsidRDefault="00497C4A" w:rsidP="00224031">
      <w:pPr>
        <w:jc w:val="both"/>
        <w:rPr>
          <w:sz w:val="24"/>
        </w:rPr>
      </w:pPr>
      <w:r>
        <w:rPr>
          <w:sz w:val="24"/>
        </w:rPr>
        <w:t>Few tips for design:</w:t>
      </w:r>
    </w:p>
    <w:p w14:paraId="7A2B9639" w14:textId="7396DDE9" w:rsidR="00224031" w:rsidRDefault="00497C4A" w:rsidP="00497C4A">
      <w:pPr>
        <w:pStyle w:val="ListParagraph"/>
        <w:numPr>
          <w:ilvl w:val="0"/>
          <w:numId w:val="1"/>
        </w:numPr>
        <w:jc w:val="both"/>
        <w:rPr>
          <w:sz w:val="24"/>
        </w:rPr>
      </w:pPr>
      <w:r>
        <w:rPr>
          <w:sz w:val="24"/>
        </w:rPr>
        <w:t xml:space="preserve">Make sure the dimensions of auxiliary equipment size </w:t>
      </w:r>
      <w:proofErr w:type="gramStart"/>
      <w:r>
        <w:rPr>
          <w:sz w:val="24"/>
        </w:rPr>
        <w:t>matches</w:t>
      </w:r>
      <w:proofErr w:type="gramEnd"/>
      <w:r>
        <w:rPr>
          <w:sz w:val="24"/>
        </w:rPr>
        <w:t xml:space="preserve"> the equipment. For example, the supply port size is 4mm pitch 4 pins if I use 2mm pitch 4pins my circuit is practically cannot be implemented. </w:t>
      </w:r>
    </w:p>
    <w:p w14:paraId="7DCC3AA9" w14:textId="3B8C86D5" w:rsidR="00497C4A" w:rsidRDefault="00497C4A" w:rsidP="00497C4A">
      <w:pPr>
        <w:pStyle w:val="ListParagraph"/>
        <w:numPr>
          <w:ilvl w:val="0"/>
          <w:numId w:val="1"/>
        </w:numPr>
        <w:jc w:val="both"/>
        <w:rPr>
          <w:sz w:val="24"/>
        </w:rPr>
      </w:pPr>
      <w:r>
        <w:rPr>
          <w:sz w:val="24"/>
        </w:rPr>
        <w:t xml:space="preserve">Have </w:t>
      </w:r>
      <w:proofErr w:type="gramStart"/>
      <w:r>
        <w:rPr>
          <w:sz w:val="24"/>
        </w:rPr>
        <w:t>an</w:t>
      </w:r>
      <w:proofErr w:type="gramEnd"/>
      <w:r>
        <w:rPr>
          <w:sz w:val="24"/>
        </w:rPr>
        <w:t xml:space="preserve"> clear idea of the equipment and their availability in the market before getting starting. </w:t>
      </w:r>
      <w:proofErr w:type="gramStart"/>
      <w:r>
        <w:rPr>
          <w:sz w:val="24"/>
        </w:rPr>
        <w:t>Some times</w:t>
      </w:r>
      <w:proofErr w:type="gramEnd"/>
      <w:r>
        <w:rPr>
          <w:sz w:val="24"/>
        </w:rPr>
        <w:t xml:space="preserve"> your design may be correct but you will not getting appropriate equipment for installing on circuit board.</w:t>
      </w:r>
    </w:p>
    <w:p w14:paraId="191D619D" w14:textId="66E661DB" w:rsidR="00497C4A" w:rsidRDefault="00497C4A" w:rsidP="00497C4A">
      <w:pPr>
        <w:pStyle w:val="ListParagraph"/>
        <w:numPr>
          <w:ilvl w:val="0"/>
          <w:numId w:val="1"/>
        </w:numPr>
        <w:jc w:val="both"/>
        <w:rPr>
          <w:sz w:val="24"/>
        </w:rPr>
      </w:pPr>
      <w:r>
        <w:rPr>
          <w:sz w:val="24"/>
        </w:rPr>
        <w:t xml:space="preserve">Use </w:t>
      </w:r>
      <w:proofErr w:type="spellStart"/>
      <w:r>
        <w:rPr>
          <w:sz w:val="24"/>
        </w:rPr>
        <w:t>Vcc</w:t>
      </w:r>
      <w:proofErr w:type="spellEnd"/>
      <w:r>
        <w:rPr>
          <w:sz w:val="24"/>
        </w:rPr>
        <w:t xml:space="preserve"> and </w:t>
      </w:r>
      <w:proofErr w:type="spellStart"/>
      <w:r>
        <w:rPr>
          <w:sz w:val="24"/>
        </w:rPr>
        <w:t>Gnd</w:t>
      </w:r>
      <w:proofErr w:type="spellEnd"/>
      <w:r>
        <w:rPr>
          <w:sz w:val="24"/>
        </w:rPr>
        <w:t xml:space="preserve"> pins for reducing circuiting complexity.</w:t>
      </w:r>
    </w:p>
    <w:p w14:paraId="2F44F510" w14:textId="41815798" w:rsidR="00497C4A" w:rsidRDefault="00497C4A" w:rsidP="00497C4A">
      <w:pPr>
        <w:jc w:val="both"/>
        <w:rPr>
          <w:sz w:val="24"/>
        </w:rPr>
      </w:pPr>
    </w:p>
    <w:p w14:paraId="39F95174" w14:textId="77777777" w:rsidR="000A13E7" w:rsidRDefault="00497C4A" w:rsidP="00224031">
      <w:pPr>
        <w:jc w:val="both"/>
        <w:rPr>
          <w:sz w:val="24"/>
        </w:rPr>
      </w:pPr>
      <w:r>
        <w:rPr>
          <w:sz w:val="24"/>
        </w:rPr>
        <w:t xml:space="preserve">After the schematics are done, </w:t>
      </w:r>
      <w:r w:rsidR="00953F5B">
        <w:rPr>
          <w:sz w:val="24"/>
        </w:rPr>
        <w:t xml:space="preserve">you can see a  </w:t>
      </w:r>
      <m:oMath>
        <m:sPre>
          <m:sPrePr>
            <m:ctrlPr>
              <w:rPr>
                <w:rFonts w:ascii="Cambria Math" w:hAnsi="Cambria Math"/>
                <w:sz w:val="22"/>
              </w:rPr>
            </m:ctrlPr>
          </m:sPrePr>
          <m:sub>
            <m:r>
              <m:rPr>
                <m:sty m:val="p"/>
              </m:rPr>
              <w:rPr>
                <w:rFonts w:ascii="Cambria Math" w:hAnsi="Cambria Math"/>
                <w:sz w:val="22"/>
              </w:rPr>
              <m:t>BRD</m:t>
            </m:r>
          </m:sub>
          <m:sup>
            <m:r>
              <m:rPr>
                <m:sty m:val="p"/>
              </m:rPr>
              <w:rPr>
                <w:rFonts w:ascii="Cambria Math" w:hAnsi="Cambria Math"/>
                <w:sz w:val="22"/>
              </w:rPr>
              <m:t>SCH</m:t>
            </m:r>
          </m:sup>
          <m:e>
            <m:r>
              <w:rPr>
                <w:rFonts w:ascii="Cambria Math" w:hAnsi="Cambria Math"/>
                <w:sz w:val="22"/>
              </w:rPr>
              <m:t>1</m:t>
            </m:r>
            <m:r>
              <w:rPr>
                <w:rFonts w:ascii="Cambria Math" w:hAnsi="Cambria Math"/>
                <w:sz w:val="22"/>
              </w:rPr>
              <m:t xml:space="preserve"> </m:t>
            </m:r>
          </m:e>
        </m:sPre>
      </m:oMath>
      <w:r w:rsidR="00953F5B">
        <w:rPr>
          <w:sz w:val="24"/>
        </w:rPr>
        <w:t xml:space="preserve">button i.e. schematic to board button. Using that </w:t>
      </w:r>
      <w:r w:rsidR="0023782F">
        <w:rPr>
          <w:sz w:val="24"/>
        </w:rPr>
        <w:t>button,</w:t>
      </w:r>
      <w:r w:rsidR="00953F5B">
        <w:rPr>
          <w:sz w:val="24"/>
        </w:rPr>
        <w:t xml:space="preserve"> the footprint page will be opened. Here you will be </w:t>
      </w:r>
      <w:r w:rsidR="0023782F">
        <w:rPr>
          <w:sz w:val="24"/>
        </w:rPr>
        <w:t xml:space="preserve">able to use some skills in designing a compact perfect design. Selecting the trace with (in mils) accordingly based on your current ratings. We used a 2 layered 16 mils trace width for safer side to accommodate 4A flow of current. Place all your </w:t>
      </w:r>
      <w:r w:rsidR="0023782F">
        <w:rPr>
          <w:sz w:val="24"/>
        </w:rPr>
        <w:lastRenderedPageBreak/>
        <w:t xml:space="preserve">equipment in the square (board area) and can </w:t>
      </w:r>
      <w:proofErr w:type="gramStart"/>
      <w:r w:rsidR="0023782F">
        <w:rPr>
          <w:sz w:val="24"/>
        </w:rPr>
        <w:t>be</w:t>
      </w:r>
      <w:proofErr w:type="gramEnd"/>
      <w:r w:rsidR="0023782F">
        <w:rPr>
          <w:sz w:val="24"/>
        </w:rPr>
        <w:t xml:space="preserve"> positioned them upon the designers will. Click on auto net list button to run simulations for possible tracing options. The designer can select one or draw the traces manually( manual is mostly preferred for better results). Continue with DRC(design real check ) to check the possible errors while manufacturing. Make sure that there are no errors.</w:t>
      </w:r>
      <w:r w:rsidR="000A13E7">
        <w:rPr>
          <w:sz w:val="24"/>
        </w:rPr>
        <w:t xml:space="preserve"> </w:t>
      </w:r>
      <w:r w:rsidR="0023782F">
        <w:rPr>
          <w:sz w:val="24"/>
        </w:rPr>
        <w:t xml:space="preserve">After all the errors are cleared create the Gerber files for manufacturing </w:t>
      </w:r>
      <w:r w:rsidR="000A13E7">
        <w:rPr>
          <w:sz w:val="24"/>
        </w:rPr>
        <w:t>company to provide those files to the manufacturing machines.</w:t>
      </w:r>
    </w:p>
    <w:p w14:paraId="06539878" w14:textId="4CC4D4FE" w:rsidR="00224031" w:rsidRPr="00F56F55" w:rsidRDefault="000A13E7" w:rsidP="00224031">
      <w:pPr>
        <w:jc w:val="both"/>
        <w:rPr>
          <w:sz w:val="24"/>
        </w:rPr>
      </w:pPr>
      <w:r>
        <w:rPr>
          <w:sz w:val="24"/>
        </w:rPr>
        <w:t>Tips:</w:t>
      </w:r>
      <w:bookmarkStart w:id="0" w:name="_GoBack"/>
      <w:bookmarkEnd w:id="0"/>
      <w:r w:rsidR="0023782F">
        <w:rPr>
          <w:sz w:val="24"/>
        </w:rPr>
        <w:t xml:space="preserve"> </w:t>
      </w:r>
    </w:p>
    <w:sectPr w:rsidR="00224031" w:rsidRPr="00F56F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A93C82"/>
    <w:multiLevelType w:val="hybridMultilevel"/>
    <w:tmpl w:val="1E8EA7F6"/>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C52"/>
    <w:rsid w:val="000A13E7"/>
    <w:rsid w:val="0012083B"/>
    <w:rsid w:val="00224031"/>
    <w:rsid w:val="0023782F"/>
    <w:rsid w:val="00257D8D"/>
    <w:rsid w:val="00497C4A"/>
    <w:rsid w:val="00716522"/>
    <w:rsid w:val="00953F5B"/>
    <w:rsid w:val="00AE2E8F"/>
    <w:rsid w:val="00B35C52"/>
    <w:rsid w:val="00E90EBB"/>
    <w:rsid w:val="00F56F55"/>
    <w:rsid w:val="00FA56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3CCFF"/>
  <w15:chartTrackingRefBased/>
  <w15:docId w15:val="{8E774FE9-B119-4BB5-81DE-892D61D40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56F55"/>
  </w:style>
  <w:style w:type="paragraph" w:styleId="Heading1">
    <w:name w:val="heading 1"/>
    <w:basedOn w:val="Normal"/>
    <w:next w:val="Normal"/>
    <w:link w:val="Heading1Char"/>
    <w:uiPriority w:val="9"/>
    <w:qFormat/>
    <w:rsid w:val="00F56F55"/>
    <w:pPr>
      <w:keepNext/>
      <w:keepLines/>
      <w:pBdr>
        <w:bottom w:val="single" w:sz="4" w:space="1" w:color="1CADE4" w:themeColor="accent1"/>
      </w:pBdr>
      <w:spacing w:before="400" w:after="40" w:line="240" w:lineRule="auto"/>
      <w:outlineLvl w:val="0"/>
    </w:pPr>
    <w:rPr>
      <w:rFonts w:asciiTheme="majorHAnsi" w:eastAsiaTheme="majorEastAsia" w:hAnsiTheme="majorHAnsi" w:cstheme="majorBidi"/>
      <w:color w:val="1481AB" w:themeColor="accent1" w:themeShade="BF"/>
      <w:sz w:val="36"/>
      <w:szCs w:val="36"/>
    </w:rPr>
  </w:style>
  <w:style w:type="paragraph" w:styleId="Heading2">
    <w:name w:val="heading 2"/>
    <w:basedOn w:val="Normal"/>
    <w:next w:val="Normal"/>
    <w:link w:val="Heading2Char"/>
    <w:uiPriority w:val="9"/>
    <w:semiHidden/>
    <w:unhideWhenUsed/>
    <w:qFormat/>
    <w:rsid w:val="00F56F55"/>
    <w:pPr>
      <w:keepNext/>
      <w:keepLines/>
      <w:spacing w:before="160" w:after="0" w:line="240" w:lineRule="auto"/>
      <w:outlineLvl w:val="1"/>
    </w:pPr>
    <w:rPr>
      <w:rFonts w:asciiTheme="majorHAnsi" w:eastAsiaTheme="majorEastAsia" w:hAnsiTheme="majorHAnsi" w:cstheme="majorBidi"/>
      <w:color w:val="1481AB" w:themeColor="accent1" w:themeShade="BF"/>
      <w:sz w:val="28"/>
      <w:szCs w:val="28"/>
    </w:rPr>
  </w:style>
  <w:style w:type="paragraph" w:styleId="Heading3">
    <w:name w:val="heading 3"/>
    <w:basedOn w:val="Normal"/>
    <w:next w:val="Normal"/>
    <w:link w:val="Heading3Char"/>
    <w:uiPriority w:val="9"/>
    <w:semiHidden/>
    <w:unhideWhenUsed/>
    <w:qFormat/>
    <w:rsid w:val="00F56F55"/>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F56F55"/>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F56F55"/>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F56F55"/>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F56F55"/>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F56F55"/>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F56F55"/>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6F55"/>
    <w:rPr>
      <w:rFonts w:asciiTheme="majorHAnsi" w:eastAsiaTheme="majorEastAsia" w:hAnsiTheme="majorHAnsi" w:cstheme="majorBidi"/>
      <w:color w:val="1481AB" w:themeColor="accent1" w:themeShade="BF"/>
      <w:sz w:val="36"/>
      <w:szCs w:val="36"/>
    </w:rPr>
  </w:style>
  <w:style w:type="character" w:customStyle="1" w:styleId="Heading2Char">
    <w:name w:val="Heading 2 Char"/>
    <w:basedOn w:val="DefaultParagraphFont"/>
    <w:link w:val="Heading2"/>
    <w:uiPriority w:val="9"/>
    <w:semiHidden/>
    <w:rsid w:val="00F56F55"/>
    <w:rPr>
      <w:rFonts w:asciiTheme="majorHAnsi" w:eastAsiaTheme="majorEastAsia" w:hAnsiTheme="majorHAnsi" w:cstheme="majorBidi"/>
      <w:color w:val="1481AB" w:themeColor="accent1" w:themeShade="BF"/>
      <w:sz w:val="28"/>
      <w:szCs w:val="28"/>
    </w:rPr>
  </w:style>
  <w:style w:type="character" w:customStyle="1" w:styleId="Heading3Char">
    <w:name w:val="Heading 3 Char"/>
    <w:basedOn w:val="DefaultParagraphFont"/>
    <w:link w:val="Heading3"/>
    <w:uiPriority w:val="9"/>
    <w:semiHidden/>
    <w:rsid w:val="00F56F55"/>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F56F55"/>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F56F55"/>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F56F55"/>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F56F55"/>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F56F55"/>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F56F55"/>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F56F55"/>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F56F55"/>
    <w:pPr>
      <w:spacing w:after="0" w:line="240" w:lineRule="auto"/>
      <w:contextualSpacing/>
    </w:pPr>
    <w:rPr>
      <w:rFonts w:asciiTheme="majorHAnsi" w:eastAsiaTheme="majorEastAsia" w:hAnsiTheme="majorHAnsi" w:cstheme="majorBidi"/>
      <w:color w:val="1481AB" w:themeColor="accent1" w:themeShade="BF"/>
      <w:spacing w:val="-7"/>
      <w:sz w:val="80"/>
      <w:szCs w:val="80"/>
    </w:rPr>
  </w:style>
  <w:style w:type="character" w:customStyle="1" w:styleId="TitleChar">
    <w:name w:val="Title Char"/>
    <w:basedOn w:val="DefaultParagraphFont"/>
    <w:link w:val="Title"/>
    <w:uiPriority w:val="10"/>
    <w:rsid w:val="00F56F55"/>
    <w:rPr>
      <w:rFonts w:asciiTheme="majorHAnsi" w:eastAsiaTheme="majorEastAsia" w:hAnsiTheme="majorHAnsi" w:cstheme="majorBidi"/>
      <w:color w:val="1481AB" w:themeColor="accent1" w:themeShade="BF"/>
      <w:spacing w:val="-7"/>
      <w:sz w:val="80"/>
      <w:szCs w:val="80"/>
    </w:rPr>
  </w:style>
  <w:style w:type="paragraph" w:styleId="Subtitle">
    <w:name w:val="Subtitle"/>
    <w:basedOn w:val="Normal"/>
    <w:next w:val="Normal"/>
    <w:link w:val="SubtitleChar"/>
    <w:uiPriority w:val="11"/>
    <w:qFormat/>
    <w:rsid w:val="00F56F55"/>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F56F55"/>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F56F55"/>
    <w:rPr>
      <w:b/>
      <w:bCs/>
    </w:rPr>
  </w:style>
  <w:style w:type="character" w:styleId="Emphasis">
    <w:name w:val="Emphasis"/>
    <w:basedOn w:val="DefaultParagraphFont"/>
    <w:uiPriority w:val="20"/>
    <w:qFormat/>
    <w:rsid w:val="00F56F55"/>
    <w:rPr>
      <w:i/>
      <w:iCs/>
    </w:rPr>
  </w:style>
  <w:style w:type="paragraph" w:styleId="NoSpacing">
    <w:name w:val="No Spacing"/>
    <w:uiPriority w:val="1"/>
    <w:qFormat/>
    <w:rsid w:val="00F56F55"/>
    <w:pPr>
      <w:spacing w:after="0" w:line="240" w:lineRule="auto"/>
    </w:pPr>
  </w:style>
  <w:style w:type="paragraph" w:styleId="Quote">
    <w:name w:val="Quote"/>
    <w:basedOn w:val="Normal"/>
    <w:next w:val="Normal"/>
    <w:link w:val="QuoteChar"/>
    <w:uiPriority w:val="29"/>
    <w:qFormat/>
    <w:rsid w:val="00F56F55"/>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F56F55"/>
    <w:rPr>
      <w:i/>
      <w:iCs/>
    </w:rPr>
  </w:style>
  <w:style w:type="paragraph" w:styleId="IntenseQuote">
    <w:name w:val="Intense Quote"/>
    <w:basedOn w:val="Normal"/>
    <w:next w:val="Normal"/>
    <w:link w:val="IntenseQuoteChar"/>
    <w:uiPriority w:val="30"/>
    <w:qFormat/>
    <w:rsid w:val="00F56F55"/>
    <w:pPr>
      <w:spacing w:before="100" w:beforeAutospacing="1" w:after="240"/>
      <w:ind w:left="864" w:right="864"/>
      <w:jc w:val="center"/>
    </w:pPr>
    <w:rPr>
      <w:rFonts w:asciiTheme="majorHAnsi" w:eastAsiaTheme="majorEastAsia" w:hAnsiTheme="majorHAnsi" w:cstheme="majorBidi"/>
      <w:color w:val="1CADE4" w:themeColor="accent1"/>
      <w:sz w:val="28"/>
      <w:szCs w:val="28"/>
    </w:rPr>
  </w:style>
  <w:style w:type="character" w:customStyle="1" w:styleId="IntenseQuoteChar">
    <w:name w:val="Intense Quote Char"/>
    <w:basedOn w:val="DefaultParagraphFont"/>
    <w:link w:val="IntenseQuote"/>
    <w:uiPriority w:val="30"/>
    <w:rsid w:val="00F56F55"/>
    <w:rPr>
      <w:rFonts w:asciiTheme="majorHAnsi" w:eastAsiaTheme="majorEastAsia" w:hAnsiTheme="majorHAnsi" w:cstheme="majorBidi"/>
      <w:color w:val="1CADE4" w:themeColor="accent1"/>
      <w:sz w:val="28"/>
      <w:szCs w:val="28"/>
    </w:rPr>
  </w:style>
  <w:style w:type="character" w:styleId="SubtleEmphasis">
    <w:name w:val="Subtle Emphasis"/>
    <w:basedOn w:val="DefaultParagraphFont"/>
    <w:uiPriority w:val="19"/>
    <w:qFormat/>
    <w:rsid w:val="00F56F55"/>
    <w:rPr>
      <w:i/>
      <w:iCs/>
      <w:color w:val="595959" w:themeColor="text1" w:themeTint="A6"/>
    </w:rPr>
  </w:style>
  <w:style w:type="character" w:styleId="IntenseEmphasis">
    <w:name w:val="Intense Emphasis"/>
    <w:basedOn w:val="DefaultParagraphFont"/>
    <w:uiPriority w:val="21"/>
    <w:qFormat/>
    <w:rsid w:val="00F56F55"/>
    <w:rPr>
      <w:b/>
      <w:bCs/>
      <w:i/>
      <w:iCs/>
    </w:rPr>
  </w:style>
  <w:style w:type="character" w:styleId="SubtleReference">
    <w:name w:val="Subtle Reference"/>
    <w:basedOn w:val="DefaultParagraphFont"/>
    <w:uiPriority w:val="31"/>
    <w:qFormat/>
    <w:rsid w:val="00F56F55"/>
    <w:rPr>
      <w:smallCaps/>
      <w:color w:val="404040" w:themeColor="text1" w:themeTint="BF"/>
    </w:rPr>
  </w:style>
  <w:style w:type="character" w:styleId="IntenseReference">
    <w:name w:val="Intense Reference"/>
    <w:basedOn w:val="DefaultParagraphFont"/>
    <w:uiPriority w:val="32"/>
    <w:qFormat/>
    <w:rsid w:val="00F56F55"/>
    <w:rPr>
      <w:b/>
      <w:bCs/>
      <w:smallCaps/>
      <w:u w:val="single"/>
    </w:rPr>
  </w:style>
  <w:style w:type="character" w:styleId="BookTitle">
    <w:name w:val="Book Title"/>
    <w:basedOn w:val="DefaultParagraphFont"/>
    <w:uiPriority w:val="33"/>
    <w:qFormat/>
    <w:rsid w:val="00F56F55"/>
    <w:rPr>
      <w:b/>
      <w:bCs/>
      <w:smallCaps/>
    </w:rPr>
  </w:style>
  <w:style w:type="paragraph" w:styleId="TOCHeading">
    <w:name w:val="TOC Heading"/>
    <w:basedOn w:val="Heading1"/>
    <w:next w:val="Normal"/>
    <w:uiPriority w:val="39"/>
    <w:semiHidden/>
    <w:unhideWhenUsed/>
    <w:qFormat/>
    <w:rsid w:val="00F56F55"/>
    <w:pPr>
      <w:outlineLvl w:val="9"/>
    </w:pPr>
  </w:style>
  <w:style w:type="paragraph" w:styleId="ListParagraph">
    <w:name w:val="List Paragraph"/>
    <w:basedOn w:val="Normal"/>
    <w:uiPriority w:val="34"/>
    <w:qFormat/>
    <w:rsid w:val="00497C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docProps/app.xml><?xml version="1.0" encoding="utf-8"?>
<Properties xmlns="http://schemas.openxmlformats.org/officeDocument/2006/extended-properties" xmlns:vt="http://schemas.openxmlformats.org/officeDocument/2006/docPropsVTypes">
  <Template>Normal</Template>
  <TotalTime>170</TotalTime>
  <Pages>2</Pages>
  <Words>319</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Naidu</dc:creator>
  <cp:keywords/>
  <dc:description/>
  <cp:lastModifiedBy>Deepak Naidu</cp:lastModifiedBy>
  <cp:revision>2</cp:revision>
  <dcterms:created xsi:type="dcterms:W3CDTF">2018-12-14T18:04:00Z</dcterms:created>
  <dcterms:modified xsi:type="dcterms:W3CDTF">2018-12-14T20:54:00Z</dcterms:modified>
</cp:coreProperties>
</file>