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F99828" w14:textId="77777777" w:rsidR="002D13E6" w:rsidRDefault="00C4204A">
      <w:r>
        <w:rPr>
          <w:noProof/>
          <w:lang w:eastAsia="en-IN"/>
        </w:rPr>
        <w:drawing>
          <wp:inline distT="0" distB="0" distL="0" distR="0" wp14:anchorId="5AEEE069" wp14:editId="1924159B">
            <wp:extent cx="5731510" cy="1704975"/>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1.png"/>
                    <pic:cNvPicPr/>
                  </pic:nvPicPr>
                  <pic:blipFill>
                    <a:blip r:embed="rId7">
                      <a:extLst>
                        <a:ext uri="{28A0092B-C50C-407E-A947-70E740481C1C}">
                          <a14:useLocalDpi xmlns:a14="http://schemas.microsoft.com/office/drawing/2010/main" val="0"/>
                        </a:ext>
                      </a:extLst>
                    </a:blip>
                    <a:stretch>
                      <a:fillRect/>
                    </a:stretch>
                  </pic:blipFill>
                  <pic:spPr>
                    <a:xfrm>
                      <a:off x="0" y="0"/>
                      <a:ext cx="5731510" cy="1704975"/>
                    </a:xfrm>
                    <a:prstGeom prst="rect">
                      <a:avLst/>
                    </a:prstGeom>
                  </pic:spPr>
                </pic:pic>
              </a:graphicData>
            </a:graphic>
          </wp:inline>
        </w:drawing>
      </w:r>
    </w:p>
    <w:p w14:paraId="4E4F1E28" w14:textId="03080278" w:rsidR="002D13E6" w:rsidRPr="002D13E6" w:rsidRDefault="002D13E6" w:rsidP="002D13E6">
      <w:pPr>
        <w:pStyle w:val="Title"/>
        <w:rPr>
          <w:color w:val="FF0000"/>
        </w:rPr>
      </w:pPr>
      <w:r>
        <w:t xml:space="preserve">Instructions for Formatting </w:t>
      </w:r>
      <w:r w:rsidR="0038766C">
        <w:t>Review of Related Literature</w:t>
      </w:r>
      <w:r>
        <w:br/>
      </w:r>
      <w:r w:rsidR="006C5917" w:rsidRPr="006C5917">
        <w:rPr>
          <w:color w:val="FF0000"/>
        </w:rPr>
        <w:t>Enhancing Stock Price Prediction for Nifty 50 IT Sector Companies: A Comparative Study of ML Models with Feature Selection and Event Data Integration</w:t>
      </w:r>
    </w:p>
    <w:p w14:paraId="4C44C663" w14:textId="35DE8F5B" w:rsidR="002D13E6" w:rsidRPr="006C5917" w:rsidRDefault="006C5917" w:rsidP="002D13E6">
      <w:pPr>
        <w:pStyle w:val="Author"/>
        <w:rPr>
          <w:b w:val="0"/>
          <w:bCs/>
        </w:rPr>
      </w:pPr>
      <w:r>
        <w:t>Aniket Shinde</w:t>
      </w:r>
      <w:r w:rsidR="002D13E6">
        <w:tab/>
      </w:r>
      <w:r>
        <w:rPr>
          <w:b w:val="0"/>
          <w:bCs/>
        </w:rPr>
        <w:t>aniket.shinde24@vitbstudent.in</w:t>
      </w:r>
    </w:p>
    <w:p w14:paraId="057BA659" w14:textId="77777777" w:rsidR="002D13E6" w:rsidRDefault="002D13E6" w:rsidP="002D13E6">
      <w:pPr>
        <w:pStyle w:val="Address"/>
      </w:pPr>
      <w:r>
        <w:t>PGP</w:t>
      </w:r>
    </w:p>
    <w:p w14:paraId="73A96AC3" w14:textId="77777777" w:rsidR="002D13E6" w:rsidRDefault="002D13E6" w:rsidP="002D13E6">
      <w:pPr>
        <w:pStyle w:val="Address"/>
      </w:pPr>
      <w:r>
        <w:t>ICER</w:t>
      </w:r>
    </w:p>
    <w:p w14:paraId="4571B127" w14:textId="77777777" w:rsidR="002D13E6" w:rsidRDefault="002D13E6" w:rsidP="002D13E6">
      <w:pPr>
        <w:pStyle w:val="Address"/>
      </w:pPr>
      <w:r>
        <w:t>VIT Bangalore</w:t>
      </w:r>
    </w:p>
    <w:p w14:paraId="35A5F7D1" w14:textId="7141E695" w:rsidR="002D13E6" w:rsidRDefault="006C5917" w:rsidP="002D13E6">
      <w:pPr>
        <w:pStyle w:val="Author"/>
      </w:pPr>
      <w:r>
        <w:t>Dr. P. Angayarkanni S.</w:t>
      </w:r>
      <w:r w:rsidR="002D13E6">
        <w:tab/>
      </w:r>
      <w:r>
        <w:rPr>
          <w:b w:val="0"/>
          <w:bCs/>
        </w:rPr>
        <w:t>angayarkanni.s@vitb.in</w:t>
      </w:r>
    </w:p>
    <w:p w14:paraId="3B20CDD0" w14:textId="09EDAE1B" w:rsidR="002D13E6" w:rsidRDefault="00B815C6" w:rsidP="002D13E6">
      <w:pPr>
        <w:pStyle w:val="Address"/>
      </w:pPr>
      <w:r>
        <w:t>Professor</w:t>
      </w:r>
    </w:p>
    <w:p w14:paraId="748489F0" w14:textId="77777777" w:rsidR="002D13E6" w:rsidRDefault="00D37EAA" w:rsidP="002D13E6">
      <w:pPr>
        <w:pStyle w:val="Address"/>
      </w:pPr>
      <w:r>
        <w:t>ICER</w:t>
      </w:r>
    </w:p>
    <w:p w14:paraId="1BACB32D" w14:textId="77777777" w:rsidR="00D37EAA" w:rsidRDefault="00D37EAA" w:rsidP="002D13E6">
      <w:pPr>
        <w:pStyle w:val="Address"/>
      </w:pPr>
      <w:r>
        <w:t>VIT Bangalore</w:t>
      </w:r>
    </w:p>
    <w:p w14:paraId="4B6289E8" w14:textId="77777777" w:rsidR="00D37EAA" w:rsidRDefault="00D37EAA" w:rsidP="002D13E6">
      <w:pPr>
        <w:pStyle w:val="Abstract"/>
      </w:pPr>
    </w:p>
    <w:p w14:paraId="1E516AD7" w14:textId="77777777" w:rsidR="0038766C" w:rsidRDefault="0038766C" w:rsidP="002D13E6">
      <w:pPr>
        <w:pStyle w:val="Abstract"/>
      </w:pPr>
    </w:p>
    <w:p w14:paraId="6C1BE380" w14:textId="77777777" w:rsidR="0059194C" w:rsidRDefault="0059194C" w:rsidP="002D13E6">
      <w:pPr>
        <w:pStyle w:val="Abstract"/>
      </w:pPr>
    </w:p>
    <w:p w14:paraId="0FECB5CD" w14:textId="77777777" w:rsidR="0059194C" w:rsidRDefault="0059194C" w:rsidP="002D13E6">
      <w:pPr>
        <w:pStyle w:val="Abstract"/>
      </w:pPr>
    </w:p>
    <w:p w14:paraId="347C809D" w14:textId="77777777" w:rsidR="0038766C" w:rsidRDefault="0038766C" w:rsidP="002D13E6">
      <w:pPr>
        <w:pStyle w:val="Abstract"/>
      </w:pPr>
    </w:p>
    <w:p w14:paraId="275EDDF4" w14:textId="77777777" w:rsidR="0038766C" w:rsidRDefault="0038766C" w:rsidP="002D13E6">
      <w:pPr>
        <w:pStyle w:val="Abstract"/>
      </w:pPr>
    </w:p>
    <w:tbl>
      <w:tblPr>
        <w:tblStyle w:val="TableGrid"/>
        <w:tblW w:w="0" w:type="auto"/>
        <w:tblInd w:w="360" w:type="dxa"/>
        <w:tblLook w:val="04A0" w:firstRow="1" w:lastRow="0" w:firstColumn="1" w:lastColumn="0" w:noHBand="0" w:noVBand="1"/>
      </w:tblPr>
      <w:tblGrid>
        <w:gridCol w:w="928"/>
        <w:gridCol w:w="1435"/>
        <w:gridCol w:w="1507"/>
        <w:gridCol w:w="1901"/>
        <w:gridCol w:w="1328"/>
        <w:gridCol w:w="1628"/>
        <w:gridCol w:w="1483"/>
        <w:gridCol w:w="1638"/>
        <w:gridCol w:w="1740"/>
      </w:tblGrid>
      <w:tr w:rsidR="00AA0661" w14:paraId="5AEFC8B0" w14:textId="77777777" w:rsidTr="00B44400">
        <w:tc>
          <w:tcPr>
            <w:tcW w:w="928" w:type="dxa"/>
          </w:tcPr>
          <w:p w14:paraId="7D75A816" w14:textId="77777777" w:rsidR="0038766C" w:rsidRDefault="0038766C" w:rsidP="002D13E6">
            <w:pPr>
              <w:pStyle w:val="Abstract"/>
              <w:ind w:left="0"/>
            </w:pPr>
            <w:proofErr w:type="spellStart"/>
            <w:r>
              <w:lastRenderedPageBreak/>
              <w:t>S.No</w:t>
            </w:r>
            <w:proofErr w:type="spellEnd"/>
            <w:r>
              <w:t>.</w:t>
            </w:r>
          </w:p>
        </w:tc>
        <w:tc>
          <w:tcPr>
            <w:tcW w:w="1435" w:type="dxa"/>
          </w:tcPr>
          <w:p w14:paraId="25BE5B04" w14:textId="77777777" w:rsidR="0038766C" w:rsidRDefault="0038766C" w:rsidP="002D13E6">
            <w:pPr>
              <w:pStyle w:val="Abstract"/>
              <w:ind w:left="0"/>
            </w:pPr>
            <w:r>
              <w:t>Title of the Paper</w:t>
            </w:r>
          </w:p>
        </w:tc>
        <w:tc>
          <w:tcPr>
            <w:tcW w:w="1507" w:type="dxa"/>
          </w:tcPr>
          <w:p w14:paraId="12B66838" w14:textId="77777777" w:rsidR="0038766C" w:rsidRDefault="0038766C" w:rsidP="002D13E6">
            <w:pPr>
              <w:pStyle w:val="Abstract"/>
              <w:ind w:left="0"/>
            </w:pPr>
            <w:r>
              <w:t>Authors</w:t>
            </w:r>
          </w:p>
        </w:tc>
        <w:tc>
          <w:tcPr>
            <w:tcW w:w="1901" w:type="dxa"/>
          </w:tcPr>
          <w:p w14:paraId="7AC8F5EC" w14:textId="77777777" w:rsidR="0038766C" w:rsidRDefault="0038766C" w:rsidP="002D13E6">
            <w:pPr>
              <w:pStyle w:val="Abstract"/>
              <w:ind w:left="0"/>
            </w:pPr>
            <w:r>
              <w:t>Journal Name/Conference Title &amp; Publisher</w:t>
            </w:r>
          </w:p>
        </w:tc>
        <w:tc>
          <w:tcPr>
            <w:tcW w:w="1328" w:type="dxa"/>
          </w:tcPr>
          <w:p w14:paraId="0A8F46D0" w14:textId="77777777" w:rsidR="0038766C" w:rsidRDefault="0038766C" w:rsidP="002D13E6">
            <w:pPr>
              <w:pStyle w:val="Abstract"/>
              <w:ind w:left="0"/>
            </w:pPr>
            <w:r>
              <w:t>Year of Publication</w:t>
            </w:r>
          </w:p>
        </w:tc>
        <w:tc>
          <w:tcPr>
            <w:tcW w:w="1628" w:type="dxa"/>
          </w:tcPr>
          <w:p w14:paraId="359C5894" w14:textId="77777777" w:rsidR="0038766C" w:rsidRDefault="0038766C" w:rsidP="002D13E6">
            <w:pPr>
              <w:pStyle w:val="Abstract"/>
              <w:ind w:left="0"/>
            </w:pPr>
            <w:r>
              <w:t>Methodology used</w:t>
            </w:r>
          </w:p>
        </w:tc>
        <w:tc>
          <w:tcPr>
            <w:tcW w:w="1483" w:type="dxa"/>
          </w:tcPr>
          <w:p w14:paraId="49FEF663" w14:textId="77777777" w:rsidR="0038766C" w:rsidRDefault="0038766C" w:rsidP="002D13E6">
            <w:pPr>
              <w:pStyle w:val="Abstract"/>
              <w:ind w:left="0"/>
            </w:pPr>
            <w:r>
              <w:t>Performance of the proposed algorithm</w:t>
            </w:r>
          </w:p>
        </w:tc>
        <w:tc>
          <w:tcPr>
            <w:tcW w:w="1638" w:type="dxa"/>
          </w:tcPr>
          <w:p w14:paraId="553F1EE3" w14:textId="77777777" w:rsidR="0038766C" w:rsidRDefault="0038766C" w:rsidP="002D13E6">
            <w:pPr>
              <w:pStyle w:val="Abstract"/>
              <w:ind w:left="0"/>
            </w:pPr>
            <w:r>
              <w:t>Limitations of the Research</w:t>
            </w:r>
          </w:p>
        </w:tc>
        <w:tc>
          <w:tcPr>
            <w:tcW w:w="1740" w:type="dxa"/>
          </w:tcPr>
          <w:p w14:paraId="7190CC05" w14:textId="77777777" w:rsidR="0038766C" w:rsidRDefault="0038766C" w:rsidP="002D13E6">
            <w:pPr>
              <w:pStyle w:val="Abstract"/>
              <w:ind w:left="0"/>
            </w:pPr>
            <w:r>
              <w:t>Future approach if any</w:t>
            </w:r>
          </w:p>
        </w:tc>
      </w:tr>
      <w:tr w:rsidR="00AA0661" w14:paraId="2A0900CE" w14:textId="77777777" w:rsidTr="00B44400">
        <w:tc>
          <w:tcPr>
            <w:tcW w:w="928" w:type="dxa"/>
          </w:tcPr>
          <w:p w14:paraId="3BF2DEEE" w14:textId="77777777" w:rsidR="0038766C" w:rsidRDefault="0038766C" w:rsidP="002D13E6">
            <w:pPr>
              <w:pStyle w:val="Abstract"/>
              <w:ind w:left="0"/>
            </w:pPr>
            <w:r>
              <w:t>1.</w:t>
            </w:r>
          </w:p>
        </w:tc>
        <w:tc>
          <w:tcPr>
            <w:tcW w:w="1435" w:type="dxa"/>
          </w:tcPr>
          <w:p w14:paraId="6F5F25E0" w14:textId="5E38F661" w:rsidR="0038766C" w:rsidRDefault="006C5917" w:rsidP="002D13E6">
            <w:pPr>
              <w:pStyle w:val="Abstract"/>
              <w:ind w:left="0"/>
            </w:pPr>
            <w:r w:rsidRPr="006C5917">
              <w:rPr>
                <w:lang w:val="en-IN"/>
              </w:rPr>
              <w:t>Sentiment-driven predictive models for Nifty 50 stock market fluctuations: A time series analysis perspective</w:t>
            </w:r>
          </w:p>
        </w:tc>
        <w:tc>
          <w:tcPr>
            <w:tcW w:w="1507" w:type="dxa"/>
          </w:tcPr>
          <w:p w14:paraId="303D0547" w14:textId="76111B05" w:rsidR="0038766C" w:rsidRDefault="006C5917" w:rsidP="002D13E6">
            <w:pPr>
              <w:pStyle w:val="Abstract"/>
              <w:ind w:left="0"/>
            </w:pPr>
            <w:r w:rsidRPr="006C5917">
              <w:t xml:space="preserve">Mohan, B., Yadav, A., Toleti, J., Reddy, D. S. S., Ahmed, R. K., &amp; </w:t>
            </w:r>
            <w:proofErr w:type="spellStart"/>
            <w:r w:rsidRPr="006C5917">
              <w:t>Koushitha</w:t>
            </w:r>
            <w:proofErr w:type="spellEnd"/>
            <w:r w:rsidRPr="006C5917">
              <w:t>, G.</w:t>
            </w:r>
          </w:p>
        </w:tc>
        <w:tc>
          <w:tcPr>
            <w:tcW w:w="1901" w:type="dxa"/>
          </w:tcPr>
          <w:p w14:paraId="300034DC" w14:textId="29BED2FE" w:rsidR="0038766C" w:rsidRDefault="006C5917" w:rsidP="002D13E6">
            <w:pPr>
              <w:pStyle w:val="Abstract"/>
              <w:ind w:left="0"/>
            </w:pPr>
            <w:r w:rsidRPr="006C5917">
              <w:t>IEEE International Conference on Information Technology, Electronics and Intelligent Communication Systems (ICITEICS)</w:t>
            </w:r>
          </w:p>
        </w:tc>
        <w:tc>
          <w:tcPr>
            <w:tcW w:w="1328" w:type="dxa"/>
          </w:tcPr>
          <w:p w14:paraId="12F89B04" w14:textId="0EF497F8" w:rsidR="0038766C" w:rsidRDefault="006C5917" w:rsidP="002D13E6">
            <w:pPr>
              <w:pStyle w:val="Abstract"/>
              <w:ind w:left="0"/>
            </w:pPr>
            <w:r>
              <w:t>2024</w:t>
            </w:r>
          </w:p>
        </w:tc>
        <w:tc>
          <w:tcPr>
            <w:tcW w:w="1628" w:type="dxa"/>
          </w:tcPr>
          <w:p w14:paraId="665F99AE" w14:textId="03F7A286" w:rsidR="0038766C" w:rsidRDefault="00AA0661" w:rsidP="002D13E6">
            <w:pPr>
              <w:pStyle w:val="Abstract"/>
              <w:ind w:left="0"/>
            </w:pPr>
            <w:r w:rsidRPr="00AA0661">
              <w:t>ARIMA, SARIMAX,</w:t>
            </w:r>
            <w:r>
              <w:t xml:space="preserve"> </w:t>
            </w:r>
            <w:r w:rsidRPr="00AA0661">
              <w:t xml:space="preserve">LSTM, and </w:t>
            </w:r>
            <w:proofErr w:type="spellStart"/>
            <w:r w:rsidRPr="00AA0661">
              <w:t>XGBoost</w:t>
            </w:r>
            <w:proofErr w:type="spellEnd"/>
            <w:r>
              <w:t xml:space="preserve"> with sentiment-driven time-series data integration</w:t>
            </w:r>
          </w:p>
        </w:tc>
        <w:tc>
          <w:tcPr>
            <w:tcW w:w="1483" w:type="dxa"/>
          </w:tcPr>
          <w:p w14:paraId="7C978F02" w14:textId="44025BBA" w:rsidR="0038766C" w:rsidRDefault="00AA0661" w:rsidP="002D13E6">
            <w:pPr>
              <w:pStyle w:val="Abstract"/>
              <w:ind w:left="0"/>
            </w:pPr>
            <w:r>
              <w:t>LSTM demonstrated effective price prediction with 24.4 MSE and RMSE 4.9</w:t>
            </w:r>
          </w:p>
        </w:tc>
        <w:tc>
          <w:tcPr>
            <w:tcW w:w="1638" w:type="dxa"/>
          </w:tcPr>
          <w:p w14:paraId="5D564805" w14:textId="640CAD4A" w:rsidR="0038766C" w:rsidRDefault="00AA0661" w:rsidP="002D13E6">
            <w:pPr>
              <w:pStyle w:val="Abstract"/>
              <w:ind w:left="0"/>
            </w:pPr>
            <w:r>
              <w:t>I</w:t>
            </w:r>
            <w:r w:rsidRPr="00AA0661">
              <w:t>nherent unpredictability of stock prices due to external factors like news and economic indicators</w:t>
            </w:r>
          </w:p>
        </w:tc>
        <w:tc>
          <w:tcPr>
            <w:tcW w:w="1740" w:type="dxa"/>
          </w:tcPr>
          <w:p w14:paraId="5215D13D" w14:textId="1CF5C1C9" w:rsidR="0038766C" w:rsidRDefault="00AA0661" w:rsidP="002D13E6">
            <w:pPr>
              <w:pStyle w:val="Abstract"/>
              <w:ind w:left="0"/>
            </w:pPr>
            <w:r w:rsidRPr="00AA0661">
              <w:t>Future directions include exploring hybrid models, enhancing feature engineering, and integrating real-time data processing</w:t>
            </w:r>
          </w:p>
        </w:tc>
      </w:tr>
      <w:tr w:rsidR="00AA0661" w14:paraId="2F5BB1FE" w14:textId="77777777" w:rsidTr="00B44400">
        <w:tc>
          <w:tcPr>
            <w:tcW w:w="928" w:type="dxa"/>
          </w:tcPr>
          <w:p w14:paraId="3670AB0A" w14:textId="77777777" w:rsidR="0038766C" w:rsidRDefault="0038766C" w:rsidP="002D13E6">
            <w:pPr>
              <w:pStyle w:val="Abstract"/>
              <w:ind w:left="0"/>
            </w:pPr>
            <w:r>
              <w:t>2.</w:t>
            </w:r>
          </w:p>
        </w:tc>
        <w:tc>
          <w:tcPr>
            <w:tcW w:w="1435" w:type="dxa"/>
          </w:tcPr>
          <w:p w14:paraId="1B5E6E0F" w14:textId="36D39878" w:rsidR="0038766C" w:rsidRDefault="006C5917" w:rsidP="002D13E6">
            <w:pPr>
              <w:pStyle w:val="Abstract"/>
              <w:ind w:left="0"/>
            </w:pPr>
            <w:r w:rsidRPr="006C5917">
              <w:rPr>
                <w:lang w:val="en-IN"/>
              </w:rPr>
              <w:t>Comparative analysis of ARIMA and LSTM models for stock price prediction</w:t>
            </w:r>
          </w:p>
        </w:tc>
        <w:tc>
          <w:tcPr>
            <w:tcW w:w="1507" w:type="dxa"/>
          </w:tcPr>
          <w:p w14:paraId="10B0FD9C" w14:textId="719E14D7" w:rsidR="0038766C" w:rsidRDefault="006C5917" w:rsidP="002D13E6">
            <w:pPr>
              <w:pStyle w:val="Abstract"/>
              <w:ind w:left="0"/>
            </w:pPr>
            <w:r w:rsidRPr="006C5917">
              <w:t xml:space="preserve">Panchal, S. A., </w:t>
            </w:r>
            <w:proofErr w:type="spellStart"/>
            <w:r w:rsidRPr="006C5917">
              <w:t>Ferdouse</w:t>
            </w:r>
            <w:proofErr w:type="spellEnd"/>
            <w:r w:rsidRPr="006C5917">
              <w:t>, L., &amp; Sultana, A.</w:t>
            </w:r>
          </w:p>
        </w:tc>
        <w:tc>
          <w:tcPr>
            <w:tcW w:w="1901" w:type="dxa"/>
          </w:tcPr>
          <w:p w14:paraId="70FDFA13" w14:textId="6883B670" w:rsidR="0038766C" w:rsidRDefault="006C5917" w:rsidP="002D13E6">
            <w:pPr>
              <w:pStyle w:val="Abstract"/>
              <w:ind w:left="0"/>
            </w:pPr>
            <w:r w:rsidRPr="006C5917">
              <w:t>IEEE/ACIS 27th International Conference on Software Engineering, Artificial Intelligence, Networking and Parallel/Distributed Computing (SNPD)</w:t>
            </w:r>
          </w:p>
        </w:tc>
        <w:tc>
          <w:tcPr>
            <w:tcW w:w="1328" w:type="dxa"/>
          </w:tcPr>
          <w:p w14:paraId="5A6F91C7" w14:textId="5DFF5C81" w:rsidR="0038766C" w:rsidRDefault="006C5917" w:rsidP="002D13E6">
            <w:pPr>
              <w:pStyle w:val="Abstract"/>
              <w:ind w:left="0"/>
            </w:pPr>
            <w:r>
              <w:t>2024</w:t>
            </w:r>
          </w:p>
        </w:tc>
        <w:tc>
          <w:tcPr>
            <w:tcW w:w="1628" w:type="dxa"/>
          </w:tcPr>
          <w:p w14:paraId="05386845" w14:textId="6F0E080A" w:rsidR="0038766C" w:rsidRDefault="00AA0661" w:rsidP="002D13E6">
            <w:pPr>
              <w:pStyle w:val="Abstract"/>
              <w:ind w:left="0"/>
            </w:pPr>
            <w:r w:rsidRPr="00AA0661">
              <w:t>ARIMA and LSTM</w:t>
            </w:r>
          </w:p>
        </w:tc>
        <w:tc>
          <w:tcPr>
            <w:tcW w:w="1483" w:type="dxa"/>
          </w:tcPr>
          <w:p w14:paraId="6004E4E6" w14:textId="6A96CE00" w:rsidR="0038766C" w:rsidRDefault="00AA0661" w:rsidP="002D13E6">
            <w:pPr>
              <w:pStyle w:val="Abstract"/>
              <w:ind w:left="0"/>
            </w:pPr>
            <w:r w:rsidRPr="00AA0661">
              <w:t>LSTM outperformed ARIMA</w:t>
            </w:r>
            <w:r>
              <w:t xml:space="preserve"> achieving lower RMSE values</w:t>
            </w:r>
          </w:p>
        </w:tc>
        <w:tc>
          <w:tcPr>
            <w:tcW w:w="1638" w:type="dxa"/>
          </w:tcPr>
          <w:p w14:paraId="36CE307C" w14:textId="2D3E548E" w:rsidR="0038766C" w:rsidRDefault="00AA0661" w:rsidP="002D13E6">
            <w:pPr>
              <w:pStyle w:val="Abstract"/>
              <w:ind w:left="0"/>
            </w:pPr>
            <w:r w:rsidRPr="00AA0661">
              <w:t>ARIMA model struggled with non-linear patterns and sudden fluctuations</w:t>
            </w:r>
            <w:r>
              <w:t xml:space="preserve"> compared to LSTM</w:t>
            </w:r>
          </w:p>
        </w:tc>
        <w:tc>
          <w:tcPr>
            <w:tcW w:w="1740" w:type="dxa"/>
          </w:tcPr>
          <w:p w14:paraId="1F26D23A" w14:textId="509426BE" w:rsidR="0038766C" w:rsidRDefault="00AA0661" w:rsidP="002D13E6">
            <w:pPr>
              <w:pStyle w:val="Abstract"/>
              <w:ind w:left="0"/>
            </w:pPr>
            <w:r>
              <w:t>N/A</w:t>
            </w:r>
          </w:p>
        </w:tc>
      </w:tr>
      <w:tr w:rsidR="00AA0661" w14:paraId="586B319E" w14:textId="77777777" w:rsidTr="00B44400">
        <w:tc>
          <w:tcPr>
            <w:tcW w:w="928" w:type="dxa"/>
          </w:tcPr>
          <w:p w14:paraId="6BC83C94" w14:textId="77777777" w:rsidR="0038766C" w:rsidRDefault="0038766C" w:rsidP="002D13E6">
            <w:pPr>
              <w:pStyle w:val="Abstract"/>
              <w:ind w:left="0"/>
            </w:pPr>
            <w:r>
              <w:t>3.</w:t>
            </w:r>
          </w:p>
        </w:tc>
        <w:tc>
          <w:tcPr>
            <w:tcW w:w="1435" w:type="dxa"/>
          </w:tcPr>
          <w:p w14:paraId="7BC8FBC3" w14:textId="43A00F61" w:rsidR="0038766C" w:rsidRDefault="006C5917" w:rsidP="002D13E6">
            <w:pPr>
              <w:pStyle w:val="Abstract"/>
              <w:ind w:left="0"/>
            </w:pPr>
            <w:r w:rsidRPr="006C5917">
              <w:rPr>
                <w:lang w:val="en-IN"/>
              </w:rPr>
              <w:t xml:space="preserve">Exploring the impact of financial news sentiment on stock price forecasting: A </w:t>
            </w:r>
            <w:r w:rsidRPr="006C5917">
              <w:rPr>
                <w:lang w:val="en-IN"/>
              </w:rPr>
              <w:lastRenderedPageBreak/>
              <w:t>comparative deep learning approach</w:t>
            </w:r>
          </w:p>
        </w:tc>
        <w:tc>
          <w:tcPr>
            <w:tcW w:w="1507" w:type="dxa"/>
          </w:tcPr>
          <w:p w14:paraId="686F6DBC" w14:textId="2DFD9BC7" w:rsidR="0038766C" w:rsidRDefault="006C5917" w:rsidP="002D13E6">
            <w:pPr>
              <w:pStyle w:val="Abstract"/>
              <w:ind w:left="0"/>
            </w:pPr>
            <w:r w:rsidRPr="006C5917">
              <w:lastRenderedPageBreak/>
              <w:t>Rajhans, A., Das, T., Kumar, A., &amp; Sinha, B. B.</w:t>
            </w:r>
          </w:p>
        </w:tc>
        <w:tc>
          <w:tcPr>
            <w:tcW w:w="1901" w:type="dxa"/>
          </w:tcPr>
          <w:p w14:paraId="15D1B5EB" w14:textId="6E28BB93" w:rsidR="0038766C" w:rsidRDefault="006C5917" w:rsidP="002D13E6">
            <w:pPr>
              <w:pStyle w:val="Abstract"/>
              <w:ind w:left="0"/>
            </w:pPr>
            <w:r w:rsidRPr="006C5917">
              <w:t>2024 1st International Conference on Communications and Computer Science (</w:t>
            </w:r>
            <w:proofErr w:type="spellStart"/>
            <w:r w:rsidRPr="006C5917">
              <w:t>InCCCS</w:t>
            </w:r>
            <w:proofErr w:type="spellEnd"/>
            <w:r w:rsidRPr="006C5917">
              <w:t>)</w:t>
            </w:r>
          </w:p>
        </w:tc>
        <w:tc>
          <w:tcPr>
            <w:tcW w:w="1328" w:type="dxa"/>
          </w:tcPr>
          <w:p w14:paraId="293CAC13" w14:textId="13D562B0" w:rsidR="0038766C" w:rsidRDefault="006C5917" w:rsidP="002D13E6">
            <w:pPr>
              <w:pStyle w:val="Abstract"/>
              <w:ind w:left="0"/>
            </w:pPr>
            <w:r>
              <w:t>2024</w:t>
            </w:r>
          </w:p>
        </w:tc>
        <w:tc>
          <w:tcPr>
            <w:tcW w:w="1628" w:type="dxa"/>
          </w:tcPr>
          <w:p w14:paraId="17A2151E" w14:textId="5A1FE9C5" w:rsidR="0038766C" w:rsidRDefault="00AA0661" w:rsidP="002D13E6">
            <w:pPr>
              <w:pStyle w:val="Abstract"/>
              <w:ind w:left="0"/>
            </w:pPr>
            <w:r w:rsidRPr="00AA0661">
              <w:t>LSTM, GRU, CNN, and a hybrid LSTM-GRU model using NSE stock data</w:t>
            </w:r>
          </w:p>
        </w:tc>
        <w:tc>
          <w:tcPr>
            <w:tcW w:w="1483" w:type="dxa"/>
          </w:tcPr>
          <w:p w14:paraId="4010ECED" w14:textId="4106973C" w:rsidR="0038766C" w:rsidRDefault="00AA0661" w:rsidP="002D13E6">
            <w:pPr>
              <w:pStyle w:val="Abstract"/>
              <w:ind w:left="0"/>
            </w:pPr>
            <w:r w:rsidRPr="00AA0661">
              <w:t>CNN model showed the best performance with the lowest RMSE for two stocks</w:t>
            </w:r>
            <w:r>
              <w:t xml:space="preserve"> </w:t>
            </w:r>
            <w:r w:rsidRPr="00AA0661">
              <w:t xml:space="preserve">while the </w:t>
            </w:r>
            <w:r w:rsidRPr="00AA0661">
              <w:lastRenderedPageBreak/>
              <w:t>LSTM-GRU hybrid model performed best for TCS, highlighting CNN's overall robustness for stock prediction​</w:t>
            </w:r>
          </w:p>
        </w:tc>
        <w:tc>
          <w:tcPr>
            <w:tcW w:w="1638" w:type="dxa"/>
          </w:tcPr>
          <w:p w14:paraId="645E0F72" w14:textId="3B575097" w:rsidR="0038766C" w:rsidRDefault="00AA0661" w:rsidP="002D13E6">
            <w:pPr>
              <w:pStyle w:val="Abstract"/>
              <w:ind w:left="0"/>
            </w:pPr>
            <w:r>
              <w:lastRenderedPageBreak/>
              <w:t>S</w:t>
            </w:r>
            <w:r w:rsidRPr="00AA0661">
              <w:t xml:space="preserve">tudy was limited by the one-year dataset used, which may impact the model's ability to generalize to longer </w:t>
            </w:r>
            <w:r w:rsidRPr="00AA0661">
              <w:lastRenderedPageBreak/>
              <w:t>periods or different market conditions</w:t>
            </w:r>
          </w:p>
        </w:tc>
        <w:tc>
          <w:tcPr>
            <w:tcW w:w="1740" w:type="dxa"/>
          </w:tcPr>
          <w:p w14:paraId="07836FF8" w14:textId="3156B59C" w:rsidR="0038766C" w:rsidRDefault="00AA0661" w:rsidP="002D13E6">
            <w:pPr>
              <w:pStyle w:val="Abstract"/>
              <w:ind w:left="0"/>
            </w:pPr>
            <w:r>
              <w:lastRenderedPageBreak/>
              <w:t>C</w:t>
            </w:r>
            <w:r w:rsidRPr="00AA0661">
              <w:t xml:space="preserve">ould explore reinforcement learning integration, alternative feature selection methods, and application on </w:t>
            </w:r>
            <w:r w:rsidRPr="00AA0661">
              <w:lastRenderedPageBreak/>
              <w:t>larger or real-time datasets</w:t>
            </w:r>
          </w:p>
        </w:tc>
      </w:tr>
      <w:tr w:rsidR="00AA0661" w14:paraId="3C85BAC0" w14:textId="77777777" w:rsidTr="00B44400">
        <w:tc>
          <w:tcPr>
            <w:tcW w:w="928" w:type="dxa"/>
          </w:tcPr>
          <w:p w14:paraId="235B60E7" w14:textId="77777777" w:rsidR="0038766C" w:rsidRDefault="0038766C" w:rsidP="002D13E6">
            <w:pPr>
              <w:pStyle w:val="Abstract"/>
              <w:ind w:left="0"/>
            </w:pPr>
            <w:r>
              <w:t>4.</w:t>
            </w:r>
          </w:p>
        </w:tc>
        <w:tc>
          <w:tcPr>
            <w:tcW w:w="1435" w:type="dxa"/>
          </w:tcPr>
          <w:p w14:paraId="03A143FB" w14:textId="7605F09E" w:rsidR="0038766C" w:rsidRDefault="006C5917" w:rsidP="002D13E6">
            <w:pPr>
              <w:pStyle w:val="Abstract"/>
              <w:ind w:left="0"/>
            </w:pPr>
            <w:r w:rsidRPr="006C5917">
              <w:t xml:space="preserve">A study of LSTM </w:t>
            </w:r>
            <w:proofErr w:type="spellStart"/>
            <w:r w:rsidRPr="006C5917">
              <w:t>optimisation</w:t>
            </w:r>
            <w:proofErr w:type="spellEnd"/>
            <w:r w:rsidRPr="006C5917">
              <w:t xml:space="preserve"> for forecasting volatile time series data</w:t>
            </w:r>
          </w:p>
        </w:tc>
        <w:tc>
          <w:tcPr>
            <w:tcW w:w="1507" w:type="dxa"/>
          </w:tcPr>
          <w:p w14:paraId="5CB9A14A" w14:textId="04163D14" w:rsidR="0038766C" w:rsidRDefault="006C5917" w:rsidP="002D13E6">
            <w:pPr>
              <w:pStyle w:val="Abstract"/>
              <w:ind w:left="0"/>
            </w:pPr>
            <w:r w:rsidRPr="006C5917">
              <w:t xml:space="preserve">Taslim, D. G., </w:t>
            </w:r>
            <w:proofErr w:type="spellStart"/>
            <w:r w:rsidRPr="006C5917">
              <w:t>Tjahyadi</w:t>
            </w:r>
            <w:proofErr w:type="spellEnd"/>
            <w:r w:rsidRPr="006C5917">
              <w:t xml:space="preserve">, H., &amp; </w:t>
            </w:r>
            <w:proofErr w:type="spellStart"/>
            <w:r w:rsidRPr="006C5917">
              <w:t>Murwantara</w:t>
            </w:r>
            <w:proofErr w:type="spellEnd"/>
            <w:r w:rsidRPr="006C5917">
              <w:t>, I. M.</w:t>
            </w:r>
          </w:p>
        </w:tc>
        <w:tc>
          <w:tcPr>
            <w:tcW w:w="1901" w:type="dxa"/>
          </w:tcPr>
          <w:p w14:paraId="586D7B0F" w14:textId="554ADF93" w:rsidR="0038766C" w:rsidRDefault="006C5917" w:rsidP="002D13E6">
            <w:pPr>
              <w:pStyle w:val="Abstract"/>
              <w:ind w:left="0"/>
            </w:pPr>
            <w:r w:rsidRPr="006C5917">
              <w:t>2024 4th International Conference on Computer Communication and Artificial Intelligence (CCAI)</w:t>
            </w:r>
          </w:p>
        </w:tc>
        <w:tc>
          <w:tcPr>
            <w:tcW w:w="1328" w:type="dxa"/>
          </w:tcPr>
          <w:p w14:paraId="7B16CCDB" w14:textId="79476B5A" w:rsidR="0038766C" w:rsidRDefault="006C5917" w:rsidP="002D13E6">
            <w:pPr>
              <w:pStyle w:val="Abstract"/>
              <w:ind w:left="0"/>
            </w:pPr>
            <w:r>
              <w:t>2024</w:t>
            </w:r>
          </w:p>
        </w:tc>
        <w:tc>
          <w:tcPr>
            <w:tcW w:w="1628" w:type="dxa"/>
          </w:tcPr>
          <w:p w14:paraId="34BDE8AB" w14:textId="7A43BB62" w:rsidR="0038766C" w:rsidRDefault="00AA0661" w:rsidP="002D13E6">
            <w:pPr>
              <w:pStyle w:val="Abstract"/>
              <w:ind w:left="0"/>
            </w:pPr>
            <w:r w:rsidRPr="00AA0661">
              <w:t xml:space="preserve">LSTM hyperparameter optimization, focusing on the effects of epochs, units, and optimizers (SGDM, Adam, and </w:t>
            </w:r>
            <w:proofErr w:type="spellStart"/>
            <w:r w:rsidRPr="00AA0661">
              <w:t>RMSProp</w:t>
            </w:r>
            <w:proofErr w:type="spellEnd"/>
            <w:r w:rsidRPr="00AA0661">
              <w:t>) on forecasting volatile time series data</w:t>
            </w:r>
          </w:p>
        </w:tc>
        <w:tc>
          <w:tcPr>
            <w:tcW w:w="1483" w:type="dxa"/>
          </w:tcPr>
          <w:p w14:paraId="7493AC61" w14:textId="23DD0A19" w:rsidR="0038766C" w:rsidRDefault="00AA0661" w:rsidP="002D13E6">
            <w:pPr>
              <w:pStyle w:val="Abstract"/>
              <w:ind w:left="0"/>
            </w:pPr>
            <w:r>
              <w:t>O</w:t>
            </w:r>
            <w:r w:rsidRPr="00AA0661">
              <w:t>ptimized LSTM with SGDM achieved the lowest RMSE of 0.51, significantly improving prediction accuracy with increased epochs</w:t>
            </w:r>
          </w:p>
        </w:tc>
        <w:tc>
          <w:tcPr>
            <w:tcW w:w="1638" w:type="dxa"/>
          </w:tcPr>
          <w:p w14:paraId="6048F149" w14:textId="1C447762" w:rsidR="0038766C" w:rsidRDefault="00AA0661" w:rsidP="002D13E6">
            <w:pPr>
              <w:pStyle w:val="Abstract"/>
              <w:ind w:left="0"/>
            </w:pPr>
            <w:r w:rsidRPr="00AA0661">
              <w:t>The study was limited by the use of a single volatile dataset and inconclusive results regarding the impact of the number of units on accuracy</w:t>
            </w:r>
          </w:p>
        </w:tc>
        <w:tc>
          <w:tcPr>
            <w:tcW w:w="1740" w:type="dxa"/>
          </w:tcPr>
          <w:p w14:paraId="695D54A9" w14:textId="570672BB" w:rsidR="0038766C" w:rsidRDefault="00AA0661" w:rsidP="002D13E6">
            <w:pPr>
              <w:pStyle w:val="Abstract"/>
              <w:ind w:left="0"/>
            </w:pPr>
            <w:r>
              <w:t>T</w:t>
            </w:r>
            <w:r w:rsidRPr="00AA0661">
              <w:t>esting additional hyperparameters, modifying LSTM cell structures, and evaluating the models on other non-linear datasets</w:t>
            </w:r>
          </w:p>
        </w:tc>
      </w:tr>
      <w:tr w:rsidR="00AA0661" w14:paraId="2E1ECC4A" w14:textId="77777777" w:rsidTr="00B44400">
        <w:tc>
          <w:tcPr>
            <w:tcW w:w="928" w:type="dxa"/>
          </w:tcPr>
          <w:p w14:paraId="715A2C0B" w14:textId="77777777" w:rsidR="0038766C" w:rsidRDefault="0038766C" w:rsidP="002D13E6">
            <w:pPr>
              <w:pStyle w:val="Abstract"/>
              <w:ind w:left="0"/>
            </w:pPr>
            <w:r>
              <w:t>5.</w:t>
            </w:r>
          </w:p>
        </w:tc>
        <w:tc>
          <w:tcPr>
            <w:tcW w:w="1435" w:type="dxa"/>
          </w:tcPr>
          <w:p w14:paraId="2B588919" w14:textId="29D3197E" w:rsidR="0038766C" w:rsidRDefault="006C5917" w:rsidP="002D13E6">
            <w:pPr>
              <w:pStyle w:val="Abstract"/>
              <w:ind w:left="0"/>
            </w:pPr>
            <w:r w:rsidRPr="006C5917">
              <w:rPr>
                <w:lang w:val="en-IN"/>
              </w:rPr>
              <w:t>Time-series-based stock market analysis using machine learning</w:t>
            </w:r>
          </w:p>
        </w:tc>
        <w:tc>
          <w:tcPr>
            <w:tcW w:w="1507" w:type="dxa"/>
          </w:tcPr>
          <w:p w14:paraId="7E905B85" w14:textId="6B88AA23" w:rsidR="0038766C" w:rsidRDefault="006C5917" w:rsidP="002D13E6">
            <w:pPr>
              <w:pStyle w:val="Abstract"/>
              <w:ind w:left="0"/>
            </w:pPr>
            <w:r w:rsidRPr="006C5917">
              <w:t xml:space="preserve">Amruth, S. J., </w:t>
            </w:r>
            <w:proofErr w:type="spellStart"/>
            <w:r w:rsidRPr="006C5917">
              <w:t>Nigelesh</w:t>
            </w:r>
            <w:proofErr w:type="spellEnd"/>
            <w:r w:rsidRPr="006C5917">
              <w:t>, T., Shruthik, V. S., Reddy, V. S., &amp; Venugopalan, M.</w:t>
            </w:r>
          </w:p>
        </w:tc>
        <w:tc>
          <w:tcPr>
            <w:tcW w:w="1901" w:type="dxa"/>
          </w:tcPr>
          <w:p w14:paraId="0313FC8C" w14:textId="1255B247" w:rsidR="0038766C" w:rsidRDefault="006C5917" w:rsidP="002D13E6">
            <w:pPr>
              <w:pStyle w:val="Abstract"/>
              <w:ind w:left="0"/>
            </w:pPr>
            <w:r w:rsidRPr="006C5917">
              <w:t>2024 15th International Conference on Computing Communication and Networking Technologies (ICCCNT)</w:t>
            </w:r>
          </w:p>
        </w:tc>
        <w:tc>
          <w:tcPr>
            <w:tcW w:w="1328" w:type="dxa"/>
          </w:tcPr>
          <w:p w14:paraId="30CC4AD2" w14:textId="2EFA750C" w:rsidR="0038766C" w:rsidRDefault="006C5917" w:rsidP="002D13E6">
            <w:pPr>
              <w:pStyle w:val="Abstract"/>
              <w:ind w:left="0"/>
            </w:pPr>
            <w:r>
              <w:t>2024</w:t>
            </w:r>
          </w:p>
        </w:tc>
        <w:tc>
          <w:tcPr>
            <w:tcW w:w="1628" w:type="dxa"/>
          </w:tcPr>
          <w:p w14:paraId="285F2A77" w14:textId="2D399CB9" w:rsidR="0038766C" w:rsidRDefault="00AA0661" w:rsidP="002D13E6">
            <w:pPr>
              <w:pStyle w:val="Abstract"/>
              <w:ind w:left="0"/>
            </w:pPr>
            <w:r w:rsidRPr="00AA0661">
              <w:t xml:space="preserve">SVM, Logistic Regression, </w:t>
            </w:r>
            <w:proofErr w:type="spellStart"/>
            <w:r w:rsidRPr="00AA0661">
              <w:t>XGBoost</w:t>
            </w:r>
            <w:proofErr w:type="spellEnd"/>
            <w:r w:rsidRPr="00AA0661">
              <w:t xml:space="preserve">, Naïve Bayes, Random Forest, and Gradient Boost, to </w:t>
            </w:r>
            <w:r w:rsidRPr="00AA0661">
              <w:lastRenderedPageBreak/>
              <w:t>analyze stock data</w:t>
            </w:r>
          </w:p>
        </w:tc>
        <w:tc>
          <w:tcPr>
            <w:tcW w:w="1483" w:type="dxa"/>
          </w:tcPr>
          <w:p w14:paraId="65ECEF58" w14:textId="01DDCDAB" w:rsidR="0038766C" w:rsidRDefault="00AA0661" w:rsidP="002D13E6">
            <w:pPr>
              <w:pStyle w:val="Abstract"/>
              <w:ind w:left="0"/>
            </w:pPr>
            <w:proofErr w:type="spellStart"/>
            <w:r w:rsidRPr="00AA0661">
              <w:lastRenderedPageBreak/>
              <w:t>XGBoost</w:t>
            </w:r>
            <w:proofErr w:type="spellEnd"/>
            <w:r w:rsidRPr="00AA0661">
              <w:t xml:space="preserve"> and Gradient Boost emerged as top-performing models across </w:t>
            </w:r>
            <w:r w:rsidRPr="00AA0661">
              <w:lastRenderedPageBreak/>
              <w:t>various stocks</w:t>
            </w:r>
          </w:p>
        </w:tc>
        <w:tc>
          <w:tcPr>
            <w:tcW w:w="1638" w:type="dxa"/>
          </w:tcPr>
          <w:p w14:paraId="4DA6F42F" w14:textId="36AF66E2" w:rsidR="0038766C" w:rsidRDefault="00AA0661" w:rsidP="002D13E6">
            <w:pPr>
              <w:pStyle w:val="Abstract"/>
              <w:ind w:left="0"/>
            </w:pPr>
            <w:r w:rsidRPr="00AA0661">
              <w:lastRenderedPageBreak/>
              <w:t xml:space="preserve">The study's reliance on real-time data makes it challenging to designate a singular best model, as performance </w:t>
            </w:r>
            <w:r w:rsidRPr="00AA0661">
              <w:lastRenderedPageBreak/>
              <w:t>varies depending on market conditions and stock-specific factors</w:t>
            </w:r>
          </w:p>
        </w:tc>
        <w:tc>
          <w:tcPr>
            <w:tcW w:w="1740" w:type="dxa"/>
          </w:tcPr>
          <w:p w14:paraId="18F29A86" w14:textId="137D285E" w:rsidR="0038766C" w:rsidRDefault="00FF1FEE" w:rsidP="002D13E6">
            <w:pPr>
              <w:pStyle w:val="Abstract"/>
              <w:ind w:left="0"/>
            </w:pPr>
            <w:r w:rsidRPr="00FF1FEE">
              <w:lastRenderedPageBreak/>
              <w:t xml:space="preserve">adding deep learning techniques and personalized features based on user portfolios to further enhance </w:t>
            </w:r>
            <w:r w:rsidRPr="00FF1FEE">
              <w:lastRenderedPageBreak/>
              <w:t>prediction accuracy and decision-making support</w:t>
            </w:r>
          </w:p>
        </w:tc>
      </w:tr>
    </w:tbl>
    <w:p w14:paraId="74B6BB80" w14:textId="77777777" w:rsidR="0038766C" w:rsidRDefault="0038766C" w:rsidP="002D13E6">
      <w:pPr>
        <w:pStyle w:val="Abstract"/>
      </w:pPr>
    </w:p>
    <w:p w14:paraId="21441D54" w14:textId="77777777" w:rsidR="0038766C" w:rsidRDefault="0038766C" w:rsidP="002D13E6">
      <w:pPr>
        <w:pStyle w:val="Abstract"/>
      </w:pPr>
    </w:p>
    <w:p w14:paraId="4D25F4DC" w14:textId="77777777" w:rsidR="0038766C" w:rsidRPr="0059194C" w:rsidRDefault="0038766C" w:rsidP="002D13E6">
      <w:pPr>
        <w:pStyle w:val="Abstract"/>
        <w:rPr>
          <w:b/>
          <w:bCs/>
          <w:sz w:val="24"/>
        </w:rPr>
      </w:pPr>
      <w:r w:rsidRPr="0059194C">
        <w:rPr>
          <w:b/>
          <w:bCs/>
          <w:sz w:val="24"/>
        </w:rPr>
        <w:t>Points taken into consideration for my research work:</w:t>
      </w:r>
    </w:p>
    <w:p w14:paraId="442F717D" w14:textId="69D4B324" w:rsidR="0038766C" w:rsidRPr="0059194C" w:rsidRDefault="00895FA7" w:rsidP="00895FA7">
      <w:pPr>
        <w:pStyle w:val="Abstract"/>
        <w:numPr>
          <w:ilvl w:val="0"/>
          <w:numId w:val="3"/>
        </w:numPr>
        <w:rPr>
          <w:sz w:val="24"/>
        </w:rPr>
      </w:pPr>
      <w:r w:rsidRPr="0059194C">
        <w:rPr>
          <w:sz w:val="24"/>
        </w:rPr>
        <w:t xml:space="preserve">Evaluate multiple models </w:t>
      </w:r>
    </w:p>
    <w:p w14:paraId="54E10662" w14:textId="02D34689" w:rsidR="00895FA7" w:rsidRPr="0059194C" w:rsidRDefault="00895FA7" w:rsidP="00895FA7">
      <w:pPr>
        <w:pStyle w:val="Abstract"/>
        <w:numPr>
          <w:ilvl w:val="0"/>
          <w:numId w:val="3"/>
        </w:numPr>
        <w:rPr>
          <w:sz w:val="24"/>
        </w:rPr>
      </w:pPr>
      <w:r w:rsidRPr="0059194C">
        <w:rPr>
          <w:sz w:val="24"/>
        </w:rPr>
        <w:t>Consider hybrid approaches for better performance</w:t>
      </w:r>
    </w:p>
    <w:p w14:paraId="51274B50" w14:textId="5264C6E8" w:rsidR="00895FA7" w:rsidRPr="0059194C" w:rsidRDefault="00895FA7" w:rsidP="00895FA7">
      <w:pPr>
        <w:pStyle w:val="Abstract"/>
        <w:numPr>
          <w:ilvl w:val="0"/>
          <w:numId w:val="3"/>
        </w:numPr>
        <w:rPr>
          <w:sz w:val="24"/>
        </w:rPr>
      </w:pPr>
      <w:r w:rsidRPr="0059194C">
        <w:rPr>
          <w:sz w:val="24"/>
        </w:rPr>
        <w:t>Incorporate sentiment analysis to capture the behavior of market changes</w:t>
      </w:r>
    </w:p>
    <w:p w14:paraId="25E59D42" w14:textId="6138F3EE" w:rsidR="00895FA7" w:rsidRPr="0059194C" w:rsidRDefault="00895FA7" w:rsidP="00895FA7">
      <w:pPr>
        <w:pStyle w:val="Abstract"/>
        <w:numPr>
          <w:ilvl w:val="0"/>
          <w:numId w:val="3"/>
        </w:numPr>
        <w:rPr>
          <w:sz w:val="24"/>
        </w:rPr>
      </w:pPr>
      <w:r w:rsidRPr="0059194C">
        <w:rPr>
          <w:sz w:val="24"/>
        </w:rPr>
        <w:t xml:space="preserve">Experiment with a range of data sources </w:t>
      </w:r>
    </w:p>
    <w:p w14:paraId="5D5FBB4A" w14:textId="71D3C8E7" w:rsidR="00895FA7" w:rsidRPr="0059194C" w:rsidRDefault="00895FA7" w:rsidP="00895FA7">
      <w:pPr>
        <w:pStyle w:val="Abstract"/>
        <w:numPr>
          <w:ilvl w:val="0"/>
          <w:numId w:val="3"/>
        </w:numPr>
        <w:rPr>
          <w:sz w:val="24"/>
        </w:rPr>
      </w:pPr>
      <w:r w:rsidRPr="0059194C">
        <w:rPr>
          <w:sz w:val="24"/>
        </w:rPr>
        <w:t>Optimize model hyperparameters</w:t>
      </w:r>
    </w:p>
    <w:p w14:paraId="7BD3A6D6" w14:textId="46E5CDC8" w:rsidR="00895FA7" w:rsidRPr="0059194C" w:rsidRDefault="00895FA7" w:rsidP="00895FA7">
      <w:pPr>
        <w:pStyle w:val="Abstract"/>
        <w:numPr>
          <w:ilvl w:val="0"/>
          <w:numId w:val="3"/>
        </w:numPr>
        <w:rPr>
          <w:sz w:val="24"/>
        </w:rPr>
      </w:pPr>
      <w:r w:rsidRPr="0059194C">
        <w:rPr>
          <w:sz w:val="24"/>
        </w:rPr>
        <w:t>Evaluate over different time periods</w:t>
      </w:r>
    </w:p>
    <w:p w14:paraId="1CF41E0A" w14:textId="01EA9900" w:rsidR="00895FA7" w:rsidRPr="0059194C" w:rsidRDefault="00895FA7" w:rsidP="00895FA7">
      <w:pPr>
        <w:pStyle w:val="Abstract"/>
        <w:numPr>
          <w:ilvl w:val="0"/>
          <w:numId w:val="3"/>
        </w:numPr>
        <w:rPr>
          <w:sz w:val="24"/>
        </w:rPr>
      </w:pPr>
      <w:r w:rsidRPr="0059194C">
        <w:rPr>
          <w:sz w:val="24"/>
        </w:rPr>
        <w:t>Consider multiple evaluation metrics</w:t>
      </w:r>
    </w:p>
    <w:p w14:paraId="06D86637" w14:textId="2AAED764" w:rsidR="0038766C" w:rsidRPr="0059194C" w:rsidRDefault="00B44400" w:rsidP="00B44400">
      <w:pPr>
        <w:pStyle w:val="Abstract"/>
        <w:numPr>
          <w:ilvl w:val="0"/>
          <w:numId w:val="3"/>
        </w:numPr>
        <w:rPr>
          <w:sz w:val="24"/>
        </w:rPr>
      </w:pPr>
      <w:r w:rsidRPr="0059194C">
        <w:rPr>
          <w:sz w:val="24"/>
        </w:rPr>
        <w:t>Study which models are best with non-linear patterns</w:t>
      </w:r>
    </w:p>
    <w:p w14:paraId="36D604DA" w14:textId="77777777" w:rsidR="0038766C" w:rsidRPr="0059194C" w:rsidRDefault="0038766C" w:rsidP="002D13E6">
      <w:pPr>
        <w:pStyle w:val="Abstract"/>
        <w:rPr>
          <w:sz w:val="24"/>
        </w:rPr>
      </w:pPr>
    </w:p>
    <w:p w14:paraId="7C90DEEA" w14:textId="09A6A91C" w:rsidR="000F2D74" w:rsidRPr="0059194C" w:rsidRDefault="0038766C" w:rsidP="000F2D74">
      <w:pPr>
        <w:pStyle w:val="Abstract"/>
        <w:rPr>
          <w:b/>
          <w:bCs/>
          <w:sz w:val="24"/>
        </w:rPr>
      </w:pPr>
      <w:r w:rsidRPr="0059194C">
        <w:rPr>
          <w:b/>
          <w:bCs/>
          <w:sz w:val="24"/>
        </w:rPr>
        <w:t>Approach to be followed for my Research Work:</w:t>
      </w:r>
    </w:p>
    <w:p w14:paraId="5CC4A23B" w14:textId="77777777" w:rsidR="000F2D74" w:rsidRPr="0059194C" w:rsidRDefault="000F2D74" w:rsidP="000F2D74">
      <w:pPr>
        <w:pStyle w:val="Abstract"/>
        <w:numPr>
          <w:ilvl w:val="0"/>
          <w:numId w:val="5"/>
        </w:numPr>
        <w:rPr>
          <w:sz w:val="24"/>
          <w:lang w:val="en-IN"/>
        </w:rPr>
      </w:pPr>
      <w:r w:rsidRPr="0059194C">
        <w:rPr>
          <w:sz w:val="24"/>
          <w:lang w:val="en-IN"/>
        </w:rPr>
        <w:t>Data collection and initial preprocessing</w:t>
      </w:r>
    </w:p>
    <w:p w14:paraId="7E908892" w14:textId="77777777" w:rsidR="000F2D74" w:rsidRPr="0059194C" w:rsidRDefault="000F2D74" w:rsidP="000F2D74">
      <w:pPr>
        <w:pStyle w:val="Abstract"/>
        <w:numPr>
          <w:ilvl w:val="0"/>
          <w:numId w:val="5"/>
        </w:numPr>
        <w:rPr>
          <w:sz w:val="24"/>
          <w:lang w:val="en-IN"/>
        </w:rPr>
      </w:pPr>
      <w:r w:rsidRPr="0059194C">
        <w:rPr>
          <w:sz w:val="24"/>
          <w:lang w:val="en-IN"/>
        </w:rPr>
        <w:t>Exploratory data analysis (EDA)</w:t>
      </w:r>
    </w:p>
    <w:p w14:paraId="09D452C3" w14:textId="77777777" w:rsidR="000F2D74" w:rsidRPr="0059194C" w:rsidRDefault="000F2D74" w:rsidP="000F2D74">
      <w:pPr>
        <w:pStyle w:val="Abstract"/>
        <w:numPr>
          <w:ilvl w:val="0"/>
          <w:numId w:val="5"/>
        </w:numPr>
        <w:rPr>
          <w:sz w:val="24"/>
          <w:lang w:val="en-IN"/>
        </w:rPr>
      </w:pPr>
      <w:r w:rsidRPr="0059194C">
        <w:rPr>
          <w:sz w:val="24"/>
          <w:lang w:val="en-IN"/>
        </w:rPr>
        <w:t>Model selection and baseline training</w:t>
      </w:r>
    </w:p>
    <w:p w14:paraId="3177B0EC" w14:textId="77777777" w:rsidR="000F2D74" w:rsidRPr="0059194C" w:rsidRDefault="000F2D74" w:rsidP="000F2D74">
      <w:pPr>
        <w:pStyle w:val="Abstract"/>
        <w:numPr>
          <w:ilvl w:val="0"/>
          <w:numId w:val="5"/>
        </w:numPr>
        <w:rPr>
          <w:sz w:val="24"/>
          <w:lang w:val="en-IN"/>
        </w:rPr>
      </w:pPr>
      <w:r w:rsidRPr="0059194C">
        <w:rPr>
          <w:sz w:val="24"/>
          <w:lang w:val="en-IN"/>
        </w:rPr>
        <w:t>Feature selection and engineering</w:t>
      </w:r>
    </w:p>
    <w:p w14:paraId="57CB1C68" w14:textId="77777777" w:rsidR="000F2D74" w:rsidRPr="0059194C" w:rsidRDefault="000F2D74" w:rsidP="000F2D74">
      <w:pPr>
        <w:pStyle w:val="Abstract"/>
        <w:numPr>
          <w:ilvl w:val="0"/>
          <w:numId w:val="5"/>
        </w:numPr>
        <w:rPr>
          <w:sz w:val="24"/>
          <w:lang w:val="en-IN"/>
        </w:rPr>
      </w:pPr>
      <w:r w:rsidRPr="0059194C">
        <w:rPr>
          <w:sz w:val="24"/>
          <w:lang w:val="en-IN"/>
        </w:rPr>
        <w:t>Integration of sentiment and event-driven data</w:t>
      </w:r>
    </w:p>
    <w:p w14:paraId="260DB758" w14:textId="77777777" w:rsidR="000F2D74" w:rsidRPr="0059194C" w:rsidRDefault="000F2D74" w:rsidP="000F2D74">
      <w:pPr>
        <w:pStyle w:val="Abstract"/>
        <w:numPr>
          <w:ilvl w:val="0"/>
          <w:numId w:val="5"/>
        </w:numPr>
        <w:rPr>
          <w:sz w:val="24"/>
          <w:lang w:val="en-IN"/>
        </w:rPr>
      </w:pPr>
      <w:r w:rsidRPr="0059194C">
        <w:rPr>
          <w:sz w:val="24"/>
          <w:lang w:val="en-IN"/>
        </w:rPr>
        <w:t>Iterative model tuning and hyperparameter optimization</w:t>
      </w:r>
    </w:p>
    <w:p w14:paraId="773F8494" w14:textId="77777777" w:rsidR="000F2D74" w:rsidRPr="0059194C" w:rsidRDefault="000F2D74" w:rsidP="000F2D74">
      <w:pPr>
        <w:pStyle w:val="Abstract"/>
        <w:numPr>
          <w:ilvl w:val="0"/>
          <w:numId w:val="5"/>
        </w:numPr>
        <w:rPr>
          <w:sz w:val="24"/>
          <w:lang w:val="en-IN"/>
        </w:rPr>
      </w:pPr>
      <w:r w:rsidRPr="0059194C">
        <w:rPr>
          <w:sz w:val="24"/>
          <w:lang w:val="en-IN"/>
        </w:rPr>
        <w:t>Model comparison and performance evaluation</w:t>
      </w:r>
    </w:p>
    <w:p w14:paraId="5ACE2B42" w14:textId="77777777" w:rsidR="000F2D74" w:rsidRPr="0059194C" w:rsidRDefault="000F2D74" w:rsidP="000F2D74">
      <w:pPr>
        <w:pStyle w:val="Abstract"/>
        <w:numPr>
          <w:ilvl w:val="0"/>
          <w:numId w:val="5"/>
        </w:numPr>
        <w:rPr>
          <w:sz w:val="24"/>
          <w:lang w:val="en-IN"/>
        </w:rPr>
      </w:pPr>
      <w:r w:rsidRPr="0059194C">
        <w:rPr>
          <w:sz w:val="24"/>
          <w:lang w:val="en-IN"/>
        </w:rPr>
        <w:t>Interpretations and insights</w:t>
      </w:r>
    </w:p>
    <w:p w14:paraId="325E68CE" w14:textId="77777777" w:rsidR="000F2D74" w:rsidRPr="0059194C" w:rsidRDefault="000F2D74" w:rsidP="000F2D74">
      <w:pPr>
        <w:pStyle w:val="Abstract"/>
        <w:numPr>
          <w:ilvl w:val="0"/>
          <w:numId w:val="5"/>
        </w:numPr>
        <w:rPr>
          <w:sz w:val="24"/>
          <w:lang w:val="en-IN"/>
        </w:rPr>
      </w:pPr>
      <w:r w:rsidRPr="0059194C">
        <w:rPr>
          <w:sz w:val="24"/>
          <w:lang w:val="en-IN"/>
        </w:rPr>
        <w:t>Reporting findings and addressing limitations</w:t>
      </w:r>
    </w:p>
    <w:p w14:paraId="2B887A2E" w14:textId="78F73D93" w:rsidR="0038766C" w:rsidRPr="0059194C" w:rsidRDefault="000F2D74" w:rsidP="000F2D74">
      <w:pPr>
        <w:pStyle w:val="Abstract"/>
        <w:numPr>
          <w:ilvl w:val="0"/>
          <w:numId w:val="5"/>
        </w:numPr>
        <w:rPr>
          <w:sz w:val="24"/>
          <w:lang w:val="en-IN"/>
        </w:rPr>
      </w:pPr>
      <w:r w:rsidRPr="0059194C">
        <w:rPr>
          <w:sz w:val="24"/>
          <w:lang w:val="en-IN"/>
        </w:rPr>
        <w:t>Conclusions and future recommendations</w:t>
      </w:r>
    </w:p>
    <w:p w14:paraId="2DFE6845" w14:textId="77777777" w:rsidR="000F2D74" w:rsidRPr="0059194C" w:rsidRDefault="000F2D74" w:rsidP="000F2D74">
      <w:pPr>
        <w:pStyle w:val="Abstract"/>
        <w:ind w:left="720"/>
        <w:rPr>
          <w:sz w:val="24"/>
          <w:lang w:val="en-IN"/>
        </w:rPr>
      </w:pPr>
    </w:p>
    <w:p w14:paraId="0A59EDF6" w14:textId="77777777" w:rsidR="0059194C" w:rsidRDefault="0059194C" w:rsidP="002D13E6">
      <w:pPr>
        <w:pStyle w:val="Abstract"/>
        <w:rPr>
          <w:b/>
          <w:bCs/>
          <w:sz w:val="24"/>
        </w:rPr>
      </w:pPr>
    </w:p>
    <w:p w14:paraId="2DE0A3A0" w14:textId="77777777" w:rsidR="0059194C" w:rsidRDefault="0059194C" w:rsidP="002D13E6">
      <w:pPr>
        <w:pStyle w:val="Abstract"/>
        <w:rPr>
          <w:b/>
          <w:bCs/>
          <w:sz w:val="24"/>
        </w:rPr>
      </w:pPr>
    </w:p>
    <w:p w14:paraId="2DC3F547" w14:textId="370AA174" w:rsidR="0038766C" w:rsidRPr="0059194C" w:rsidRDefault="0038766C" w:rsidP="002D13E6">
      <w:pPr>
        <w:pStyle w:val="Abstract"/>
        <w:rPr>
          <w:b/>
          <w:bCs/>
          <w:sz w:val="24"/>
        </w:rPr>
      </w:pPr>
      <w:r w:rsidRPr="0059194C">
        <w:rPr>
          <w:b/>
          <w:bCs/>
          <w:sz w:val="24"/>
        </w:rPr>
        <w:lastRenderedPageBreak/>
        <w:t>Expected outcome through the proposed methodology:</w:t>
      </w:r>
    </w:p>
    <w:p w14:paraId="51A571F8" w14:textId="6BE38F9B" w:rsidR="0038766C" w:rsidRPr="0059194C" w:rsidRDefault="00DF17FB" w:rsidP="002D13E6">
      <w:pPr>
        <w:pStyle w:val="Abstract"/>
        <w:rPr>
          <w:sz w:val="24"/>
        </w:rPr>
      </w:pPr>
      <w:r w:rsidRPr="0059194C">
        <w:rPr>
          <w:sz w:val="24"/>
        </w:rPr>
        <w:t>There</w:t>
      </w:r>
      <w:r w:rsidR="008E4AA0" w:rsidRPr="0059194C">
        <w:rPr>
          <w:sz w:val="24"/>
        </w:rPr>
        <w:t xml:space="preserve"> should be identification of a model or set of models capable of capturing meaningful patterns based on historical price data, sentiment analysis, and external event indicators. Predictive accuracy is expected to increase over the baseline models presented. Features that have the most significant impact on stock movements are also determined. Further, the analysis will outline the opportunities and shortcomings of sentiment and event-driven data in stock forecasting, thereby setting a base for improvement models on volatile markets in the future.</w:t>
      </w:r>
    </w:p>
    <w:p w14:paraId="53121461" w14:textId="77777777" w:rsidR="0038766C" w:rsidRDefault="0038766C" w:rsidP="002D13E6">
      <w:pPr>
        <w:pStyle w:val="Abstract"/>
      </w:pPr>
    </w:p>
    <w:p w14:paraId="77A4AC8B" w14:textId="77777777" w:rsidR="0038766C" w:rsidRDefault="0038766C" w:rsidP="002D13E6">
      <w:pPr>
        <w:pStyle w:val="Abstract"/>
      </w:pPr>
    </w:p>
    <w:p w14:paraId="037C5280" w14:textId="77777777" w:rsidR="0038766C" w:rsidRDefault="0038766C" w:rsidP="002D13E6">
      <w:pPr>
        <w:pStyle w:val="Abstract"/>
      </w:pPr>
    </w:p>
    <w:p w14:paraId="5375B1AB" w14:textId="77777777" w:rsidR="0038766C" w:rsidRDefault="0038766C" w:rsidP="002D13E6">
      <w:pPr>
        <w:pStyle w:val="Abstract"/>
      </w:pPr>
    </w:p>
    <w:p w14:paraId="652DDDA9" w14:textId="77777777" w:rsidR="0038766C" w:rsidRDefault="0038766C" w:rsidP="002D13E6">
      <w:pPr>
        <w:pStyle w:val="Abstract"/>
      </w:pPr>
    </w:p>
    <w:p w14:paraId="4F4D136B" w14:textId="77777777" w:rsidR="006A2C14" w:rsidRPr="00D37EAA" w:rsidRDefault="006A2C14" w:rsidP="0059194C">
      <w:pPr>
        <w:rPr>
          <w:rFonts w:ascii="Times New Roman" w:eastAsia="Times New Roman" w:hAnsi="Times New Roman" w:cs="Times New Roman"/>
          <w:sz w:val="20"/>
          <w:szCs w:val="24"/>
          <w:lang w:val="en-US"/>
        </w:rPr>
      </w:pPr>
    </w:p>
    <w:sectPr w:rsidR="006A2C14" w:rsidRPr="00D37EAA" w:rsidSect="0038766C">
      <w:headerReference w:type="default" r:id="rId8"/>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FA0B0E" w14:textId="77777777" w:rsidR="00B6003E" w:rsidRDefault="00B6003E" w:rsidP="002D13E6">
      <w:pPr>
        <w:spacing w:after="0" w:line="240" w:lineRule="auto"/>
      </w:pPr>
      <w:r>
        <w:separator/>
      </w:r>
    </w:p>
  </w:endnote>
  <w:endnote w:type="continuationSeparator" w:id="0">
    <w:p w14:paraId="0D6CABC5" w14:textId="77777777" w:rsidR="00B6003E" w:rsidRDefault="00B6003E" w:rsidP="002D13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AB4A40" w14:textId="77777777" w:rsidR="00B6003E" w:rsidRDefault="00B6003E" w:rsidP="002D13E6">
      <w:pPr>
        <w:spacing w:after="0" w:line="240" w:lineRule="auto"/>
      </w:pPr>
      <w:r>
        <w:separator/>
      </w:r>
    </w:p>
  </w:footnote>
  <w:footnote w:type="continuationSeparator" w:id="0">
    <w:p w14:paraId="0EB786EC" w14:textId="77777777" w:rsidR="00B6003E" w:rsidRDefault="00B6003E" w:rsidP="002D13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261BCA" w14:textId="77777777" w:rsidR="002D13E6" w:rsidRDefault="002D13E6">
    <w:pPr>
      <w:pStyle w:val="Header"/>
    </w:pPr>
    <w:r>
      <w:t>CS6510 PROJECT 1, PGP, ICER, VIT BANGALORE</w:t>
    </w:r>
  </w:p>
  <w:p w14:paraId="1404E0AA" w14:textId="77777777" w:rsidR="002D13E6" w:rsidRDefault="002D13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E257EB"/>
    <w:multiLevelType w:val="hybridMultilevel"/>
    <w:tmpl w:val="203A95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21EA39AC"/>
    <w:multiLevelType w:val="multilevel"/>
    <w:tmpl w:val="7072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93465E"/>
    <w:multiLevelType w:val="hybridMultilevel"/>
    <w:tmpl w:val="962C93B0"/>
    <w:lvl w:ilvl="0" w:tplc="14D462BC">
      <w:start w:val="5"/>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29514181"/>
    <w:multiLevelType w:val="hybridMultilevel"/>
    <w:tmpl w:val="5BDC9EF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33921F23"/>
    <w:multiLevelType w:val="hybridMultilevel"/>
    <w:tmpl w:val="5C6E7F18"/>
    <w:lvl w:ilvl="0" w:tplc="14D462BC">
      <w:start w:val="5"/>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01673409">
    <w:abstractNumId w:val="4"/>
  </w:num>
  <w:num w:numId="2" w16cid:durableId="760835940">
    <w:abstractNumId w:val="2"/>
  </w:num>
  <w:num w:numId="3" w16cid:durableId="799419545">
    <w:abstractNumId w:val="0"/>
  </w:num>
  <w:num w:numId="4" w16cid:durableId="361639072">
    <w:abstractNumId w:val="3"/>
  </w:num>
  <w:num w:numId="5" w16cid:durableId="11993137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3E6"/>
    <w:rsid w:val="00044905"/>
    <w:rsid w:val="000F2D74"/>
    <w:rsid w:val="002D13E6"/>
    <w:rsid w:val="003001CC"/>
    <w:rsid w:val="003419A4"/>
    <w:rsid w:val="003518CA"/>
    <w:rsid w:val="0038766C"/>
    <w:rsid w:val="0042115F"/>
    <w:rsid w:val="004237CE"/>
    <w:rsid w:val="004F6520"/>
    <w:rsid w:val="0059194C"/>
    <w:rsid w:val="006A2C14"/>
    <w:rsid w:val="006C5917"/>
    <w:rsid w:val="0087587C"/>
    <w:rsid w:val="00895FA7"/>
    <w:rsid w:val="008E4AA0"/>
    <w:rsid w:val="00920961"/>
    <w:rsid w:val="00AA0661"/>
    <w:rsid w:val="00B44400"/>
    <w:rsid w:val="00B6003E"/>
    <w:rsid w:val="00B815C6"/>
    <w:rsid w:val="00BB4D70"/>
    <w:rsid w:val="00C4204A"/>
    <w:rsid w:val="00CE21BB"/>
    <w:rsid w:val="00CF47B8"/>
    <w:rsid w:val="00D37EAA"/>
    <w:rsid w:val="00DF17FB"/>
    <w:rsid w:val="00E663A1"/>
    <w:rsid w:val="00FF1F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B7473"/>
  <w15:chartTrackingRefBased/>
  <w15:docId w15:val="{DEFB6B5A-7F83-44EE-8038-4BC41AAF9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Author"/>
    <w:link w:val="TitleChar"/>
    <w:qFormat/>
    <w:rsid w:val="002D13E6"/>
    <w:pPr>
      <w:spacing w:before="720" w:after="240" w:line="240" w:lineRule="auto"/>
      <w:jc w:val="center"/>
      <w:outlineLvl w:val="0"/>
    </w:pPr>
    <w:rPr>
      <w:rFonts w:ascii="Times New Roman" w:eastAsia="Times New Roman" w:hAnsi="Times New Roman" w:cs="Arial"/>
      <w:b/>
      <w:bCs/>
      <w:kern w:val="28"/>
      <w:sz w:val="28"/>
      <w:szCs w:val="32"/>
      <w:lang w:val="en-US"/>
    </w:rPr>
  </w:style>
  <w:style w:type="character" w:customStyle="1" w:styleId="TitleChar">
    <w:name w:val="Title Char"/>
    <w:basedOn w:val="DefaultParagraphFont"/>
    <w:link w:val="Title"/>
    <w:rsid w:val="002D13E6"/>
    <w:rPr>
      <w:rFonts w:ascii="Times New Roman" w:eastAsia="Times New Roman" w:hAnsi="Times New Roman" w:cs="Arial"/>
      <w:b/>
      <w:bCs/>
      <w:kern w:val="28"/>
      <w:sz w:val="28"/>
      <w:szCs w:val="32"/>
      <w:lang w:val="en-US"/>
    </w:rPr>
  </w:style>
  <w:style w:type="paragraph" w:customStyle="1" w:styleId="Author">
    <w:name w:val="Author"/>
    <w:basedOn w:val="Normal"/>
    <w:next w:val="Address"/>
    <w:rsid w:val="002D13E6"/>
    <w:pPr>
      <w:tabs>
        <w:tab w:val="right" w:pos="8640"/>
      </w:tabs>
      <w:spacing w:before="240" w:after="0" w:line="240" w:lineRule="auto"/>
      <w:jc w:val="both"/>
    </w:pPr>
    <w:rPr>
      <w:rFonts w:ascii="Times New Roman" w:eastAsia="Times New Roman" w:hAnsi="Times New Roman" w:cs="Times New Roman"/>
      <w:b/>
      <w:sz w:val="24"/>
      <w:szCs w:val="24"/>
      <w:lang w:val="en-US"/>
    </w:rPr>
  </w:style>
  <w:style w:type="paragraph" w:customStyle="1" w:styleId="Address">
    <w:name w:val="Address"/>
    <w:basedOn w:val="Normal"/>
    <w:rsid w:val="002D13E6"/>
    <w:pPr>
      <w:spacing w:after="0" w:line="240" w:lineRule="auto"/>
      <w:jc w:val="both"/>
    </w:pPr>
    <w:rPr>
      <w:rFonts w:ascii="Times New Roman" w:eastAsia="Times New Roman" w:hAnsi="Times New Roman" w:cs="Times New Roman"/>
      <w:i/>
      <w:szCs w:val="24"/>
      <w:lang w:val="en-US"/>
    </w:rPr>
  </w:style>
  <w:style w:type="paragraph" w:customStyle="1" w:styleId="Editor">
    <w:name w:val="Editor"/>
    <w:basedOn w:val="Normal"/>
    <w:next w:val="AbstractTitle"/>
    <w:rsid w:val="002D13E6"/>
    <w:pPr>
      <w:spacing w:before="440" w:after="0" w:line="240" w:lineRule="auto"/>
      <w:jc w:val="both"/>
    </w:pPr>
    <w:rPr>
      <w:rFonts w:ascii="Times New Roman" w:eastAsia="Times New Roman" w:hAnsi="Times New Roman" w:cs="Times New Roman"/>
      <w:szCs w:val="24"/>
      <w:lang w:val="en-US"/>
    </w:rPr>
  </w:style>
  <w:style w:type="paragraph" w:customStyle="1" w:styleId="AbstractTitle">
    <w:name w:val="Abstract Title"/>
    <w:basedOn w:val="Normal"/>
    <w:next w:val="Abstract"/>
    <w:rsid w:val="002D13E6"/>
    <w:pPr>
      <w:spacing w:before="240" w:after="0" w:line="240" w:lineRule="auto"/>
      <w:jc w:val="center"/>
    </w:pPr>
    <w:rPr>
      <w:rFonts w:ascii="Times New Roman" w:eastAsia="Times New Roman" w:hAnsi="Times New Roman" w:cs="Times New Roman"/>
      <w:b/>
      <w:szCs w:val="24"/>
      <w:lang w:val="en-US"/>
    </w:rPr>
  </w:style>
  <w:style w:type="paragraph" w:customStyle="1" w:styleId="Abstract">
    <w:name w:val="Abstract"/>
    <w:basedOn w:val="Normal"/>
    <w:rsid w:val="002D13E6"/>
    <w:pPr>
      <w:spacing w:after="0" w:line="240" w:lineRule="auto"/>
      <w:ind w:left="360" w:right="360"/>
      <w:jc w:val="both"/>
    </w:pPr>
    <w:rPr>
      <w:rFonts w:ascii="Times New Roman" w:eastAsia="Times New Roman" w:hAnsi="Times New Roman" w:cs="Times New Roman"/>
      <w:sz w:val="20"/>
      <w:szCs w:val="24"/>
      <w:lang w:val="en-US"/>
    </w:rPr>
  </w:style>
  <w:style w:type="character" w:customStyle="1" w:styleId="EmailFont">
    <w:name w:val="EmailFont"/>
    <w:basedOn w:val="DefaultParagraphFont"/>
    <w:rsid w:val="002D13E6"/>
    <w:rPr>
      <w:smallCaps/>
      <w:sz w:val="20"/>
    </w:rPr>
  </w:style>
  <w:style w:type="paragraph" w:styleId="Header">
    <w:name w:val="header"/>
    <w:basedOn w:val="Normal"/>
    <w:link w:val="HeaderChar"/>
    <w:uiPriority w:val="99"/>
    <w:unhideWhenUsed/>
    <w:rsid w:val="002D13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13E6"/>
  </w:style>
  <w:style w:type="paragraph" w:styleId="Footer">
    <w:name w:val="footer"/>
    <w:basedOn w:val="Normal"/>
    <w:link w:val="FooterChar"/>
    <w:uiPriority w:val="99"/>
    <w:unhideWhenUsed/>
    <w:rsid w:val="002D13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13E6"/>
  </w:style>
  <w:style w:type="table" w:styleId="TableGrid">
    <w:name w:val="Table Grid"/>
    <w:basedOn w:val="TableNormal"/>
    <w:uiPriority w:val="39"/>
    <w:rsid w:val="003876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074370">
      <w:bodyDiv w:val="1"/>
      <w:marLeft w:val="0"/>
      <w:marRight w:val="0"/>
      <w:marTop w:val="0"/>
      <w:marBottom w:val="0"/>
      <w:divBdr>
        <w:top w:val="none" w:sz="0" w:space="0" w:color="auto"/>
        <w:left w:val="none" w:sz="0" w:space="0" w:color="auto"/>
        <w:bottom w:val="none" w:sz="0" w:space="0" w:color="auto"/>
        <w:right w:val="none" w:sz="0" w:space="0" w:color="auto"/>
      </w:divBdr>
    </w:div>
    <w:div w:id="568542251">
      <w:bodyDiv w:val="1"/>
      <w:marLeft w:val="0"/>
      <w:marRight w:val="0"/>
      <w:marTop w:val="0"/>
      <w:marBottom w:val="0"/>
      <w:divBdr>
        <w:top w:val="none" w:sz="0" w:space="0" w:color="auto"/>
        <w:left w:val="none" w:sz="0" w:space="0" w:color="auto"/>
        <w:bottom w:val="none" w:sz="0" w:space="0" w:color="auto"/>
        <w:right w:val="none" w:sz="0" w:space="0" w:color="auto"/>
      </w:divBdr>
    </w:div>
    <w:div w:id="685981333">
      <w:bodyDiv w:val="1"/>
      <w:marLeft w:val="0"/>
      <w:marRight w:val="0"/>
      <w:marTop w:val="0"/>
      <w:marBottom w:val="0"/>
      <w:divBdr>
        <w:top w:val="none" w:sz="0" w:space="0" w:color="auto"/>
        <w:left w:val="none" w:sz="0" w:space="0" w:color="auto"/>
        <w:bottom w:val="none" w:sz="0" w:space="0" w:color="auto"/>
        <w:right w:val="none" w:sz="0" w:space="0" w:color="auto"/>
      </w:divBdr>
    </w:div>
    <w:div w:id="813525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5</Pages>
  <Words>819</Words>
  <Characters>4671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Angay</dc:creator>
  <cp:keywords/>
  <dc:description/>
  <cp:lastModifiedBy>Aniket Shinde</cp:lastModifiedBy>
  <cp:revision>10</cp:revision>
  <dcterms:created xsi:type="dcterms:W3CDTF">2023-11-22T04:21:00Z</dcterms:created>
  <dcterms:modified xsi:type="dcterms:W3CDTF">2024-11-14T17:50:00Z</dcterms:modified>
</cp:coreProperties>
</file>