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Курсовик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1. Описание предметной области(что за организация)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2. Построение структуры организации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3. Выделение бизнес-процессов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4. Описание входной информации(какие и сколько документов)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5. описание выходной информации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spacing w:lineRule="auto" w:line="360"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Описание предметной области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Организация — книжный магазин «Книжник»</w:t>
      </w:r>
    </w:p>
    <w:p>
      <w:pPr>
        <w:pStyle w:val="Normal"/>
        <w:bidi w:val="0"/>
        <w:spacing w:lineRule="auto" w:line="3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Сотрудники: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Бухгалтер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Кладовщик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2 продавца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Автоматизация: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Прием/завоз книг и канцтоваров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Учитывать по жанру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Сколько продано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Остаток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Стоимость завоза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6. Прибыль в день</w:t>
      </w:r>
    </w:p>
    <w:p>
      <w:pPr>
        <w:pStyle w:val="Normal"/>
        <w:bidi w:val="0"/>
        <w:spacing w:lineRule="auto" w:line="3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Процессы: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1.  Продажа книг канцелярских товаров </w:t>
      </w:r>
    </w:p>
    <w:p>
      <w:pPr>
        <w:pStyle w:val="Normal"/>
        <w:bidi w:val="0"/>
        <w:spacing w:lineRule="auto" w:line="3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Контрагенты: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Поставщика книг — типография «Ромашка»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Поставщик канцтоваров — завод ООО «Зубр»</w:t>
      </w:r>
    </w:p>
    <w:p>
      <w:pPr>
        <w:pStyle w:val="Normal"/>
        <w:bidi w:val="0"/>
        <w:spacing w:lineRule="auto" w:line="3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Накладные: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«Ромашка» (стоимость, количество, жанры)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«Зубр» (стоимость, количество, тип)</w:t>
      </w:r>
    </w:p>
    <w:p>
      <w:pPr>
        <w:pStyle w:val="Normal"/>
        <w:bidi w:val="0"/>
        <w:spacing w:lineRule="auto" w:line="3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Оборудование: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Компьютер для 2ух продавцов</w:t>
      </w:r>
    </w:p>
    <w:p>
      <w:pPr>
        <w:pStyle w:val="Normal"/>
        <w:bidi w:val="0"/>
        <w:spacing w:lineRule="auto" w:line="36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Итоговый отчет: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Тип товара, кол-ство продано, прибыль с учетом затрат.</w:t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Краткая информация «Книжник»</w:t>
      </w:r>
    </w:p>
    <w:p>
      <w:pPr>
        <w:pStyle w:val="Normal"/>
        <w:bidi w:val="0"/>
        <w:spacing w:before="0" w:after="113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="0" w:after="113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Это магазин, который продает книги разных жанров, а также канцтоваров. Книги данному магазину поставляет типография «Ромашка», а канцелярские товары завод ООО «Зубр». </w:t>
      </w:r>
    </w:p>
    <w:p>
      <w:pPr>
        <w:pStyle w:val="Normal"/>
        <w:bidi w:val="0"/>
        <w:spacing w:lineRule="auto" w:line="360" w:before="0" w:after="113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Основными бизнес-процессами являются: продажа книг и канцелярских товаров, взаиморасчеты с поставщиками и клиентами. </w:t>
      </w:r>
    </w:p>
    <w:p>
      <w:pPr>
        <w:pStyle w:val="Normal"/>
        <w:bidi w:val="0"/>
        <w:spacing w:lineRule="auto" w:line="360" w:before="0" w:after="113"/>
        <w:jc w:val="star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Компания имеет таких конкурентов как: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 w:before="0" w:after="113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«Книжица»</w:t>
      </w:r>
    </w:p>
    <w:p>
      <w:pPr>
        <w:pStyle w:val="Normal"/>
        <w:bidi w:val="0"/>
        <w:spacing w:lineRule="auto" w:line="360" w:before="0" w:after="113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«Буквоед»</w:t>
      </w:r>
    </w:p>
    <w:p>
      <w:pPr>
        <w:pStyle w:val="Normal"/>
        <w:bidi w:val="0"/>
        <w:spacing w:lineRule="auto" w:line="360" w:before="0" w:after="113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«Золотая Сова»</w:t>
      </w:r>
    </w:p>
    <w:p>
      <w:pPr>
        <w:pStyle w:val="Normal"/>
        <w:bidi w:val="0"/>
        <w:spacing w:lineRule="auto" w:line="360" w:before="0" w:after="113"/>
        <w:jc w:val="star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Адрес и телефоны: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г. Псков, </w:t>
      </w:r>
      <w:r>
        <w:rPr>
          <w:sz w:val="28"/>
          <w:szCs w:val="28"/>
        </w:rPr>
        <w:t>ул. Яна Фабрициуса, 16., офис 420</w:t>
      </w:r>
    </w:p>
    <w:p>
      <w:pPr>
        <w:pStyle w:val="Normal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Телефоны: 88005553535</w:t>
      </w:r>
    </w:p>
    <w:p>
      <w:pPr>
        <w:pStyle w:val="Normal"/>
        <w:bidi w:val="0"/>
        <w:spacing w:lineRule="auto" w:line="360" w:before="0" w:after="113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Контактные лица:</w:t>
      </w:r>
    </w:p>
    <w:p>
      <w:pPr>
        <w:pStyle w:val="Normal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Иванов Иван — директор магазина</w:t>
      </w:r>
    </w:p>
    <w:p>
      <w:pPr>
        <w:pStyle w:val="Normal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Сотрудники:</w:t>
      </w:r>
    </w:p>
    <w:p>
      <w:pPr>
        <w:pStyle w:val="Normal"/>
        <w:bidi w:val="0"/>
        <w:spacing w:lineRule="auto" w:line="360" w:before="0" w:after="113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Бухгалтер</w:t>
      </w:r>
    </w:p>
    <w:p>
      <w:pPr>
        <w:pStyle w:val="Normal"/>
        <w:bidi w:val="0"/>
        <w:spacing w:lineRule="auto" w:line="360" w:before="0" w:after="113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Кладовщик</w:t>
      </w:r>
    </w:p>
    <w:p>
      <w:pPr>
        <w:pStyle w:val="Normal"/>
        <w:bidi w:val="0"/>
        <w:spacing w:lineRule="auto" w:line="360" w:before="0" w:after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2 продавца</w:t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Основной целью проекта автоматизации являются: учет товара, завоз на склад, продажа, отчеты по продажам(тип товара, количество, прибыль с учетом затрат)</w:t>
      </w:r>
      <w:r>
        <w:br w:type="page"/>
      </w:r>
    </w:p>
    <w:p>
      <w:pPr>
        <w:pStyle w:val="BodyText"/>
        <w:bidi w:val="0"/>
        <w:spacing w:lineRule="auto" w:line="360" w:before="0" w:after="113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154305</wp:posOffset>
            </wp:positionH>
            <wp:positionV relativeFrom="paragraph">
              <wp:posOffset>5287010</wp:posOffset>
            </wp:positionV>
            <wp:extent cx="6120130" cy="3566160"/>
            <wp:effectExtent l="0" t="0" r="0" b="0"/>
            <wp:wrapSquare wrapText="largest"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59020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341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1744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Для контекстной</w:t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Таблица 1 Работы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87"/>
        <w:gridCol w:w="6751"/>
      </w:tblGrid>
      <w:tr>
        <w:trPr/>
        <w:tc>
          <w:tcPr>
            <w:tcW w:w="28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Имя работы</w:t>
            </w:r>
          </w:p>
        </w:tc>
        <w:tc>
          <w:tcPr>
            <w:tcW w:w="67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 работы</w:t>
            </w:r>
          </w:p>
        </w:tc>
      </w:tr>
      <w:tr>
        <w:trPr/>
        <w:tc>
          <w:tcPr>
            <w:tcW w:w="28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Продать товар</w:t>
            </w:r>
          </w:p>
        </w:tc>
        <w:tc>
          <w:tcPr>
            <w:tcW w:w="67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Продать товар (книги, канцелярские товары) клиенту</w:t>
            </w:r>
          </w:p>
        </w:tc>
      </w:tr>
    </w:tbl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Таблица 2 Стрелки</w:t>
      </w:r>
    </w:p>
    <w:tbl>
      <w:tblPr>
        <w:tblW w:w="9694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7"/>
        <w:gridCol w:w="1928"/>
        <w:gridCol w:w="1927"/>
        <w:gridCol w:w="1928"/>
        <w:gridCol w:w="1984"/>
      </w:tblGrid>
      <w:tr>
        <w:trPr/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Имя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Источник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источника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Назначение</w:t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назначения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Информация о контрагентах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Продать товар</w:t>
            </w:r>
          </w:p>
        </w:tc>
        <w:tc>
          <w:tcPr>
            <w:tcW w:w="19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Список товаров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Продать товар</w:t>
            </w:r>
          </w:p>
        </w:tc>
        <w:tc>
          <w:tcPr>
            <w:tcW w:w="19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>
          <w:trHeight w:val="422" w:hRule="atLeast"/>
        </w:trPr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Накладные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Продать товар</w:t>
            </w:r>
          </w:p>
        </w:tc>
        <w:tc>
          <w:tcPr>
            <w:tcW w:w="19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>
          <w:trHeight w:val="422" w:hRule="atLeast"/>
        </w:trPr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ФЗ РФ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Управляющая информация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Продать товар</w:t>
            </w:r>
          </w:p>
        </w:tc>
        <w:tc>
          <w:tcPr>
            <w:tcW w:w="19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>
          <w:trHeight w:val="422" w:hRule="atLeast"/>
        </w:trPr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Анализ рынка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Управляющая информация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Продать товар</w:t>
            </w:r>
          </w:p>
        </w:tc>
        <w:tc>
          <w:tcPr>
            <w:tcW w:w="19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>
          <w:trHeight w:val="422" w:hRule="atLeast"/>
        </w:trPr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Внутренний регламент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Управляющая информация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Продать товар</w:t>
            </w:r>
          </w:p>
        </w:tc>
        <w:tc>
          <w:tcPr>
            <w:tcW w:w="19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>
          <w:trHeight w:val="422" w:hRule="atLeast"/>
        </w:trPr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Сотрудники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Механизм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Продать товар</w:t>
            </w:r>
          </w:p>
        </w:tc>
        <w:tc>
          <w:tcPr>
            <w:tcW w:w="19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>
          <w:trHeight w:val="422" w:hRule="atLeast"/>
        </w:trPr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Удовлетворенные потребности клиента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Выход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Выход</w:t>
            </w:r>
          </w:p>
        </w:tc>
      </w:tr>
      <w:tr>
        <w:trPr>
          <w:trHeight w:val="422" w:hRule="atLeast"/>
        </w:trPr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Отчеты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Выход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Выход</w:t>
            </w:r>
          </w:p>
        </w:tc>
      </w:tr>
    </w:tbl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Диаграмма уровня А0</w:t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Таблица 1 Работы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33"/>
        <w:gridCol w:w="6405"/>
      </w:tblGrid>
      <w:tr>
        <w:trPr/>
        <w:tc>
          <w:tcPr>
            <w:tcW w:w="3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Имя работы</w:t>
            </w:r>
          </w:p>
        </w:tc>
        <w:tc>
          <w:tcPr>
            <w:tcW w:w="64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 работы</w:t>
            </w:r>
          </w:p>
        </w:tc>
      </w:tr>
      <w:tr>
        <w:trPr/>
        <w:tc>
          <w:tcPr>
            <w:tcW w:w="32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ind w:hanging="0" w:start="0" w:end="0"/>
              <w:rPr/>
            </w:pPr>
            <w:r>
              <w:rPr/>
              <w:t>Заключить договора с контрагентами</w:t>
            </w:r>
          </w:p>
        </w:tc>
        <w:tc>
          <w:tcPr>
            <w:tcW w:w="64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Найти контрагента, заключить с ним договор</w:t>
            </w:r>
          </w:p>
        </w:tc>
      </w:tr>
      <w:tr>
        <w:trPr/>
        <w:tc>
          <w:tcPr>
            <w:tcW w:w="32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ind w:hanging="0" w:start="0" w:end="0"/>
              <w:rPr/>
            </w:pPr>
            <w:r>
              <w:rPr/>
              <w:t>Получить товар от ко</w:t>
            </w:r>
            <w:r>
              <w:rPr/>
              <w:t>н</w:t>
            </w:r>
            <w:r>
              <w:rPr/>
              <w:t>траге</w:t>
            </w:r>
            <w:r>
              <w:rPr/>
              <w:t>н</w:t>
            </w:r>
            <w:r>
              <w:rPr/>
              <w:t>тов</w:t>
            </w:r>
          </w:p>
        </w:tc>
        <w:tc>
          <w:tcPr>
            <w:tcW w:w="64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Закупить товар и получить его на склад</w:t>
            </w:r>
          </w:p>
        </w:tc>
      </w:tr>
      <w:tr>
        <w:trPr/>
        <w:tc>
          <w:tcPr>
            <w:tcW w:w="32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ind w:hanging="0" w:start="0" w:end="0"/>
              <w:rPr/>
            </w:pPr>
            <w:r>
              <w:rPr/>
              <w:t>Реализовать товар</w:t>
            </w:r>
          </w:p>
        </w:tc>
        <w:tc>
          <w:tcPr>
            <w:tcW w:w="64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Продать закупленный товар клиентам</w:t>
            </w:r>
          </w:p>
        </w:tc>
      </w:tr>
    </w:tbl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/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Таблица 2 Стрелки</w:t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Заключить договора с контрагентами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Имя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Источник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источника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Назначение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назначения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Информация о поставщиках товара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Заключить договора с контрагентами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Анализ рынка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Управляющая информация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Заключить договора с контрагентами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>
          <w:trHeight w:val="422" w:hRule="atLeast"/>
        </w:trPr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Директор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Механизм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Заключить договора с контрагентами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>
          <w:trHeight w:val="422" w:hRule="atLeast"/>
        </w:trPr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Договоры с контрагентами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Заключить договора с контрагентами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Выход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товар от контрагентов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Управляющая иформация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Получить товар от контрагентов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Имя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Источник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источника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Назначение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назначения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Накладные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товар от контрагентов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Договоры с контрагентами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Заключить договора с контрагентами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Управляющая информация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товар от контрагентов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>
          <w:trHeight w:val="422" w:hRule="atLeast"/>
        </w:trPr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Кладовщик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Механизм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товар от контрагентов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>
          <w:trHeight w:val="422" w:hRule="atLeast"/>
        </w:trPr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Список поступивших товаров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товар от контрагентов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Выход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Реализовать товар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Реализовать товар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Имя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Источник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источника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Назначение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назначения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Список поступивших товаров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товар от контрагентов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Реализовать товар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ФЗ о торговой деятельности в РФ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Управляющая информация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Реализовать товар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ФЗ о защите прав потребителей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Управляющая информация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Реализовать товар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>
          <w:trHeight w:val="422" w:hRule="atLeast"/>
        </w:trPr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Продавцы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Механизм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Реализовать товар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>
          <w:trHeight w:val="422" w:hRule="atLeast"/>
        </w:trPr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Удовлетворенный клиент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Реализовать товар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</w:t>
            </w:r>
            <w:r>
              <w:rPr/>
              <w:t>ы</w:t>
            </w:r>
            <w:r>
              <w:rPr/>
              <w:t>ход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Выход</w:t>
            </w:r>
          </w:p>
        </w:tc>
      </w:tr>
      <w:tr>
        <w:trPr>
          <w:trHeight w:val="422" w:hRule="atLeast"/>
        </w:trPr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Отчет по продажам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Реализовать товар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</w:t>
            </w:r>
            <w:r>
              <w:rPr/>
              <w:t>ы</w:t>
            </w:r>
            <w:r>
              <w:rPr/>
              <w:t>ход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Выход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Диаграмма уровня А2</w:t>
        <w:br/>
        <w:t>(декомпозиция блока №2)</w:t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Таблица 1 Работы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87"/>
        <w:gridCol w:w="6751"/>
      </w:tblGrid>
      <w:tr>
        <w:trPr/>
        <w:tc>
          <w:tcPr>
            <w:tcW w:w="28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Имя работы</w:t>
            </w:r>
          </w:p>
        </w:tc>
        <w:tc>
          <w:tcPr>
            <w:tcW w:w="67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 работы</w:t>
            </w:r>
          </w:p>
        </w:tc>
      </w:tr>
      <w:tr>
        <w:trPr/>
        <w:tc>
          <w:tcPr>
            <w:tcW w:w="28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товар от контрагентов</w:t>
            </w:r>
          </w:p>
        </w:tc>
        <w:tc>
          <w:tcPr>
            <w:tcW w:w="67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закупленный товар от контрагентов</w:t>
            </w:r>
          </w:p>
        </w:tc>
      </w:tr>
      <w:tr>
        <w:trPr/>
        <w:tc>
          <w:tcPr>
            <w:tcW w:w="28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Складировать товар</w:t>
            </w:r>
          </w:p>
        </w:tc>
        <w:tc>
          <w:tcPr>
            <w:tcW w:w="67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Расставить товар по полкам склада (рассортировать)</w:t>
            </w:r>
          </w:p>
        </w:tc>
      </w:tr>
      <w:tr>
        <w:trPr/>
        <w:tc>
          <w:tcPr>
            <w:tcW w:w="28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Отгрузить товар на продажу</w:t>
            </w:r>
          </w:p>
        </w:tc>
        <w:tc>
          <w:tcPr>
            <w:tcW w:w="67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Выставить товар со склада на прилавок</w:t>
            </w:r>
          </w:p>
        </w:tc>
      </w:tr>
    </w:tbl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Таблица 2 Стрелки</w:t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Получить товар от контрагентов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Имя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Источник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источника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Назначение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назначения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Накладные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товар от контрагентов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Договоры с контрагентами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Управляющая информация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товар от контрагентов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Кладовщик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Механизм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товар от контрагентов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Список поступивших товаров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товар от контрагентов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Выход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Складировать товар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</w:tbl>
    <w:p>
      <w:pPr>
        <w:pStyle w:val="Normal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Складировать товар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Имя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Источник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источника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Назначение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назначения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Список поступивших товаров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товар от контрагентов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Складировать товар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Схема размещения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Управляющая информация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Складировать товар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Кладовщик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Механизм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Складировать товар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Отчет о наличии товара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Складировать товар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Выход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Отгрузить товар на продажу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</w:tbl>
    <w:p>
      <w:pPr>
        <w:pStyle w:val="Normal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  <w:t>Отгрузить товар на продажу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Имя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Источник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источника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Назначение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назначения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Товар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Отгрузить товар на продажу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Отчет о наличии товара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Складировать товар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Управляющая информация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Отгрузить товар на продажу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Продавец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Механизм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Отгрузить товар на продажу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Вход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Реализация товара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Отгрузить товар на продажу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Выход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{Граница}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Выход</w:t>
            </w:r>
          </w:p>
        </w:tc>
      </w:tr>
    </w:tbl>
    <w:p>
      <w:pPr>
        <w:pStyle w:val="Normal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1"/>
        <w:gridCol w:w="4088"/>
        <w:gridCol w:w="225"/>
        <w:gridCol w:w="5044"/>
      </w:tblGrid>
      <w:tr>
        <w:trPr/>
        <w:tc>
          <w:tcPr>
            <w:tcW w:w="281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N</w:t>
            </w:r>
          </w:p>
        </w:tc>
        <w:tc>
          <w:tcPr>
            <w:tcW w:w="4088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Наименование процесса</w:t>
            </w:r>
          </w:p>
        </w:tc>
        <w:tc>
          <w:tcPr>
            <w:tcW w:w="5269" w:type="dxa"/>
            <w:gridSpan w:val="2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Используемые и формируемые документы</w:t>
            </w:r>
          </w:p>
        </w:tc>
      </w:tr>
      <w:tr>
        <w:trPr/>
        <w:tc>
          <w:tcPr>
            <w:tcW w:w="281" w:type="dxa"/>
            <w:vMerge w:val="restart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4088" w:type="dxa"/>
            <w:vMerge w:val="restart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Заключить договор с контрагентом</w:t>
            </w:r>
          </w:p>
        </w:tc>
        <w:tc>
          <w:tcPr>
            <w:tcW w:w="225" w:type="dxa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504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Информация о поставщиках (вх)</w:t>
            </w:r>
          </w:p>
        </w:tc>
      </w:tr>
      <w:tr>
        <w:trPr/>
        <w:tc>
          <w:tcPr>
            <w:tcW w:w="281" w:type="dxa"/>
            <w:vMerge w:val="continue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4088" w:type="dxa"/>
            <w:vMerge w:val="continue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25" w:type="dxa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504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Договор с поставщиком (исх)</w:t>
            </w:r>
          </w:p>
        </w:tc>
      </w:tr>
      <w:tr>
        <w:trPr/>
        <w:tc>
          <w:tcPr>
            <w:tcW w:w="281" w:type="dxa"/>
            <w:vMerge w:val="restart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4088" w:type="dxa"/>
            <w:vMerge w:val="restart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Получить товар от контрагентов</w:t>
            </w:r>
          </w:p>
        </w:tc>
        <w:tc>
          <w:tcPr>
            <w:tcW w:w="225" w:type="dxa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504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Список закупаемого товара (вх)</w:t>
            </w:r>
          </w:p>
        </w:tc>
      </w:tr>
      <w:tr>
        <w:trPr/>
        <w:tc>
          <w:tcPr>
            <w:tcW w:w="281" w:type="dxa"/>
            <w:vMerge w:val="continue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4088" w:type="dxa"/>
            <w:vMerge w:val="continue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25" w:type="dxa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504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Накладная на получение (исх)</w:t>
            </w:r>
          </w:p>
        </w:tc>
      </w:tr>
      <w:tr>
        <w:trPr/>
        <w:tc>
          <w:tcPr>
            <w:tcW w:w="281" w:type="dxa"/>
            <w:vMerge w:val="continue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4088" w:type="dxa"/>
            <w:vMerge w:val="continue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25" w:type="dxa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3</w:t>
            </w:r>
          </w:p>
        </w:tc>
        <w:tc>
          <w:tcPr>
            <w:tcW w:w="504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Отчет о стоимости закупки (исх)</w:t>
            </w:r>
          </w:p>
        </w:tc>
      </w:tr>
      <w:tr>
        <w:trPr/>
        <w:tc>
          <w:tcPr>
            <w:tcW w:w="281" w:type="dxa"/>
            <w:vMerge w:val="restart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3</w:t>
            </w:r>
          </w:p>
        </w:tc>
        <w:tc>
          <w:tcPr>
            <w:tcW w:w="4088" w:type="dxa"/>
            <w:vMerge w:val="restart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Складировать товар</w:t>
            </w:r>
          </w:p>
        </w:tc>
        <w:tc>
          <w:tcPr>
            <w:tcW w:w="225" w:type="dxa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504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Список поступившего товара на складе (вх)</w:t>
            </w:r>
          </w:p>
        </w:tc>
      </w:tr>
      <w:tr>
        <w:trPr/>
        <w:tc>
          <w:tcPr>
            <w:tcW w:w="281" w:type="dxa"/>
            <w:vMerge w:val="continue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4088" w:type="dxa"/>
            <w:vMerge w:val="continue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25" w:type="dxa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504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Отчет о наличии товара на складе (исх)</w:t>
            </w:r>
          </w:p>
        </w:tc>
      </w:tr>
      <w:tr>
        <w:trPr/>
        <w:tc>
          <w:tcPr>
            <w:tcW w:w="281" w:type="dxa"/>
            <w:vMerge w:val="restart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4</w:t>
            </w:r>
          </w:p>
        </w:tc>
        <w:tc>
          <w:tcPr>
            <w:tcW w:w="4088" w:type="dxa"/>
            <w:vMerge w:val="restart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Отгрузить товар на продажу</w:t>
            </w:r>
          </w:p>
        </w:tc>
        <w:tc>
          <w:tcPr>
            <w:tcW w:w="225" w:type="dxa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504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Отчет о наличии товара на складе(вх)</w:t>
            </w:r>
          </w:p>
        </w:tc>
      </w:tr>
      <w:tr>
        <w:trPr/>
        <w:tc>
          <w:tcPr>
            <w:tcW w:w="281" w:type="dxa"/>
            <w:vMerge w:val="continue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4088" w:type="dxa"/>
            <w:vMerge w:val="continue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25" w:type="dxa"/>
            <w:tcBorders>
              <w:start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504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Отчет об остатках товара на складе товара (исх)</w:t>
            </w:r>
          </w:p>
        </w:tc>
      </w:tr>
      <w:tr>
        <w:trPr/>
        <w:tc>
          <w:tcPr>
            <w:tcW w:w="281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5</w:t>
            </w:r>
          </w:p>
        </w:tc>
        <w:tc>
          <w:tcPr>
            <w:tcW w:w="4088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Реализовать товар</w:t>
            </w:r>
          </w:p>
        </w:tc>
        <w:tc>
          <w:tcPr>
            <w:tcW w:w="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5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Отчет о наличии товара (вх)</w:t>
            </w:r>
          </w:p>
        </w:tc>
      </w:tr>
      <w:tr>
        <w:trPr/>
        <w:tc>
          <w:tcPr>
            <w:tcW w:w="281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408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5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Отчет об остатках товара на складе (исх)</w:t>
            </w:r>
          </w:p>
        </w:tc>
      </w:tr>
      <w:tr>
        <w:trPr/>
        <w:tc>
          <w:tcPr>
            <w:tcW w:w="281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408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3</w:t>
            </w:r>
          </w:p>
        </w:tc>
        <w:tc>
          <w:tcPr>
            <w:tcW w:w="5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Отчет о прибыли (исх)</w:t>
            </w:r>
          </w:p>
        </w:tc>
      </w:tr>
      <w:tr>
        <w:trPr/>
        <w:tc>
          <w:tcPr>
            <w:tcW w:w="2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40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4</w:t>
            </w:r>
          </w:p>
        </w:tc>
        <w:tc>
          <w:tcPr>
            <w:tcW w:w="5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Накладная о продаже товара</w:t>
            </w:r>
          </w:p>
        </w:tc>
      </w:tr>
    </w:tbl>
    <w:p>
      <w:pPr>
        <w:pStyle w:val="Normal"/>
        <w:bidi w:val="0"/>
        <w:spacing w:lineRule="auto" w:line="360" w:before="0" w:after="113"/>
        <w:jc w:val="star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LibreOffice/7.6.2.1$Linux_X86_64 LibreOffice_project/56f7684011345957bbf33a7ee678afaf4d2ba333</Application>
  <AppVersion>15.0000</AppVersion>
  <Pages>11</Pages>
  <Words>800</Words>
  <Characters>5201</Characters>
  <CharactersWithSpaces>5684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2023-09-29T14:17:59Z</dcterms:created>
  <dc:creator/>
  <dc:description/>
  <dc:language>ru-RU</dc:language>
  <cp:lastModifiedBy/>
  <dcterms:modified xsi:type="dcterms:W3CDTF">2023-10-26T22:16:42Z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