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749EF" w14:textId="517AC605" w:rsidR="00BD2C80" w:rsidRPr="00AF660E" w:rsidRDefault="00F368FE">
      <w:pPr>
        <w:rPr>
          <w:rFonts w:ascii="Times New Roman" w:hAnsi="Times New Roman" w:cs="Times New Roman"/>
          <w:b/>
          <w:bCs/>
          <w:sz w:val="24"/>
          <w:szCs w:val="24"/>
        </w:rPr>
      </w:pPr>
      <w:r w:rsidRPr="00AF660E">
        <w:rPr>
          <w:rFonts w:ascii="Times New Roman" w:hAnsi="Times New Roman" w:cs="Times New Roman"/>
          <w:b/>
          <w:bCs/>
          <w:sz w:val="24"/>
          <w:szCs w:val="24"/>
        </w:rPr>
        <w:t>Final Project Proposal</w:t>
      </w:r>
    </w:p>
    <w:p w14:paraId="3E7D8EE3" w14:textId="177808A6" w:rsidR="00F368FE" w:rsidRPr="00AF660E" w:rsidRDefault="00F368FE">
      <w:pPr>
        <w:rPr>
          <w:rFonts w:ascii="Times New Roman" w:hAnsi="Times New Roman" w:cs="Times New Roman"/>
          <w:b/>
          <w:bCs/>
          <w:sz w:val="24"/>
          <w:szCs w:val="24"/>
        </w:rPr>
      </w:pPr>
      <w:r w:rsidRPr="00AF660E">
        <w:rPr>
          <w:rFonts w:ascii="Times New Roman" w:hAnsi="Times New Roman" w:cs="Times New Roman"/>
          <w:b/>
          <w:bCs/>
          <w:sz w:val="24"/>
          <w:szCs w:val="24"/>
        </w:rPr>
        <w:t>MAE 298 (Introduction to Bayesian Statistics for Data-Driven Science and Engineering)</w:t>
      </w:r>
    </w:p>
    <w:p w14:paraId="49FE799C" w14:textId="4E3ABD50" w:rsidR="00F368FE" w:rsidRPr="00AF660E" w:rsidRDefault="00F368FE">
      <w:pPr>
        <w:rPr>
          <w:rFonts w:ascii="Times New Roman" w:hAnsi="Times New Roman" w:cs="Times New Roman"/>
          <w:b/>
          <w:bCs/>
          <w:sz w:val="24"/>
          <w:szCs w:val="24"/>
        </w:rPr>
      </w:pPr>
      <w:r w:rsidRPr="00AF660E">
        <w:rPr>
          <w:rFonts w:ascii="Times New Roman" w:hAnsi="Times New Roman" w:cs="Times New Roman"/>
          <w:b/>
          <w:bCs/>
          <w:sz w:val="24"/>
          <w:szCs w:val="24"/>
        </w:rPr>
        <w:t xml:space="preserve">Alex Flemming &amp; Ari </w:t>
      </w:r>
      <w:proofErr w:type="spellStart"/>
      <w:r w:rsidRPr="00AF660E">
        <w:rPr>
          <w:rFonts w:ascii="Times New Roman" w:hAnsi="Times New Roman" w:cs="Times New Roman"/>
          <w:b/>
          <w:bCs/>
          <w:sz w:val="24"/>
          <w:szCs w:val="24"/>
        </w:rPr>
        <w:t>Niknia</w:t>
      </w:r>
      <w:proofErr w:type="spellEnd"/>
    </w:p>
    <w:p w14:paraId="6BEF1663" w14:textId="77777777" w:rsidR="00F368FE" w:rsidRDefault="00F368FE">
      <w:pPr>
        <w:rPr>
          <w:rFonts w:ascii="Times New Roman" w:hAnsi="Times New Roman" w:cs="Times New Roman"/>
        </w:rPr>
      </w:pPr>
    </w:p>
    <w:p w14:paraId="1005AB1B" w14:textId="55E3F2C7" w:rsidR="00F368FE" w:rsidRDefault="00F368FE">
      <w:pPr>
        <w:rPr>
          <w:rFonts w:ascii="Times New Roman" w:hAnsi="Times New Roman" w:cs="Times New Roman"/>
        </w:rPr>
      </w:pPr>
      <w:r>
        <w:rPr>
          <w:rFonts w:ascii="Times New Roman" w:hAnsi="Times New Roman" w:cs="Times New Roman"/>
        </w:rPr>
        <w:tab/>
      </w:r>
      <w:r w:rsidRPr="00F368FE">
        <w:rPr>
          <w:rFonts w:ascii="Times New Roman" w:hAnsi="Times New Roman" w:cs="Times New Roman"/>
        </w:rPr>
        <w:t xml:space="preserve">For our final project, we would like to </w:t>
      </w:r>
      <w:r w:rsidR="00AF660E">
        <w:rPr>
          <w:rFonts w:ascii="Times New Roman" w:hAnsi="Times New Roman" w:cs="Times New Roman"/>
        </w:rPr>
        <w:t>use</w:t>
      </w:r>
      <w:r w:rsidRPr="00F368FE">
        <w:rPr>
          <w:rFonts w:ascii="Times New Roman" w:hAnsi="Times New Roman" w:cs="Times New Roman"/>
        </w:rPr>
        <w:t xml:space="preserve"> existing data taken from ASME safety valve testing and </w:t>
      </w:r>
      <w:r w:rsidR="00AF660E">
        <w:rPr>
          <w:rFonts w:ascii="Times New Roman" w:hAnsi="Times New Roman" w:cs="Times New Roman"/>
        </w:rPr>
        <w:t>apply</w:t>
      </w:r>
      <w:r w:rsidRPr="00F368FE">
        <w:rPr>
          <w:rFonts w:ascii="Times New Roman" w:hAnsi="Times New Roman" w:cs="Times New Roman"/>
        </w:rPr>
        <w:t xml:space="preserve"> it to predict the number of valves from a new vendor, in a specific service medium, that will fail subsequent testing. </w:t>
      </w:r>
      <w:r w:rsidR="00AF660E">
        <w:rPr>
          <w:rFonts w:ascii="Times New Roman" w:hAnsi="Times New Roman" w:cs="Times New Roman"/>
        </w:rPr>
        <w:t xml:space="preserve">We plan on using a multi-level model to make inferences about a specific vendor while also considering the entire population of sampled valves. The dataset under consideration consists of the results of 560 valves from 19 different vendors tested per ASME BPVC Section VIII, taken from an SRS-PEVT Study by ASME. </w:t>
      </w:r>
      <w:r w:rsidRPr="00F368FE">
        <w:rPr>
          <w:rFonts w:ascii="Times New Roman" w:hAnsi="Times New Roman" w:cs="Times New Roman"/>
        </w:rPr>
        <w:t>The overall goal of this would be to try to narrow down the minimum amount of purchased valves required to use on a specific system</w:t>
      </w:r>
      <w:r w:rsidR="00AF660E">
        <w:rPr>
          <w:rFonts w:ascii="Times New Roman" w:hAnsi="Times New Roman" w:cs="Times New Roman"/>
        </w:rPr>
        <w:t>, assuming a specified vendor and specified service medium (e.g. if 10 working valves are required, we would like to predict how many valves are needed to be bought based on the failure data).</w:t>
      </w:r>
      <w:r>
        <w:rPr>
          <w:rFonts w:ascii="Times New Roman" w:hAnsi="Times New Roman" w:cs="Times New Roman"/>
        </w:rPr>
        <w:t xml:space="preserve"> </w:t>
      </w:r>
      <w:r w:rsidR="00AF660E">
        <w:rPr>
          <w:rFonts w:ascii="Times New Roman" w:hAnsi="Times New Roman" w:cs="Times New Roman"/>
        </w:rPr>
        <w:t>The tabulated is shown below, for reference.</w:t>
      </w:r>
    </w:p>
    <w:p w14:paraId="3550027D" w14:textId="383EE561" w:rsidR="00AF660E" w:rsidRDefault="00D86095">
      <w:pPr>
        <w:rPr>
          <w:rFonts w:ascii="Times New Roman" w:hAnsi="Times New Roman" w:cs="Times New Roman"/>
        </w:rPr>
      </w:pPr>
      <w:r>
        <w:rPr>
          <w:rFonts w:ascii="Times New Roman" w:hAnsi="Times New Roman" w:cs="Times New Roman"/>
          <w:noProof/>
        </w:rPr>
        <w:object w:dxaOrig="15240" w:dyaOrig="7940" w14:anchorId="5FF28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3.05pt;height:246.35pt;mso-width-percent:0;mso-height-percent:0;mso-width-percent:0;mso-height-percent:0" o:ole="">
            <v:imagedata r:id="rId4" o:title=""/>
          </v:shape>
          <o:OLEObject Type="Embed" ProgID="Excel.Sheet.12" ShapeID="_x0000_i1025" DrawAspect="Content" ObjectID="_1802960492" r:id="rId5"/>
        </w:object>
      </w:r>
    </w:p>
    <w:tbl>
      <w:tblPr>
        <w:tblStyle w:val="TableGrid"/>
        <w:tblW w:w="0" w:type="auto"/>
        <w:tblLook w:val="04A0" w:firstRow="1" w:lastRow="0" w:firstColumn="1" w:lastColumn="0" w:noHBand="0" w:noVBand="1"/>
      </w:tblPr>
      <w:tblGrid>
        <w:gridCol w:w="4675"/>
        <w:gridCol w:w="4675"/>
      </w:tblGrid>
      <w:tr w:rsidR="008454DA" w14:paraId="7B6A31A0" w14:textId="77777777" w:rsidTr="008454DA">
        <w:tc>
          <w:tcPr>
            <w:tcW w:w="4675" w:type="dxa"/>
          </w:tcPr>
          <w:p w14:paraId="4E7E4CCB" w14:textId="5C926592" w:rsidR="008454DA" w:rsidRDefault="008454DA" w:rsidP="008454DA">
            <w:pPr>
              <w:jc w:val="center"/>
              <w:rPr>
                <w:rFonts w:ascii="Times New Roman" w:hAnsi="Times New Roman" w:cs="Times New Roman"/>
              </w:rPr>
            </w:pPr>
            <w:r>
              <w:rPr>
                <w:rFonts w:ascii="Times New Roman" w:hAnsi="Times New Roman" w:cs="Times New Roman"/>
              </w:rPr>
              <w:t>Vendor a</w:t>
            </w:r>
          </w:p>
        </w:tc>
        <w:tc>
          <w:tcPr>
            <w:tcW w:w="4675" w:type="dxa"/>
          </w:tcPr>
          <w:p w14:paraId="5E54EF38" w14:textId="672CF8DF" w:rsidR="008454DA" w:rsidRDefault="008454DA" w:rsidP="008454DA">
            <w:pPr>
              <w:jc w:val="center"/>
              <w:rPr>
                <w:rFonts w:ascii="Times New Roman" w:hAnsi="Times New Roman" w:cs="Times New Roman"/>
              </w:rPr>
            </w:pPr>
            <w:r>
              <w:rPr>
                <w:rFonts w:ascii="Times New Roman" w:hAnsi="Times New Roman" w:cs="Times New Roman"/>
              </w:rPr>
              <w:t xml:space="preserve">Vendor </w:t>
            </w:r>
            <w:r w:rsidR="006866C7">
              <w:rPr>
                <w:rFonts w:ascii="Times New Roman" w:hAnsi="Times New Roman" w:cs="Times New Roman"/>
              </w:rPr>
              <w:t>c</w:t>
            </w:r>
          </w:p>
        </w:tc>
      </w:tr>
    </w:tbl>
    <w:p w14:paraId="6B3C5115" w14:textId="65B0CF74" w:rsidR="00BD1C74" w:rsidRDefault="00BD1C74">
      <w:pPr>
        <w:rPr>
          <w:rFonts w:ascii="Times New Roman" w:hAnsi="Times New Roman" w:cs="Times New Roman"/>
        </w:rPr>
      </w:pPr>
    </w:p>
    <w:p w14:paraId="59C3A5EC" w14:textId="75E82644" w:rsidR="008454DA" w:rsidRDefault="008454DA" w:rsidP="006866C7">
      <w:pPr>
        <w:rPr>
          <w:rFonts w:ascii="Times New Roman" w:hAnsi="Times New Roman" w:cs="Times New Roman"/>
        </w:rPr>
      </w:pPr>
      <w:r>
        <w:rPr>
          <w:rFonts w:ascii="Times New Roman" w:hAnsi="Times New Roman" w:cs="Times New Roman"/>
          <w:noProof/>
        </w:rPr>
        <w:drawing>
          <wp:inline distT="0" distB="0" distL="0" distR="0" wp14:anchorId="45747BBE" wp14:editId="2C778778">
            <wp:extent cx="2478704" cy="1653793"/>
            <wp:effectExtent l="0" t="0" r="0" b="0"/>
            <wp:docPr id="99884302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43022" name="Picture 1" descr="A graph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5327" cy="1691572"/>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7E41B418" wp14:editId="41C13769">
            <wp:extent cx="2543444" cy="1696988"/>
            <wp:effectExtent l="0" t="0" r="0" b="5080"/>
            <wp:docPr id="286918882"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18882" name="Picture 2" descr="A graph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458" cy="1766386"/>
                    </a:xfrm>
                    <a:prstGeom prst="rect">
                      <a:avLst/>
                    </a:prstGeom>
                  </pic:spPr>
                </pic:pic>
              </a:graphicData>
            </a:graphic>
          </wp:inline>
        </w:drawing>
      </w:r>
    </w:p>
    <w:p w14:paraId="3263BACF" w14:textId="6A0D7126" w:rsidR="006866C7" w:rsidRDefault="006866C7" w:rsidP="006866C7">
      <w:pPr>
        <w:rPr>
          <w:rFonts w:ascii="Times New Roman" w:hAnsi="Times New Roman" w:cs="Times New Roman"/>
        </w:rPr>
      </w:pPr>
      <w:r>
        <w:rPr>
          <w:rFonts w:ascii="Times New Roman" w:hAnsi="Times New Roman" w:cs="Times New Roman"/>
        </w:rPr>
        <w:lastRenderedPageBreak/>
        <w:t>The above graphs show normalized posterior distributions where the x axis the success rate for a valve given the vendor. We grouped each set of valves by the vendor and service medium. We then used a beta function with parameters four and two to represent the mean and an exponential function with a lambda of 0.1 for the standard deviation. These were then used in a normal distribution to model our probability of a valve passing a preinstallation pressure test. We had some success using MCMC to obtain a posterior distribution for each vendor. We only tried it on the steam service medium but plan to expand it to air and liquid service mediums.</w:t>
      </w:r>
    </w:p>
    <w:p w14:paraId="35D171D3" w14:textId="62C76EE6" w:rsidR="006866C7" w:rsidRPr="00F368FE" w:rsidRDefault="006866C7" w:rsidP="006866C7">
      <w:pPr>
        <w:rPr>
          <w:rFonts w:ascii="Times New Roman" w:hAnsi="Times New Roman" w:cs="Times New Roman"/>
        </w:rPr>
      </w:pPr>
      <w:r>
        <w:rPr>
          <w:rFonts w:ascii="Times New Roman" w:hAnsi="Times New Roman" w:cs="Times New Roman"/>
        </w:rPr>
        <w:t xml:space="preserve">We are having trouble finding a good way to set up our model using a binomial distribution since it seemed to be applicable to pass/fail testing. We had problems with our probability of success parameter because when using our </w:t>
      </w:r>
      <w:r w:rsidR="00D82CE2">
        <w:rPr>
          <w:rFonts w:ascii="Times New Roman" w:hAnsi="Times New Roman" w:cs="Times New Roman"/>
        </w:rPr>
        <w:t>hyperparameters</w:t>
      </w:r>
      <w:r>
        <w:rPr>
          <w:rFonts w:ascii="Times New Roman" w:hAnsi="Times New Roman" w:cs="Times New Roman"/>
        </w:rPr>
        <w:t xml:space="preserve"> we were getting </w:t>
      </w:r>
      <w:r w:rsidR="00D82CE2">
        <w:rPr>
          <w:rFonts w:ascii="Times New Roman" w:hAnsi="Times New Roman" w:cs="Times New Roman"/>
        </w:rPr>
        <w:t>probabilities less than zero and greater than one. Our probabilities between vendors seem to be very similar which is not what we would expect. We attached our code for further information.</w:t>
      </w:r>
    </w:p>
    <w:sectPr w:rsidR="006866C7" w:rsidRPr="00F36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FE"/>
    <w:rsid w:val="00093853"/>
    <w:rsid w:val="000B5494"/>
    <w:rsid w:val="006866C7"/>
    <w:rsid w:val="008454DA"/>
    <w:rsid w:val="009F19B0"/>
    <w:rsid w:val="00AF660E"/>
    <w:rsid w:val="00BD1C74"/>
    <w:rsid w:val="00BD2C80"/>
    <w:rsid w:val="00D82CE2"/>
    <w:rsid w:val="00D86095"/>
    <w:rsid w:val="00DA5CC6"/>
    <w:rsid w:val="00ED2690"/>
    <w:rsid w:val="00F3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A7C0"/>
  <w15:chartTrackingRefBased/>
  <w15:docId w15:val="{CEFB6B75-2639-4E24-B0EE-2C5A039C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8FE"/>
    <w:rPr>
      <w:rFonts w:eastAsiaTheme="majorEastAsia" w:cstheme="majorBidi"/>
      <w:color w:val="272727" w:themeColor="text1" w:themeTint="D8"/>
    </w:rPr>
  </w:style>
  <w:style w:type="paragraph" w:styleId="Title">
    <w:name w:val="Title"/>
    <w:basedOn w:val="Normal"/>
    <w:next w:val="Normal"/>
    <w:link w:val="TitleChar"/>
    <w:uiPriority w:val="10"/>
    <w:qFormat/>
    <w:rsid w:val="00F36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8FE"/>
    <w:pPr>
      <w:spacing w:before="160"/>
      <w:jc w:val="center"/>
    </w:pPr>
    <w:rPr>
      <w:i/>
      <w:iCs/>
      <w:color w:val="404040" w:themeColor="text1" w:themeTint="BF"/>
    </w:rPr>
  </w:style>
  <w:style w:type="character" w:customStyle="1" w:styleId="QuoteChar">
    <w:name w:val="Quote Char"/>
    <w:basedOn w:val="DefaultParagraphFont"/>
    <w:link w:val="Quote"/>
    <w:uiPriority w:val="29"/>
    <w:rsid w:val="00F368FE"/>
    <w:rPr>
      <w:i/>
      <w:iCs/>
      <w:color w:val="404040" w:themeColor="text1" w:themeTint="BF"/>
    </w:rPr>
  </w:style>
  <w:style w:type="paragraph" w:styleId="ListParagraph">
    <w:name w:val="List Paragraph"/>
    <w:basedOn w:val="Normal"/>
    <w:uiPriority w:val="34"/>
    <w:qFormat/>
    <w:rsid w:val="00F368FE"/>
    <w:pPr>
      <w:ind w:left="720"/>
      <w:contextualSpacing/>
    </w:pPr>
  </w:style>
  <w:style w:type="character" w:styleId="IntenseEmphasis">
    <w:name w:val="Intense Emphasis"/>
    <w:basedOn w:val="DefaultParagraphFont"/>
    <w:uiPriority w:val="21"/>
    <w:qFormat/>
    <w:rsid w:val="00F368FE"/>
    <w:rPr>
      <w:i/>
      <w:iCs/>
      <w:color w:val="0F4761" w:themeColor="accent1" w:themeShade="BF"/>
    </w:rPr>
  </w:style>
  <w:style w:type="paragraph" w:styleId="IntenseQuote">
    <w:name w:val="Intense Quote"/>
    <w:basedOn w:val="Normal"/>
    <w:next w:val="Normal"/>
    <w:link w:val="IntenseQuoteChar"/>
    <w:uiPriority w:val="30"/>
    <w:qFormat/>
    <w:rsid w:val="00F36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8FE"/>
    <w:rPr>
      <w:i/>
      <w:iCs/>
      <w:color w:val="0F4761" w:themeColor="accent1" w:themeShade="BF"/>
    </w:rPr>
  </w:style>
  <w:style w:type="character" w:styleId="IntenseReference">
    <w:name w:val="Intense Reference"/>
    <w:basedOn w:val="DefaultParagraphFont"/>
    <w:uiPriority w:val="32"/>
    <w:qFormat/>
    <w:rsid w:val="00F368FE"/>
    <w:rPr>
      <w:b/>
      <w:bCs/>
      <w:smallCaps/>
      <w:color w:val="0F4761" w:themeColor="accent1" w:themeShade="BF"/>
      <w:spacing w:val="5"/>
    </w:rPr>
  </w:style>
  <w:style w:type="table" w:styleId="TableGrid">
    <w:name w:val="Table Grid"/>
    <w:basedOn w:val="TableNormal"/>
    <w:uiPriority w:val="39"/>
    <w:rsid w:val="00845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13803">
      <w:bodyDiv w:val="1"/>
      <w:marLeft w:val="0"/>
      <w:marRight w:val="0"/>
      <w:marTop w:val="0"/>
      <w:marBottom w:val="0"/>
      <w:divBdr>
        <w:top w:val="none" w:sz="0" w:space="0" w:color="auto"/>
        <w:left w:val="none" w:sz="0" w:space="0" w:color="auto"/>
        <w:bottom w:val="none" w:sz="0" w:space="0" w:color="auto"/>
        <w:right w:val="none" w:sz="0" w:space="0" w:color="auto"/>
      </w:divBdr>
    </w:div>
    <w:div w:id="835534227">
      <w:bodyDiv w:val="1"/>
      <w:marLeft w:val="0"/>
      <w:marRight w:val="0"/>
      <w:marTop w:val="0"/>
      <w:marBottom w:val="0"/>
      <w:divBdr>
        <w:top w:val="none" w:sz="0" w:space="0" w:color="auto"/>
        <w:left w:val="none" w:sz="0" w:space="0" w:color="auto"/>
        <w:bottom w:val="none" w:sz="0" w:space="0" w:color="auto"/>
        <w:right w:val="none" w:sz="0" w:space="0" w:color="auto"/>
      </w:divBdr>
    </w:div>
    <w:div w:id="839850189">
      <w:bodyDiv w:val="1"/>
      <w:marLeft w:val="0"/>
      <w:marRight w:val="0"/>
      <w:marTop w:val="0"/>
      <w:marBottom w:val="0"/>
      <w:divBdr>
        <w:top w:val="none" w:sz="0" w:space="0" w:color="auto"/>
        <w:left w:val="none" w:sz="0" w:space="0" w:color="auto"/>
        <w:bottom w:val="none" w:sz="0" w:space="0" w:color="auto"/>
        <w:right w:val="none" w:sz="0" w:space="0" w:color="auto"/>
      </w:divBdr>
    </w:div>
    <w:div w:id="131756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Excel_Worksheet.xls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Flemming</dc:creator>
  <cp:keywords/>
  <dc:description/>
  <cp:lastModifiedBy>A N</cp:lastModifiedBy>
  <cp:revision>4</cp:revision>
  <dcterms:created xsi:type="dcterms:W3CDTF">2025-02-23T01:15:00Z</dcterms:created>
  <dcterms:modified xsi:type="dcterms:W3CDTF">2025-03-09T01:35:00Z</dcterms:modified>
</cp:coreProperties>
</file>