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4D6" w:rsidRPr="007C54D6" w:rsidRDefault="007C54D6" w:rsidP="007C54D6">
      <w:pPr>
        <w:jc w:val="center"/>
        <w:rPr>
          <w:rFonts w:ascii="Segoe Print" w:hAnsi="Segoe Print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</w:pPr>
      <w:r w:rsidRPr="007C54D6">
        <w:rPr>
          <w:rFonts w:ascii="Segoe Print" w:hAnsi="Segoe Print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В фильме должно быть начало, середина и конец, – но не обязательно именно в этом порядке.</w:t>
      </w:r>
    </w:p>
    <w:p w:rsidR="00264369" w:rsidRDefault="007C54D6" w:rsidP="007C54D6">
      <w:pPr>
        <w:jc w:val="center"/>
        <w:rPr>
          <w:rFonts w:ascii="Segoe Print" w:hAnsi="Segoe Print"/>
          <w:sz w:val="56"/>
          <w:szCs w:val="56"/>
        </w:rPr>
      </w:pPr>
      <w:r w:rsidRPr="007C54D6">
        <w:rPr>
          <w:rFonts w:ascii="Segoe Print" w:hAnsi="Segoe Print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Жан Люк </w:t>
      </w:r>
      <w:proofErr w:type="spellStart"/>
      <w:r w:rsidRPr="007C54D6">
        <w:rPr>
          <w:rFonts w:ascii="Segoe Print" w:hAnsi="Segoe Print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Годар</w:t>
      </w:r>
      <w:proofErr w:type="spellEnd"/>
      <w:r w:rsidR="00ED1BBB" w:rsidRPr="007C54D6">
        <w:rPr>
          <w:rFonts w:ascii="Segoe Print" w:hAnsi="Segoe Print"/>
          <w:sz w:val="56"/>
          <w:szCs w:val="56"/>
        </w:rPr>
        <w:br/>
      </w:r>
    </w:p>
    <w:p w:rsidR="00BB176F" w:rsidRPr="00BB176F" w:rsidRDefault="00BB176F" w:rsidP="00BB176F">
      <w:pPr>
        <w:jc w:val="center"/>
        <w:rPr>
          <w:rFonts w:ascii="Segoe Print" w:hAnsi="Segoe Print"/>
          <w:sz w:val="56"/>
          <w:szCs w:val="56"/>
        </w:rPr>
      </w:pPr>
      <w:r w:rsidRPr="00BB176F">
        <w:rPr>
          <w:rFonts w:ascii="Segoe Print" w:hAnsi="Segoe Print"/>
          <w:sz w:val="56"/>
          <w:szCs w:val="56"/>
        </w:rPr>
        <w:t>ПОСТУЛАТЫ УИЛСОНА.</w:t>
      </w:r>
    </w:p>
    <w:p w:rsidR="00BB176F" w:rsidRPr="00BB176F" w:rsidRDefault="00BB176F" w:rsidP="00BB176F">
      <w:pPr>
        <w:jc w:val="both"/>
        <w:rPr>
          <w:rFonts w:ascii="Segoe Print" w:hAnsi="Segoe Print"/>
          <w:sz w:val="56"/>
          <w:szCs w:val="56"/>
        </w:rPr>
      </w:pPr>
      <w:r w:rsidRPr="00BB176F">
        <w:rPr>
          <w:rFonts w:ascii="Segoe Print" w:hAnsi="Segoe Print"/>
          <w:sz w:val="56"/>
          <w:szCs w:val="56"/>
        </w:rPr>
        <w:t>1. Никто не читает ту книгу, которую написал автор.</w:t>
      </w:r>
    </w:p>
    <w:p w:rsidR="00BB176F" w:rsidRPr="00BB176F" w:rsidRDefault="00BB176F" w:rsidP="00BB176F">
      <w:pPr>
        <w:jc w:val="both"/>
        <w:rPr>
          <w:rFonts w:ascii="Segoe Print" w:hAnsi="Segoe Print"/>
          <w:sz w:val="56"/>
          <w:szCs w:val="56"/>
        </w:rPr>
      </w:pPr>
      <w:r w:rsidRPr="00BB176F">
        <w:rPr>
          <w:rFonts w:ascii="Segoe Print" w:hAnsi="Segoe Print"/>
          <w:sz w:val="56"/>
          <w:szCs w:val="56"/>
        </w:rPr>
        <w:t>2. Никто не может прочесть дважды ту же самую книгу.</w:t>
      </w:r>
    </w:p>
    <w:p w:rsidR="00BB176F" w:rsidRDefault="00BB176F" w:rsidP="00BB176F">
      <w:pPr>
        <w:jc w:val="both"/>
        <w:rPr>
          <w:rFonts w:ascii="Segoe Print" w:hAnsi="Segoe Print"/>
          <w:sz w:val="56"/>
          <w:szCs w:val="56"/>
        </w:rPr>
      </w:pPr>
      <w:r w:rsidRPr="00BB176F">
        <w:rPr>
          <w:rFonts w:ascii="Segoe Print" w:hAnsi="Segoe Print"/>
          <w:sz w:val="56"/>
          <w:szCs w:val="56"/>
        </w:rPr>
        <w:t>3. Если двое читают одну книгу, это не одна и та же книга.</w:t>
      </w:r>
    </w:p>
    <w:p w:rsidR="00BB176F" w:rsidRDefault="00BB176F" w:rsidP="00BB176F">
      <w:pPr>
        <w:jc w:val="center"/>
        <w:rPr>
          <w:rFonts w:ascii="Segoe Print" w:hAnsi="Segoe Print"/>
          <w:sz w:val="56"/>
          <w:szCs w:val="56"/>
        </w:rPr>
      </w:pPr>
      <w:r w:rsidRPr="00BB176F">
        <w:rPr>
          <w:rFonts w:ascii="Segoe Print" w:hAnsi="Segoe Print"/>
          <w:sz w:val="56"/>
          <w:szCs w:val="56"/>
        </w:rPr>
        <w:lastRenderedPageBreak/>
        <w:t>Область музыки — душевные волнения. Цель музыки — возбуждать эти волнения, и сама она также вдохновляется ими.</w:t>
      </w:r>
    </w:p>
    <w:p w:rsidR="00BB176F" w:rsidRDefault="00BB176F" w:rsidP="00BB176F">
      <w:pPr>
        <w:jc w:val="center"/>
        <w:rPr>
          <w:rFonts w:ascii="Segoe Print" w:hAnsi="Segoe Print"/>
          <w:sz w:val="56"/>
          <w:szCs w:val="56"/>
        </w:rPr>
      </w:pPr>
    </w:p>
    <w:p w:rsidR="00BB176F" w:rsidRPr="007C54D6" w:rsidRDefault="00BB176F" w:rsidP="00BB176F">
      <w:pPr>
        <w:jc w:val="center"/>
        <w:rPr>
          <w:rFonts w:ascii="Segoe Print" w:hAnsi="Segoe Print"/>
          <w:sz w:val="56"/>
          <w:szCs w:val="56"/>
        </w:rPr>
      </w:pPr>
      <w:bookmarkStart w:id="0" w:name="_GoBack"/>
      <w:r w:rsidRPr="00BB176F">
        <w:rPr>
          <w:rFonts w:ascii="Segoe Print" w:hAnsi="Segoe Print"/>
          <w:sz w:val="56"/>
          <w:szCs w:val="56"/>
        </w:rPr>
        <w:t>Путешествия учат больше, чем что бы то ни было. Иногда один день, проведенный в других местах, дает больше, чем десять лет жизни дома.</w:t>
      </w:r>
      <w:bookmarkEnd w:id="0"/>
    </w:p>
    <w:sectPr w:rsidR="00BB176F" w:rsidRPr="007C54D6" w:rsidSect="007C54D6">
      <w:pgSz w:w="20160" w:h="12240" w:orient="landscape" w:code="5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Print">
    <w:panose1 w:val="02000600000000000000"/>
    <w:charset w:val="CC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BBB"/>
    <w:rsid w:val="00264369"/>
    <w:rsid w:val="007C54D6"/>
    <w:rsid w:val="00BB176F"/>
    <w:rsid w:val="00ED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2D2F3"/>
  <w15:chartTrackingRefBased/>
  <w15:docId w15:val="{69D4D7FE-CABB-4A70-B502-156EC5F01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D928B2-0509-464F-BDEA-C5F29BE34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Ивановы</dc:creator>
  <cp:keywords/>
  <dc:description/>
  <cp:lastModifiedBy>Ивановы</cp:lastModifiedBy>
  <cp:revision>1</cp:revision>
  <dcterms:created xsi:type="dcterms:W3CDTF">2019-02-11T14:47:00Z</dcterms:created>
  <dcterms:modified xsi:type="dcterms:W3CDTF">2019-02-11T15:29:00Z</dcterms:modified>
</cp:coreProperties>
</file>