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3F3" w:rsidRDefault="00F633F3" w:rsidP="00F633F3">
      <w:pPr>
        <w:rPr>
          <w:color w:val="000000"/>
        </w:rPr>
      </w:pPr>
    </w:p>
    <w:p w:rsidR="00F633F3" w:rsidRPr="00F633F3" w:rsidRDefault="00F633F3" w:rsidP="007A0E7F">
      <w:pPr>
        <w:ind w:left="1440" w:firstLine="720"/>
        <w:rPr>
          <w:b/>
          <w:color w:val="000000"/>
          <w:u w:val="single"/>
        </w:rPr>
      </w:pPr>
      <w:bookmarkStart w:id="0" w:name="_GoBack"/>
      <w:bookmarkEnd w:id="0"/>
      <w:r>
        <w:rPr>
          <w:b/>
          <w:color w:val="000000"/>
          <w:u w:val="single"/>
        </w:rPr>
        <w:t xml:space="preserve">SUB.:- </w:t>
      </w:r>
      <w:r w:rsidRPr="00F633F3">
        <w:rPr>
          <w:b/>
          <w:color w:val="000000"/>
          <w:u w:val="single"/>
        </w:rPr>
        <w:t>TDS PROVISION ON PURCHASE OF IMMOVABLE PROPERTY</w:t>
      </w:r>
    </w:p>
    <w:p w:rsidR="00F633F3" w:rsidRDefault="00F633F3" w:rsidP="00F633F3">
      <w:pPr>
        <w:rPr>
          <w:color w:val="000000"/>
        </w:rPr>
      </w:pPr>
    </w:p>
    <w:p w:rsidR="00F633F3" w:rsidRDefault="00F633F3" w:rsidP="00F633F3">
      <w:pPr>
        <w:rPr>
          <w:color w:val="000000"/>
        </w:rPr>
      </w:pPr>
    </w:p>
    <w:p w:rsidR="00F633F3" w:rsidRDefault="00F633F3" w:rsidP="00F633F3">
      <w:pPr>
        <w:rPr>
          <w:color w:val="000000"/>
        </w:rPr>
      </w:pPr>
      <w:r>
        <w:rPr>
          <w:color w:val="000000"/>
        </w:rPr>
        <w:t>Dear Customers</w:t>
      </w:r>
    </w:p>
    <w:p w:rsidR="00F633F3" w:rsidRDefault="00F633F3" w:rsidP="00F633F3">
      <w:pPr>
        <w:rPr>
          <w:rFonts w:ascii="Arial" w:hAnsi="Arial" w:cs="Arial"/>
          <w:color w:val="000000"/>
          <w:sz w:val="24"/>
          <w:szCs w:val="24"/>
        </w:rPr>
      </w:pPr>
    </w:p>
    <w:p w:rsidR="00F633F3" w:rsidRDefault="00F633F3" w:rsidP="00F633F3">
      <w:pPr>
        <w:rPr>
          <w:rFonts w:ascii="Arial" w:hAnsi="Arial" w:cs="Arial"/>
          <w:color w:val="000000"/>
          <w:sz w:val="24"/>
          <w:szCs w:val="24"/>
        </w:rPr>
      </w:pPr>
      <w:r>
        <w:rPr>
          <w:rFonts w:ascii="Arial" w:hAnsi="Arial" w:cs="Arial"/>
          <w:color w:val="000000"/>
          <w:sz w:val="24"/>
          <w:szCs w:val="24"/>
        </w:rPr>
        <w:t>As per Section 194-IA as introduced in the Finance Budget ,2013  applicable from 1</w:t>
      </w:r>
      <w:r>
        <w:rPr>
          <w:rFonts w:ascii="Arial" w:hAnsi="Arial" w:cs="Arial"/>
          <w:color w:val="000000"/>
          <w:sz w:val="24"/>
          <w:szCs w:val="24"/>
          <w:vertAlign w:val="superscript"/>
        </w:rPr>
        <w:t>st</w:t>
      </w:r>
      <w:r>
        <w:rPr>
          <w:rFonts w:ascii="Arial" w:hAnsi="Arial" w:cs="Arial"/>
          <w:color w:val="000000"/>
          <w:sz w:val="24"/>
          <w:szCs w:val="24"/>
        </w:rPr>
        <w:t xml:space="preserve"> june,2013 states that “Any person, being a transferee, responsible for paying to a resident transferor any sum by way of consideration for transfer of immovable property (other than agricultural land), shall, at the time of credit of such sum to the account of the transferor or at the time of payment of such sum in cash or by issue of a cheque or draft or by any other mode, whichever is earlier, deduct an amount equal to one percent of such sum as income tax thereon.” It further states that “No deduction shall be made where the consideration for the transfer of an immovable property is less than fifty lakh rupees”. </w:t>
      </w:r>
    </w:p>
    <w:p w:rsidR="00F633F3" w:rsidRDefault="00F633F3" w:rsidP="00F633F3">
      <w:pPr>
        <w:rPr>
          <w:rFonts w:ascii="Arial" w:hAnsi="Arial" w:cs="Arial"/>
          <w:b/>
          <w:bCs/>
          <w:color w:val="000000"/>
          <w:sz w:val="24"/>
          <w:szCs w:val="24"/>
        </w:rPr>
      </w:pPr>
    </w:p>
    <w:p w:rsidR="00F633F3" w:rsidRDefault="00F633F3" w:rsidP="00F633F3">
      <w:pPr>
        <w:rPr>
          <w:rFonts w:ascii="Arial" w:hAnsi="Arial" w:cs="Arial"/>
          <w:color w:val="FF0000"/>
          <w:sz w:val="24"/>
          <w:szCs w:val="24"/>
          <w:u w:val="single"/>
        </w:rPr>
      </w:pPr>
      <w:r>
        <w:rPr>
          <w:rFonts w:ascii="Arial" w:hAnsi="Arial" w:cs="Arial"/>
          <w:color w:val="FF0000"/>
          <w:sz w:val="24"/>
          <w:szCs w:val="24"/>
          <w:u w:val="single"/>
        </w:rPr>
        <w:t>Followings are the responsibility on buyers of immovable property.</w:t>
      </w:r>
    </w:p>
    <w:p w:rsidR="00990368" w:rsidRDefault="00990368" w:rsidP="00F633F3">
      <w:pPr>
        <w:rPr>
          <w:rFonts w:ascii="Arial" w:hAnsi="Arial" w:cs="Arial"/>
          <w:color w:val="FF0000"/>
          <w:sz w:val="24"/>
          <w:szCs w:val="24"/>
          <w:u w:val="single"/>
        </w:rPr>
      </w:pPr>
    </w:p>
    <w:p w:rsidR="00F633F3" w:rsidRPr="00F633F3" w:rsidRDefault="00F633F3" w:rsidP="00F633F3">
      <w:pPr>
        <w:pStyle w:val="ListParagraph"/>
        <w:numPr>
          <w:ilvl w:val="0"/>
          <w:numId w:val="1"/>
        </w:numPr>
        <w:rPr>
          <w:rFonts w:ascii="Arial" w:hAnsi="Arial" w:cs="Arial"/>
          <w:color w:val="FF0000"/>
          <w:sz w:val="24"/>
          <w:szCs w:val="24"/>
          <w:u w:val="single"/>
        </w:rPr>
      </w:pPr>
      <w:r>
        <w:rPr>
          <w:rFonts w:ascii="Arial" w:hAnsi="Arial" w:cs="Arial"/>
          <w:color w:val="FF0000"/>
          <w:sz w:val="24"/>
          <w:szCs w:val="24"/>
        </w:rPr>
        <w:t xml:space="preserve">Any payments (Booking amount/installment or any other charges) to be paid or </w:t>
      </w:r>
      <w:proofErr w:type="gramStart"/>
      <w:r>
        <w:rPr>
          <w:rFonts w:ascii="Arial" w:hAnsi="Arial" w:cs="Arial"/>
          <w:color w:val="FF0000"/>
          <w:sz w:val="24"/>
          <w:szCs w:val="24"/>
        </w:rPr>
        <w:t>paid  on</w:t>
      </w:r>
      <w:proofErr w:type="gramEnd"/>
      <w:r>
        <w:rPr>
          <w:rFonts w:ascii="Arial" w:hAnsi="Arial" w:cs="Arial"/>
          <w:color w:val="FF0000"/>
          <w:sz w:val="24"/>
          <w:szCs w:val="24"/>
        </w:rPr>
        <w:t xml:space="preserve"> or after 1</w:t>
      </w:r>
      <w:r>
        <w:rPr>
          <w:rFonts w:ascii="Arial" w:hAnsi="Arial" w:cs="Arial"/>
          <w:color w:val="FF0000"/>
          <w:sz w:val="24"/>
          <w:szCs w:val="24"/>
          <w:vertAlign w:val="superscript"/>
        </w:rPr>
        <w:t>st</w:t>
      </w:r>
      <w:r>
        <w:rPr>
          <w:rFonts w:ascii="Arial" w:hAnsi="Arial" w:cs="Arial"/>
          <w:color w:val="FF0000"/>
          <w:sz w:val="24"/>
          <w:szCs w:val="24"/>
        </w:rPr>
        <w:t xml:space="preserve"> june,2013 to the Builder (Transferor) buyer require to pay 1%  of  such amount as TDS to the government and 99% of such amount to the Builder.</w:t>
      </w:r>
    </w:p>
    <w:p w:rsidR="00F633F3" w:rsidRDefault="00F633F3" w:rsidP="00F633F3">
      <w:pPr>
        <w:pStyle w:val="ListParagraph"/>
        <w:rPr>
          <w:rFonts w:ascii="Arial" w:hAnsi="Arial" w:cs="Arial"/>
          <w:color w:val="FF0000"/>
          <w:sz w:val="24"/>
          <w:szCs w:val="24"/>
          <w:u w:val="single"/>
        </w:rPr>
      </w:pPr>
    </w:p>
    <w:p w:rsidR="00F633F3" w:rsidRPr="00F633F3" w:rsidRDefault="00990368" w:rsidP="00F633F3">
      <w:pPr>
        <w:pStyle w:val="ListParagraph"/>
        <w:numPr>
          <w:ilvl w:val="0"/>
          <w:numId w:val="1"/>
        </w:numPr>
        <w:rPr>
          <w:rFonts w:ascii="Arial" w:hAnsi="Arial" w:cs="Arial"/>
          <w:color w:val="FF0000"/>
          <w:sz w:val="24"/>
          <w:szCs w:val="24"/>
          <w:u w:val="single"/>
        </w:rPr>
      </w:pPr>
      <w:r>
        <w:rPr>
          <w:rFonts w:ascii="Arial" w:hAnsi="Arial" w:cs="Arial"/>
          <w:color w:val="FF0000"/>
          <w:sz w:val="24"/>
          <w:szCs w:val="24"/>
        </w:rPr>
        <w:t>Customer submits</w:t>
      </w:r>
      <w:r w:rsidR="00F633F3">
        <w:rPr>
          <w:rFonts w:ascii="Arial" w:hAnsi="Arial" w:cs="Arial"/>
          <w:color w:val="FF0000"/>
          <w:sz w:val="24"/>
          <w:szCs w:val="24"/>
        </w:rPr>
        <w:t xml:space="preserve"> a copy of TDS </w:t>
      </w:r>
      <w:proofErr w:type="spellStart"/>
      <w:r w:rsidR="00F633F3">
        <w:rPr>
          <w:rFonts w:ascii="Arial" w:hAnsi="Arial" w:cs="Arial"/>
          <w:color w:val="FF0000"/>
          <w:sz w:val="24"/>
          <w:szCs w:val="24"/>
        </w:rPr>
        <w:t>challan</w:t>
      </w:r>
      <w:proofErr w:type="spellEnd"/>
      <w:r w:rsidR="00F633F3">
        <w:rPr>
          <w:rFonts w:ascii="Arial" w:hAnsi="Arial" w:cs="Arial"/>
          <w:color w:val="FF0000"/>
          <w:sz w:val="24"/>
          <w:szCs w:val="24"/>
        </w:rPr>
        <w:t xml:space="preserve">/ TDS </w:t>
      </w:r>
      <w:r>
        <w:rPr>
          <w:rFonts w:ascii="Arial" w:hAnsi="Arial" w:cs="Arial"/>
          <w:color w:val="FF0000"/>
          <w:sz w:val="24"/>
          <w:szCs w:val="24"/>
        </w:rPr>
        <w:t>Certificate to</w:t>
      </w:r>
      <w:r w:rsidR="00F633F3">
        <w:rPr>
          <w:rFonts w:ascii="Arial" w:hAnsi="Arial" w:cs="Arial"/>
          <w:color w:val="FF0000"/>
          <w:sz w:val="24"/>
          <w:szCs w:val="24"/>
        </w:rPr>
        <w:t xml:space="preserve"> the builder </w:t>
      </w:r>
      <w:r>
        <w:rPr>
          <w:rFonts w:ascii="Arial" w:hAnsi="Arial" w:cs="Arial"/>
          <w:color w:val="FF0000"/>
          <w:sz w:val="24"/>
          <w:szCs w:val="24"/>
        </w:rPr>
        <w:t xml:space="preserve">within 7 days of such payment </w:t>
      </w:r>
      <w:r w:rsidR="00F633F3">
        <w:rPr>
          <w:rFonts w:ascii="Arial" w:hAnsi="Arial" w:cs="Arial"/>
          <w:color w:val="FF0000"/>
          <w:sz w:val="24"/>
          <w:szCs w:val="24"/>
        </w:rPr>
        <w:t xml:space="preserve">to get </w:t>
      </w:r>
      <w:r>
        <w:rPr>
          <w:rFonts w:ascii="Arial" w:hAnsi="Arial" w:cs="Arial"/>
          <w:color w:val="FF0000"/>
          <w:sz w:val="24"/>
          <w:szCs w:val="24"/>
        </w:rPr>
        <w:t xml:space="preserve">the </w:t>
      </w:r>
      <w:r w:rsidR="00F633F3">
        <w:rPr>
          <w:rFonts w:ascii="Arial" w:hAnsi="Arial" w:cs="Arial"/>
          <w:color w:val="FF0000"/>
          <w:sz w:val="24"/>
          <w:szCs w:val="24"/>
        </w:rPr>
        <w:t>credit of TDS amount.</w:t>
      </w:r>
    </w:p>
    <w:p w:rsidR="00F633F3" w:rsidRPr="00F633F3" w:rsidRDefault="00F633F3" w:rsidP="00F633F3">
      <w:pPr>
        <w:pStyle w:val="ListParagraph"/>
        <w:rPr>
          <w:rFonts w:ascii="Arial" w:hAnsi="Arial" w:cs="Arial"/>
          <w:color w:val="FF0000"/>
          <w:sz w:val="24"/>
          <w:szCs w:val="24"/>
          <w:u w:val="single"/>
        </w:rPr>
      </w:pPr>
    </w:p>
    <w:p w:rsidR="00F633F3" w:rsidRPr="00990368" w:rsidRDefault="00F633F3" w:rsidP="00F633F3">
      <w:pPr>
        <w:pStyle w:val="ListParagraph"/>
        <w:numPr>
          <w:ilvl w:val="0"/>
          <w:numId w:val="1"/>
        </w:numPr>
        <w:rPr>
          <w:rFonts w:ascii="Arial" w:hAnsi="Arial" w:cs="Arial"/>
          <w:color w:val="FF0000"/>
          <w:sz w:val="24"/>
          <w:szCs w:val="24"/>
          <w:u w:val="single"/>
        </w:rPr>
      </w:pPr>
      <w:r>
        <w:rPr>
          <w:rFonts w:ascii="Arial" w:hAnsi="Arial" w:cs="Arial"/>
          <w:color w:val="FF0000"/>
          <w:sz w:val="24"/>
          <w:szCs w:val="24"/>
        </w:rPr>
        <w:t>TDS to be deposit by customer on the builder PAN no.</w:t>
      </w:r>
    </w:p>
    <w:p w:rsidR="00990368" w:rsidRPr="00990368" w:rsidRDefault="00990368" w:rsidP="00990368">
      <w:pPr>
        <w:pStyle w:val="ListParagraph"/>
        <w:rPr>
          <w:rFonts w:ascii="Arial" w:hAnsi="Arial" w:cs="Arial"/>
          <w:color w:val="FF0000"/>
          <w:sz w:val="24"/>
          <w:szCs w:val="24"/>
          <w:u w:val="single"/>
        </w:rPr>
      </w:pPr>
    </w:p>
    <w:p w:rsidR="00990368" w:rsidRDefault="00990368" w:rsidP="00990368">
      <w:pPr>
        <w:pStyle w:val="ListParagraph"/>
        <w:rPr>
          <w:rFonts w:ascii="Arial" w:hAnsi="Arial" w:cs="Arial"/>
          <w:color w:val="FF0000"/>
          <w:sz w:val="24"/>
          <w:szCs w:val="24"/>
          <w:u w:val="single"/>
        </w:rPr>
      </w:pPr>
    </w:p>
    <w:p w:rsidR="00F633F3" w:rsidRPr="00990368" w:rsidRDefault="00F633F3" w:rsidP="00F633F3">
      <w:pPr>
        <w:pStyle w:val="ListParagraph"/>
        <w:numPr>
          <w:ilvl w:val="0"/>
          <w:numId w:val="1"/>
        </w:numPr>
        <w:rPr>
          <w:rFonts w:ascii="Arial" w:hAnsi="Arial" w:cs="Arial"/>
          <w:color w:val="FF0000"/>
          <w:sz w:val="24"/>
          <w:szCs w:val="24"/>
          <w:u w:val="single"/>
        </w:rPr>
      </w:pPr>
      <w:r>
        <w:rPr>
          <w:rFonts w:ascii="Arial" w:hAnsi="Arial" w:cs="Arial"/>
          <w:color w:val="FF0000"/>
          <w:sz w:val="24"/>
          <w:szCs w:val="24"/>
        </w:rPr>
        <w:t xml:space="preserve">All the detail as required in TDS </w:t>
      </w:r>
      <w:proofErr w:type="spellStart"/>
      <w:r>
        <w:rPr>
          <w:rFonts w:ascii="Arial" w:hAnsi="Arial" w:cs="Arial"/>
          <w:color w:val="FF0000"/>
          <w:sz w:val="24"/>
          <w:szCs w:val="24"/>
        </w:rPr>
        <w:t>Challan</w:t>
      </w:r>
      <w:proofErr w:type="spellEnd"/>
      <w:r>
        <w:rPr>
          <w:rFonts w:ascii="Arial" w:hAnsi="Arial" w:cs="Arial"/>
          <w:color w:val="FF0000"/>
          <w:sz w:val="24"/>
          <w:szCs w:val="24"/>
        </w:rPr>
        <w:t xml:space="preserve"> should be correctly filled by customer.</w:t>
      </w:r>
    </w:p>
    <w:p w:rsidR="00990368" w:rsidRDefault="00990368" w:rsidP="00990368">
      <w:pPr>
        <w:pStyle w:val="ListParagraph"/>
        <w:rPr>
          <w:rFonts w:ascii="Arial" w:hAnsi="Arial" w:cs="Arial"/>
          <w:color w:val="FF0000"/>
          <w:sz w:val="24"/>
          <w:szCs w:val="24"/>
          <w:u w:val="single"/>
        </w:rPr>
      </w:pPr>
    </w:p>
    <w:p w:rsidR="00F633F3" w:rsidRDefault="00F633F3" w:rsidP="00F633F3">
      <w:pPr>
        <w:pStyle w:val="ListParagraph"/>
        <w:numPr>
          <w:ilvl w:val="0"/>
          <w:numId w:val="1"/>
        </w:numPr>
        <w:rPr>
          <w:rFonts w:ascii="Arial" w:hAnsi="Arial" w:cs="Arial"/>
          <w:color w:val="FF0000"/>
          <w:sz w:val="24"/>
          <w:szCs w:val="24"/>
          <w:u w:val="single"/>
        </w:rPr>
      </w:pPr>
      <w:r>
        <w:rPr>
          <w:rFonts w:ascii="Arial" w:hAnsi="Arial" w:cs="Arial"/>
          <w:color w:val="FF0000"/>
          <w:sz w:val="24"/>
          <w:szCs w:val="24"/>
        </w:rPr>
        <w:t xml:space="preserve">If customer default in compliance the </w:t>
      </w:r>
      <w:r w:rsidR="00990368">
        <w:rPr>
          <w:rFonts w:ascii="Arial" w:hAnsi="Arial" w:cs="Arial"/>
          <w:color w:val="FF0000"/>
          <w:sz w:val="24"/>
          <w:szCs w:val="24"/>
        </w:rPr>
        <w:t>provision,</w:t>
      </w:r>
      <w:r>
        <w:rPr>
          <w:rFonts w:ascii="Arial" w:hAnsi="Arial" w:cs="Arial"/>
          <w:color w:val="FF0000"/>
          <w:sz w:val="24"/>
          <w:szCs w:val="24"/>
        </w:rPr>
        <w:t xml:space="preserve"> he/she is liable to pay interest and penalty as the case may</w:t>
      </w:r>
      <w:r w:rsidR="00990368">
        <w:rPr>
          <w:rFonts w:ascii="Arial" w:hAnsi="Arial" w:cs="Arial"/>
          <w:color w:val="FF0000"/>
          <w:sz w:val="24"/>
          <w:szCs w:val="24"/>
        </w:rPr>
        <w:t xml:space="preserve"> be</w:t>
      </w:r>
      <w:r>
        <w:rPr>
          <w:rFonts w:ascii="Arial" w:hAnsi="Arial" w:cs="Arial"/>
          <w:color w:val="FF0000"/>
          <w:sz w:val="24"/>
          <w:szCs w:val="24"/>
        </w:rPr>
        <w:t xml:space="preserve"> to the gov</w:t>
      </w:r>
      <w:r w:rsidR="00990368">
        <w:rPr>
          <w:rFonts w:ascii="Arial" w:hAnsi="Arial" w:cs="Arial"/>
          <w:color w:val="FF0000"/>
          <w:sz w:val="24"/>
          <w:szCs w:val="24"/>
        </w:rPr>
        <w:t>ernment</w:t>
      </w:r>
      <w:r>
        <w:rPr>
          <w:rFonts w:ascii="Arial" w:hAnsi="Arial" w:cs="Arial"/>
          <w:color w:val="FF0000"/>
          <w:sz w:val="24"/>
          <w:szCs w:val="24"/>
        </w:rPr>
        <w:t>.</w:t>
      </w:r>
    </w:p>
    <w:p w:rsidR="00F633F3" w:rsidRDefault="00F633F3" w:rsidP="00F633F3">
      <w:pPr>
        <w:pStyle w:val="ListParagraph"/>
        <w:rPr>
          <w:rFonts w:ascii="Arial" w:hAnsi="Arial" w:cs="Arial"/>
          <w:color w:val="FF0000"/>
          <w:sz w:val="24"/>
          <w:szCs w:val="24"/>
          <w:u w:val="single"/>
        </w:rPr>
      </w:pPr>
    </w:p>
    <w:p w:rsidR="00F633F3" w:rsidRDefault="00F633F3" w:rsidP="00F633F3">
      <w:pPr>
        <w:rPr>
          <w:rFonts w:ascii="Arial" w:hAnsi="Arial" w:cs="Arial"/>
          <w:color w:val="FF0000"/>
          <w:sz w:val="24"/>
          <w:szCs w:val="24"/>
          <w:u w:val="single"/>
        </w:rPr>
      </w:pPr>
    </w:p>
    <w:p w:rsidR="00990368" w:rsidRDefault="00990368" w:rsidP="00990368">
      <w:pPr>
        <w:rPr>
          <w:rFonts w:ascii="Arial" w:hAnsi="Arial" w:cs="Arial"/>
          <w:color w:val="FF0000"/>
          <w:sz w:val="24"/>
          <w:szCs w:val="24"/>
          <w:u w:val="single"/>
        </w:rPr>
      </w:pPr>
      <w:r>
        <w:rPr>
          <w:rFonts w:ascii="Arial" w:hAnsi="Arial" w:cs="Arial"/>
          <w:color w:val="FF0000"/>
          <w:sz w:val="24"/>
          <w:szCs w:val="24"/>
          <w:u w:val="single"/>
        </w:rPr>
        <w:t xml:space="preserve">Followings are the responsibility on builders (Transferor) of immovable property. </w:t>
      </w:r>
    </w:p>
    <w:p w:rsidR="00990368" w:rsidRDefault="00990368" w:rsidP="00F633F3">
      <w:pPr>
        <w:rPr>
          <w:rFonts w:ascii="Arial" w:hAnsi="Arial" w:cs="Arial"/>
          <w:color w:val="FF0000"/>
          <w:sz w:val="24"/>
          <w:szCs w:val="24"/>
          <w:u w:val="single"/>
        </w:rPr>
      </w:pPr>
    </w:p>
    <w:p w:rsidR="00990368" w:rsidRDefault="00990368" w:rsidP="00990368">
      <w:pPr>
        <w:pStyle w:val="ListParagraph"/>
        <w:numPr>
          <w:ilvl w:val="0"/>
          <w:numId w:val="4"/>
        </w:numPr>
        <w:rPr>
          <w:rFonts w:ascii="Arial" w:hAnsi="Arial" w:cs="Arial"/>
          <w:color w:val="FF0000"/>
          <w:sz w:val="24"/>
          <w:szCs w:val="24"/>
        </w:rPr>
      </w:pPr>
      <w:r>
        <w:rPr>
          <w:rFonts w:ascii="Arial" w:hAnsi="Arial" w:cs="Arial"/>
          <w:color w:val="FF0000"/>
          <w:sz w:val="24"/>
          <w:szCs w:val="24"/>
        </w:rPr>
        <w:t>Provide the copy of PAN No. to the transferee (buyer) for verification.</w:t>
      </w:r>
    </w:p>
    <w:p w:rsidR="00990368" w:rsidRPr="00990368" w:rsidRDefault="00990368" w:rsidP="00990368">
      <w:pPr>
        <w:pStyle w:val="ListParagraph"/>
        <w:numPr>
          <w:ilvl w:val="0"/>
          <w:numId w:val="4"/>
        </w:numPr>
        <w:rPr>
          <w:rFonts w:ascii="Arial" w:hAnsi="Arial" w:cs="Arial"/>
          <w:color w:val="FF0000"/>
          <w:sz w:val="24"/>
          <w:szCs w:val="24"/>
        </w:rPr>
      </w:pPr>
      <w:r>
        <w:rPr>
          <w:rFonts w:ascii="Arial" w:hAnsi="Arial" w:cs="Arial"/>
          <w:color w:val="FF0000"/>
          <w:sz w:val="24"/>
          <w:szCs w:val="24"/>
        </w:rPr>
        <w:t xml:space="preserve">To give the credit of 1% TDS amount to the customers on the basis of TDS </w:t>
      </w:r>
      <w:proofErr w:type="spellStart"/>
      <w:r>
        <w:rPr>
          <w:rFonts w:ascii="Arial" w:hAnsi="Arial" w:cs="Arial"/>
          <w:color w:val="FF0000"/>
          <w:sz w:val="24"/>
          <w:szCs w:val="24"/>
        </w:rPr>
        <w:t>challan</w:t>
      </w:r>
      <w:proofErr w:type="spellEnd"/>
      <w:r>
        <w:rPr>
          <w:rFonts w:ascii="Arial" w:hAnsi="Arial" w:cs="Arial"/>
          <w:color w:val="FF0000"/>
          <w:sz w:val="24"/>
          <w:szCs w:val="24"/>
        </w:rPr>
        <w:t xml:space="preserve"> / TDS certificate.</w:t>
      </w:r>
    </w:p>
    <w:p w:rsidR="00990368" w:rsidRDefault="00990368" w:rsidP="00F633F3">
      <w:pPr>
        <w:rPr>
          <w:rFonts w:ascii="Arial" w:hAnsi="Arial" w:cs="Arial"/>
          <w:color w:val="FF0000"/>
          <w:sz w:val="24"/>
          <w:szCs w:val="24"/>
          <w:u w:val="single"/>
        </w:rPr>
      </w:pPr>
    </w:p>
    <w:p w:rsidR="00F633F3" w:rsidRDefault="00D35E1F" w:rsidP="00F633F3">
      <w:pPr>
        <w:rPr>
          <w:rFonts w:ascii="Arial" w:hAnsi="Arial" w:cs="Arial"/>
          <w:color w:val="FF0000"/>
          <w:sz w:val="24"/>
          <w:szCs w:val="24"/>
        </w:rPr>
      </w:pPr>
      <w:r>
        <w:rPr>
          <w:rFonts w:ascii="Arial" w:hAnsi="Arial" w:cs="Arial"/>
          <w:color w:val="FF0000"/>
          <w:sz w:val="24"/>
          <w:szCs w:val="24"/>
        </w:rPr>
        <w:t>Please find below PAN detail of</w:t>
      </w:r>
      <w:r w:rsidR="00F633F3">
        <w:rPr>
          <w:rFonts w:ascii="Arial" w:hAnsi="Arial" w:cs="Arial"/>
          <w:color w:val="FF0000"/>
          <w:sz w:val="24"/>
          <w:szCs w:val="24"/>
        </w:rPr>
        <w:t xml:space="preserve"> our</w:t>
      </w:r>
      <w:r>
        <w:rPr>
          <w:rFonts w:ascii="Arial" w:hAnsi="Arial" w:cs="Arial"/>
          <w:color w:val="FF0000"/>
          <w:sz w:val="24"/>
          <w:szCs w:val="24"/>
        </w:rPr>
        <w:t xml:space="preserve"> Project Gulshan Ikebana</w:t>
      </w:r>
      <w:r w:rsidR="00F633F3">
        <w:rPr>
          <w:rFonts w:ascii="Arial" w:hAnsi="Arial" w:cs="Arial"/>
          <w:color w:val="FF0000"/>
          <w:sz w:val="24"/>
          <w:szCs w:val="24"/>
        </w:rPr>
        <w:t>.</w:t>
      </w:r>
    </w:p>
    <w:p w:rsidR="00F633F3" w:rsidRDefault="00F633F3" w:rsidP="00F633F3">
      <w:pPr>
        <w:rPr>
          <w:rFonts w:ascii="Arial" w:hAnsi="Arial" w:cs="Arial"/>
          <w:color w:val="FF0000"/>
          <w:sz w:val="24"/>
          <w:szCs w:val="24"/>
        </w:rPr>
      </w:pPr>
    </w:p>
    <w:p w:rsidR="00F633F3" w:rsidRDefault="00D35E1F" w:rsidP="00F633F3">
      <w:pPr>
        <w:pStyle w:val="ListParagraph"/>
        <w:numPr>
          <w:ilvl w:val="0"/>
          <w:numId w:val="2"/>
        </w:numPr>
        <w:rPr>
          <w:rFonts w:ascii="Arial" w:hAnsi="Arial" w:cs="Arial"/>
          <w:color w:val="FF0000"/>
          <w:sz w:val="24"/>
          <w:szCs w:val="24"/>
        </w:rPr>
      </w:pPr>
      <w:r>
        <w:rPr>
          <w:rFonts w:ascii="Arial" w:hAnsi="Arial" w:cs="Arial"/>
          <w:color w:val="FF0000"/>
          <w:sz w:val="24"/>
          <w:szCs w:val="24"/>
        </w:rPr>
        <w:t>Project</w:t>
      </w:r>
      <w:r w:rsidR="00F633F3">
        <w:rPr>
          <w:rFonts w:ascii="Arial" w:hAnsi="Arial" w:cs="Arial"/>
          <w:color w:val="FF0000"/>
          <w:sz w:val="24"/>
          <w:szCs w:val="24"/>
        </w:rPr>
        <w:t>:- IKEBANA</w:t>
      </w:r>
    </w:p>
    <w:p w:rsidR="00F633F3" w:rsidRDefault="00F633F3" w:rsidP="00F633F3">
      <w:pPr>
        <w:rPr>
          <w:rFonts w:ascii="Arial" w:hAnsi="Arial" w:cs="Arial"/>
          <w:color w:val="FF0000"/>
          <w:sz w:val="24"/>
          <w:szCs w:val="24"/>
          <w:u w:val="single"/>
        </w:rPr>
      </w:pPr>
    </w:p>
    <w:p w:rsidR="00F633F3" w:rsidRDefault="00F633F3" w:rsidP="00F633F3">
      <w:pPr>
        <w:pStyle w:val="ListParagraph"/>
        <w:rPr>
          <w:rFonts w:ascii="Arial" w:hAnsi="Arial" w:cs="Arial"/>
          <w:color w:val="FF0000"/>
          <w:sz w:val="24"/>
          <w:szCs w:val="24"/>
        </w:rPr>
      </w:pPr>
      <w:r>
        <w:rPr>
          <w:rFonts w:ascii="Arial" w:hAnsi="Arial" w:cs="Arial"/>
          <w:color w:val="FF0000"/>
          <w:sz w:val="24"/>
          <w:szCs w:val="24"/>
        </w:rPr>
        <w:t xml:space="preserve">Name of the Company: GULSHAN HOMES AND </w:t>
      </w:r>
      <w:proofErr w:type="gramStart"/>
      <w:r>
        <w:rPr>
          <w:rFonts w:ascii="Arial" w:hAnsi="Arial" w:cs="Arial"/>
          <w:color w:val="FF0000"/>
          <w:sz w:val="24"/>
          <w:szCs w:val="24"/>
        </w:rPr>
        <w:t>INFRASTRUCTURE  PVT</w:t>
      </w:r>
      <w:proofErr w:type="gramEnd"/>
      <w:r>
        <w:rPr>
          <w:rFonts w:ascii="Arial" w:hAnsi="Arial" w:cs="Arial"/>
          <w:color w:val="FF0000"/>
          <w:sz w:val="24"/>
          <w:szCs w:val="24"/>
        </w:rPr>
        <w:t xml:space="preserve">. </w:t>
      </w:r>
      <w:proofErr w:type="gramStart"/>
      <w:r>
        <w:rPr>
          <w:rFonts w:ascii="Arial" w:hAnsi="Arial" w:cs="Arial"/>
          <w:color w:val="FF0000"/>
          <w:sz w:val="24"/>
          <w:szCs w:val="24"/>
        </w:rPr>
        <w:t>LTD.</w:t>
      </w:r>
      <w:proofErr w:type="gramEnd"/>
    </w:p>
    <w:p w:rsidR="00D35E1F" w:rsidRDefault="00D35E1F" w:rsidP="00F633F3">
      <w:pPr>
        <w:pStyle w:val="ListParagraph"/>
        <w:rPr>
          <w:rFonts w:ascii="Arial" w:hAnsi="Arial" w:cs="Arial"/>
          <w:color w:val="FF0000"/>
          <w:sz w:val="24"/>
          <w:szCs w:val="24"/>
        </w:rPr>
      </w:pPr>
    </w:p>
    <w:p w:rsidR="00F633F3" w:rsidRDefault="00F633F3" w:rsidP="00F633F3">
      <w:pPr>
        <w:pStyle w:val="ListParagraph"/>
        <w:rPr>
          <w:rFonts w:ascii="Arial" w:hAnsi="Arial" w:cs="Arial"/>
          <w:color w:val="FF0000"/>
          <w:sz w:val="24"/>
          <w:szCs w:val="24"/>
        </w:rPr>
      </w:pPr>
      <w:r>
        <w:rPr>
          <w:rFonts w:ascii="Arial" w:hAnsi="Arial" w:cs="Arial"/>
          <w:color w:val="FF0000"/>
          <w:sz w:val="24"/>
          <w:szCs w:val="24"/>
        </w:rPr>
        <w:t xml:space="preserve">Address                     : 4, </w:t>
      </w:r>
      <w:proofErr w:type="spellStart"/>
      <w:r>
        <w:rPr>
          <w:rFonts w:ascii="Arial" w:hAnsi="Arial" w:cs="Arial"/>
          <w:color w:val="FF0000"/>
          <w:sz w:val="24"/>
          <w:szCs w:val="24"/>
        </w:rPr>
        <w:t>Dayanand</w:t>
      </w:r>
      <w:proofErr w:type="spellEnd"/>
      <w:r w:rsidR="00D35E1F">
        <w:rPr>
          <w:rFonts w:ascii="Arial" w:hAnsi="Arial" w:cs="Arial"/>
          <w:color w:val="FF0000"/>
          <w:sz w:val="24"/>
          <w:szCs w:val="24"/>
        </w:rPr>
        <w:t xml:space="preserve"> </w:t>
      </w:r>
      <w:proofErr w:type="spellStart"/>
      <w:r>
        <w:rPr>
          <w:rFonts w:ascii="Arial" w:hAnsi="Arial" w:cs="Arial"/>
          <w:color w:val="FF0000"/>
          <w:sz w:val="24"/>
          <w:szCs w:val="24"/>
        </w:rPr>
        <w:t>Vihar</w:t>
      </w:r>
      <w:proofErr w:type="spellEnd"/>
      <w:r>
        <w:rPr>
          <w:rFonts w:ascii="Arial" w:hAnsi="Arial" w:cs="Arial"/>
          <w:color w:val="FF0000"/>
          <w:sz w:val="24"/>
          <w:szCs w:val="24"/>
        </w:rPr>
        <w:t>, Delhi</w:t>
      </w:r>
    </w:p>
    <w:p w:rsidR="00D35E1F" w:rsidRDefault="00D35E1F" w:rsidP="00F633F3">
      <w:pPr>
        <w:pStyle w:val="ListParagraph"/>
        <w:rPr>
          <w:rFonts w:ascii="Arial" w:hAnsi="Arial" w:cs="Arial"/>
          <w:color w:val="FF0000"/>
          <w:sz w:val="24"/>
          <w:szCs w:val="24"/>
        </w:rPr>
      </w:pPr>
    </w:p>
    <w:p w:rsidR="00D35E1F" w:rsidRDefault="00D35E1F" w:rsidP="00F633F3">
      <w:pPr>
        <w:pStyle w:val="ListParagraph"/>
        <w:rPr>
          <w:rFonts w:ascii="Arial" w:hAnsi="Arial" w:cs="Arial"/>
          <w:color w:val="FF0000"/>
          <w:sz w:val="24"/>
          <w:szCs w:val="24"/>
        </w:rPr>
      </w:pPr>
    </w:p>
    <w:p w:rsidR="00F633F3" w:rsidRDefault="00F633F3" w:rsidP="00F633F3">
      <w:pPr>
        <w:pStyle w:val="ListParagraph"/>
        <w:rPr>
          <w:rFonts w:ascii="Arial" w:hAnsi="Arial" w:cs="Arial"/>
          <w:color w:val="FF0000"/>
          <w:sz w:val="24"/>
          <w:szCs w:val="24"/>
        </w:rPr>
      </w:pPr>
      <w:r>
        <w:rPr>
          <w:rFonts w:ascii="Arial" w:hAnsi="Arial" w:cs="Arial"/>
          <w:color w:val="FF0000"/>
          <w:sz w:val="24"/>
          <w:szCs w:val="24"/>
        </w:rPr>
        <w:t>PAN                           : AADCT7050K</w:t>
      </w:r>
    </w:p>
    <w:p w:rsidR="00F633F3" w:rsidRDefault="00F633F3" w:rsidP="00F633F3">
      <w:pPr>
        <w:pStyle w:val="ListParagraph"/>
        <w:rPr>
          <w:rFonts w:ascii="Arial" w:hAnsi="Arial" w:cs="Arial"/>
          <w:color w:val="FF0000"/>
          <w:sz w:val="24"/>
          <w:szCs w:val="24"/>
        </w:rPr>
      </w:pPr>
    </w:p>
    <w:p w:rsidR="00F633F3" w:rsidRDefault="00F633F3" w:rsidP="00F633F3">
      <w:pPr>
        <w:pStyle w:val="ListParagraph"/>
        <w:rPr>
          <w:rFonts w:ascii="Arial" w:hAnsi="Arial" w:cs="Arial"/>
          <w:color w:val="FF0000"/>
          <w:sz w:val="24"/>
          <w:szCs w:val="24"/>
        </w:rPr>
      </w:pPr>
    </w:p>
    <w:p w:rsidR="00F633F3" w:rsidRDefault="00F633F3" w:rsidP="00F633F3">
      <w:pPr>
        <w:pStyle w:val="ListParagraph"/>
        <w:numPr>
          <w:ilvl w:val="0"/>
          <w:numId w:val="2"/>
        </w:numPr>
        <w:rPr>
          <w:rFonts w:ascii="Arial" w:hAnsi="Arial" w:cs="Arial"/>
          <w:color w:val="FF0000"/>
          <w:sz w:val="24"/>
          <w:szCs w:val="24"/>
        </w:rPr>
      </w:pPr>
      <w:r>
        <w:rPr>
          <w:rFonts w:ascii="Arial" w:hAnsi="Arial" w:cs="Arial"/>
          <w:color w:val="FF0000"/>
          <w:sz w:val="24"/>
          <w:szCs w:val="24"/>
        </w:rPr>
        <w:t xml:space="preserve">Copy of TDS </w:t>
      </w:r>
      <w:proofErr w:type="spellStart"/>
      <w:r>
        <w:rPr>
          <w:rFonts w:ascii="Arial" w:hAnsi="Arial" w:cs="Arial"/>
          <w:color w:val="FF0000"/>
          <w:sz w:val="24"/>
          <w:szCs w:val="24"/>
        </w:rPr>
        <w:t>Challan</w:t>
      </w:r>
      <w:proofErr w:type="spellEnd"/>
      <w:r>
        <w:rPr>
          <w:rFonts w:ascii="Arial" w:hAnsi="Arial" w:cs="Arial"/>
          <w:color w:val="FF0000"/>
          <w:sz w:val="24"/>
          <w:szCs w:val="24"/>
        </w:rPr>
        <w:t xml:space="preserve"> attached.</w:t>
      </w:r>
    </w:p>
    <w:p w:rsidR="00F633F3" w:rsidRDefault="00F633F3" w:rsidP="00F633F3">
      <w:pPr>
        <w:rPr>
          <w:rFonts w:ascii="Arial" w:hAnsi="Arial" w:cs="Arial"/>
          <w:color w:val="FF0000"/>
          <w:sz w:val="24"/>
          <w:szCs w:val="24"/>
        </w:rPr>
      </w:pPr>
    </w:p>
    <w:p w:rsidR="00D35E1F" w:rsidRDefault="00D35E1F" w:rsidP="00F633F3">
      <w:pPr>
        <w:rPr>
          <w:rFonts w:ascii="Arial" w:hAnsi="Arial" w:cs="Arial"/>
          <w:color w:val="FF0000"/>
          <w:sz w:val="24"/>
          <w:szCs w:val="24"/>
        </w:rPr>
      </w:pPr>
    </w:p>
    <w:p w:rsidR="00F633F3" w:rsidRDefault="00F633F3" w:rsidP="00F633F3">
      <w:pPr>
        <w:rPr>
          <w:rFonts w:ascii="Arial" w:hAnsi="Arial" w:cs="Arial"/>
          <w:color w:val="FF0000"/>
          <w:sz w:val="24"/>
          <w:szCs w:val="24"/>
        </w:rPr>
      </w:pPr>
      <w:r>
        <w:rPr>
          <w:rFonts w:ascii="Arial" w:hAnsi="Arial" w:cs="Arial"/>
          <w:color w:val="FF0000"/>
          <w:sz w:val="24"/>
          <w:szCs w:val="24"/>
        </w:rPr>
        <w:t>Thanking you</w:t>
      </w:r>
    </w:p>
    <w:p w:rsidR="00F633F3" w:rsidRDefault="00F633F3" w:rsidP="00F633F3">
      <w:pPr>
        <w:rPr>
          <w:rFonts w:ascii="Arial" w:hAnsi="Arial" w:cs="Arial"/>
          <w:color w:val="FF0000"/>
          <w:sz w:val="24"/>
          <w:szCs w:val="24"/>
          <w:u w:val="single"/>
        </w:rPr>
      </w:pPr>
    </w:p>
    <w:p w:rsidR="00746E61" w:rsidRDefault="00746E61" w:rsidP="00F633F3">
      <w:pPr>
        <w:rPr>
          <w:rFonts w:ascii="Arial" w:hAnsi="Arial" w:cs="Arial"/>
          <w:color w:val="FF0000"/>
          <w:sz w:val="24"/>
          <w:szCs w:val="24"/>
        </w:rPr>
      </w:pPr>
      <w:r>
        <w:rPr>
          <w:rFonts w:ascii="Arial" w:hAnsi="Arial" w:cs="Arial"/>
          <w:color w:val="FF0000"/>
          <w:sz w:val="24"/>
          <w:szCs w:val="24"/>
        </w:rPr>
        <w:t>For Gulshan Homz</w:t>
      </w:r>
    </w:p>
    <w:p w:rsidR="00746E61" w:rsidRDefault="00746E61" w:rsidP="00F633F3">
      <w:pPr>
        <w:rPr>
          <w:rFonts w:ascii="Arial" w:hAnsi="Arial" w:cs="Arial"/>
          <w:color w:val="FF0000"/>
          <w:sz w:val="24"/>
          <w:szCs w:val="24"/>
        </w:rPr>
      </w:pPr>
    </w:p>
    <w:sectPr w:rsidR="00746E61" w:rsidSect="00FE26ED">
      <w:type w:val="continuous"/>
      <w:pgSz w:w="11893" w:h="16840"/>
      <w:pgMar w:top="662" w:right="130" w:bottom="200" w:left="662"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A362B"/>
    <w:multiLevelType w:val="hybridMultilevel"/>
    <w:tmpl w:val="82043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DF478C"/>
    <w:multiLevelType w:val="hybridMultilevel"/>
    <w:tmpl w:val="73D2C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67487BD3"/>
    <w:multiLevelType w:val="hybridMultilevel"/>
    <w:tmpl w:val="CE86A24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rawingGridVerticalSpacing w:val="299"/>
  <w:displayHorizontalDrawingGridEvery w:val="0"/>
  <w:characterSpacingControl w:val="doNotCompress"/>
  <w:compat/>
  <w:rsids>
    <w:rsidRoot w:val="00495539"/>
    <w:rsid w:val="002B45D1"/>
    <w:rsid w:val="00495539"/>
    <w:rsid w:val="00587471"/>
    <w:rsid w:val="005E554E"/>
    <w:rsid w:val="00746E61"/>
    <w:rsid w:val="007A0E7F"/>
    <w:rsid w:val="00990368"/>
    <w:rsid w:val="00B2735C"/>
    <w:rsid w:val="00D35E1F"/>
    <w:rsid w:val="00DC38BB"/>
    <w:rsid w:val="00F633F3"/>
    <w:rsid w:val="00FE26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3F3"/>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3F3"/>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3F3"/>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3F3"/>
    <w:pPr>
      <w:ind w:left="720"/>
    </w:pPr>
  </w:style>
</w:styles>
</file>

<file path=word/webSettings.xml><?xml version="1.0" encoding="utf-8"?>
<w:webSettings xmlns:r="http://schemas.openxmlformats.org/officeDocument/2006/relationships" xmlns:w="http://schemas.openxmlformats.org/wordprocessingml/2006/main">
  <w:divs>
    <w:div w:id="163152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RSS</dc:creator>
  <cp:keywords/>
  <dc:description/>
  <cp:lastModifiedBy>Sumit</cp:lastModifiedBy>
  <cp:revision>6</cp:revision>
  <cp:lastPrinted>2013-06-10T06:04:00Z</cp:lastPrinted>
  <dcterms:created xsi:type="dcterms:W3CDTF">2013-06-10T04:47:00Z</dcterms:created>
  <dcterms:modified xsi:type="dcterms:W3CDTF">2013-06-11T13:03:00Z</dcterms:modified>
</cp:coreProperties>
</file>