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Promise and Peril in 2025</w:t>
      </w:r>
    </w:p>
    <w:p/>
    <w:p>
      <w:pPr>
        <w:pStyle w:val="Heading2"/>
      </w:pPr>
      <w:r>
        <w:t>Introduction</w:t>
      </w:r>
    </w:p>
    <w:p/>
    <w:p>
      <w:r>
        <w:t>This report examines the multifaceted impact of Generative AI (GenAI) in 2025. We begin by exploring the ethical challenges, focusing on how biases in training data can lead to unfair and discriminatory outcomes. Next, we analyze the investment landscape, highlighting the surge in venture capital funding and the evolving strategies driving growth in the GenAI sector. Finally, we delve into the double-edged sword of cybersecurity, examining how GenAI both enhances defensive capabilities and empowers malicious actors with sophisticated new attack vectors. Understanding these dynamics is crucial for navigating the opportunities and risks presented by this transformative technology.</w:t>
      </w:r>
    </w:p>
    <w:p/>
    <w:p>
      <w:r>
        <w:t>---</w:t>
      </w:r>
    </w:p>
    <w:p/>
    <w:p/>
    <w:p/>
    <w:p>
      <w:r>
        <w:t>Generative AI (GenAI) presents a complex landscape of ethical challenges, investment opportunities, and cybersecurity risks. While the technology holds immense potential, its deployment requires careful consideration of biases, responsible investment strategies, and robust security measures.</w:t>
      </w:r>
    </w:p>
    <w:p/>
    <w:p>
      <w:r>
        <w:t>One of the most pressing concerns is the perpetuation and amplification of biases present in training data [1, 2]. These biases can lead to discriminatory outcomes, reinforce stereotypes, and marginalize certain groups [1, 3]. The issue stems from the vast amounts of internet data used to train these models, which often contain inaccuracies, societal biases, and cultural stereotypes [1]. Examples include the reinforcement of gender and racial stereotypes in image generation and the misrepresentation of underrepresented groups [1, 2]. Addressing these biases requires careful data curation, prompt engineering, and ongoing evaluation, recognizing that simply scaling up biased datasets can exacerbate the problem [3, 5]. A multi-faceted approach that includes data protection measures, employee training, and human oversight is essential for responsible development and deployment [4].</w:t>
      </w:r>
    </w:p>
    <w:p/>
    <w:p>
      <w:r>
        <w:t>Despite these ethical challenges, GenAI has become a focal point for venture capital investment, driven by its potential to revolutionize various sectors and create substantial market value [1]. Global VC funding for GenAI nearly doubled in 2024, and late-stage VC deal sizes have seen a dramatic increase [1]. While foundation models continue to attract funding, there is a growing interest in GenAI application companies that build specialized software using third-party models [1, 4]. This evolving landscape presents opportunities for AI investment analysts, ethical AI compliance experts, and AI startup advisors [3].</w:t>
      </w:r>
    </w:p>
    <w:p/>
    <w:p>
      <w:r>
        <w:t>However, GenAI also presents significant cybersecurity risks. It can be leveraged to enhance defenses, but it also empowers malicious actors to launch more sophisticated and scalable attacks [2]. Key threats include AI-driven phishing and social engineering, malicious GPTs, deepfakes, and AI-generated malware that can evade detection [1, 2, 4]. Attackers can also use generative AI for SQL injections, prompt injections, and reconnaissance at scale [4, 5]. Addressing these threats requires visibility, training, and robust security measures, including oversight of AI tools and user education to prevent data leaks [3].</w:t>
      </w:r>
    </w:p>
    <w:p/>
    <w:p>
      <w:r>
        <w:t>In summary, generative AI is a double-edged sword. Its potential benefits are significant, but its ethical and security risks must be carefully managed through proactive measures and ongoing vigilance.</w:t>
      </w:r>
    </w:p>
    <w:p/>
    <w:p/>
    <w:p>
      <w:r>
        <w:t>---</w:t>
      </w:r>
    </w:p>
    <w:p/>
    <w:p>
      <w:pPr>
        <w:pStyle w:val="Heading2"/>
      </w:pPr>
      <w:r>
        <w:t>Conclusion</w:t>
      </w:r>
    </w:p>
    <w:p/>
    <w:p>
      <w:r>
        <w:t>Generative AI stands at a critical juncture, presenting both immense opportunities and significant challenges. As explored in this report, the investment landscape is booming, with VC funding pouring into GenAI applications and development tools. However, this rapid growth is shadowed by ethical concerns, particularly regarding bias and fairness, necessitating careful data curation and human oversight. Furthermore, the cybersecurity implications are profound, as GenAI empowers both defenders and attackers, demanding robust security measures and user training. Navigating this double-edged sword requires a balanced approach, fostering innovation while proactively addressing the ethical and security risks inherent in this transformative technology.</w:t>
      </w:r>
    </w:p>
    <w:p/>
    <w:p>
      <w:pPr>
        <w:pStyle w:val="Heading2"/>
      </w:pPr>
      <w:r>
        <w:t>Sources</w:t>
      </w:r>
    </w:p>
    <w:p/>
    <w:p>
      <w:r>
        <w:t>[1] https://mitsloanedtech.mit.edu/ai/basics/addressing-ai-hallucinations-and-bias/</w:t>
      </w:r>
    </w:p>
    <w:p>
      <w:r>
        <w:t>[2] https://www.sap.com/resources/what-is-ai-bias</w:t>
      </w:r>
    </w:p>
    <w:p>
      <w:r>
        <w:t>[3] https://www.chapman.edu/ai/bias-in-ai.aspx</w:t>
      </w:r>
    </w:p>
    <w:p>
      <w:r>
        <w:t>[4] https://knowledge.wharton.upenn.edu/article/five-myths-about-generative-ai-that-leaders-should-know/</w:t>
      </w:r>
    </w:p>
    <w:p>
      <w:r>
        <w:t>[5] https://techpolicy.press/challenging-the-myths-of-generative-ai</w:t>
      </w:r>
    </w:p>
    <w:p>
      <w:r>
        <w:t>[6] https://www.mintz.com/insights-center/viewpoints/2166/2025-03-10-state-funding-market-ai-companies-2024-2025-outlook</w:t>
      </w:r>
    </w:p>
    <w:p>
      <w:r>
        <w:t>[7] https://www.mossadams.com/articles/2024/10/the-state-of-ai-and-investment-trends</w:t>
      </w:r>
    </w:p>
    <w:p>
      <w:r>
        <w:t>[8] https://hortoninternational.com/venture-capital-trends-for-2025/</w:t>
      </w:r>
    </w:p>
    <w:p>
      <w:r>
        <w:t>[9] https://www.bain.com/insights/global-venture-capital-outlook-latest-trends-snap-chart/</w:t>
      </w:r>
    </w:p>
    <w:p>
      <w:r>
        <w:t>[10] https://www.ey.com/en_us/insights/growth/venture-capital-investment-trends</w:t>
      </w:r>
    </w:p>
    <w:p>
      <w:r>
        <w:t>[11] https://www.crowdstrike.com/en-us/cybersecurity-101/cyberattacks/ai-powered-cyberattacks/</w:t>
      </w:r>
    </w:p>
    <w:p>
      <w:r>
        <w:t>[12] https://www.paloaltonetworks.com/cyberpedia/generative-ai-in-cybersecurity</w:t>
      </w:r>
    </w:p>
    <w:p>
      <w:r>
        <w:t>[13] https://www.sysdig.com/learn-cloud-native/what-is-generative-ai-in-cybersecurity</w:t>
      </w:r>
    </w:p>
    <w:p>
      <w:r>
        <w:t>[14] https://www.oliverwyman.com/our-expertise/insights/2025/may/how-to-navigate-generative-ai-cyberthreat.html</w:t>
      </w:r>
    </w:p>
    <w:p>
      <w:r>
        <w:t>[15] https://business.comcast.com/community/browse-all/details/how-ai-is-generating-new-cybersecurity-threats-at-scale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