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944" w:rsidRPr="00060944" w:rsidRDefault="00060944" w:rsidP="00060944">
      <w:pPr>
        <w:pStyle w:val="Default"/>
        <w:jc w:val="center"/>
        <w:rPr>
          <w:b/>
          <w:bCs/>
          <w:szCs w:val="18"/>
          <w:u w:val="single"/>
        </w:rPr>
      </w:pPr>
      <w:r w:rsidRPr="00060944">
        <w:rPr>
          <w:b/>
          <w:bCs/>
          <w:szCs w:val="22"/>
          <w:u w:val="single"/>
        </w:rPr>
        <w:t>W</w:t>
      </w:r>
      <w:r w:rsidRPr="00060944">
        <w:rPr>
          <w:b/>
          <w:bCs/>
          <w:szCs w:val="18"/>
          <w:u w:val="single"/>
        </w:rPr>
        <w:t xml:space="preserve">ORK FOR </w:t>
      </w:r>
      <w:r w:rsidRPr="00060944">
        <w:rPr>
          <w:b/>
          <w:bCs/>
          <w:szCs w:val="22"/>
          <w:u w:val="single"/>
        </w:rPr>
        <w:t>H</w:t>
      </w:r>
      <w:r w:rsidRPr="00060944">
        <w:rPr>
          <w:b/>
          <w:bCs/>
          <w:szCs w:val="18"/>
          <w:u w:val="single"/>
        </w:rPr>
        <w:t xml:space="preserve">IRE </w:t>
      </w:r>
      <w:r w:rsidRPr="00060944">
        <w:rPr>
          <w:b/>
          <w:bCs/>
          <w:szCs w:val="22"/>
          <w:u w:val="single"/>
        </w:rPr>
        <w:t>&amp; A</w:t>
      </w:r>
      <w:r w:rsidRPr="00060944">
        <w:rPr>
          <w:b/>
          <w:bCs/>
          <w:szCs w:val="18"/>
          <w:u w:val="single"/>
        </w:rPr>
        <w:t xml:space="preserve">SSIGNMENT </w:t>
      </w:r>
      <w:r w:rsidRPr="00060944">
        <w:rPr>
          <w:b/>
          <w:bCs/>
          <w:szCs w:val="22"/>
          <w:u w:val="single"/>
        </w:rPr>
        <w:t>A</w:t>
      </w:r>
      <w:r w:rsidRPr="00060944">
        <w:rPr>
          <w:b/>
          <w:bCs/>
          <w:szCs w:val="18"/>
          <w:u w:val="single"/>
        </w:rPr>
        <w:t>GREEMENT</w:t>
      </w:r>
    </w:p>
    <w:p w:rsidR="00060944" w:rsidRPr="00060944" w:rsidRDefault="00060944" w:rsidP="00060944">
      <w:pPr>
        <w:pStyle w:val="Default"/>
        <w:rPr>
          <w:szCs w:val="18"/>
        </w:rPr>
      </w:pPr>
    </w:p>
    <w:p w:rsidR="00060944" w:rsidRPr="00060944" w:rsidRDefault="00060944" w:rsidP="00060944">
      <w:pPr>
        <w:pStyle w:val="Default"/>
        <w:rPr>
          <w:szCs w:val="22"/>
        </w:rPr>
      </w:pPr>
      <w:r w:rsidRPr="00060944">
        <w:rPr>
          <w:szCs w:val="22"/>
        </w:rPr>
        <w:t xml:space="preserve">The undersigned, </w:t>
      </w:r>
      <w:r>
        <w:rPr>
          <w:szCs w:val="22"/>
        </w:rPr>
        <w:t>Mr. Yuhua Mai</w:t>
      </w:r>
      <w:r w:rsidRPr="00060944">
        <w:rPr>
          <w:szCs w:val="22"/>
        </w:rPr>
        <w:t xml:space="preserve"> (“</w:t>
      </w:r>
      <w:r w:rsidRPr="00060944">
        <w:rPr>
          <w:b/>
          <w:bCs/>
          <w:i/>
          <w:iCs/>
          <w:szCs w:val="22"/>
        </w:rPr>
        <w:t>Developer</w:t>
      </w:r>
      <w:r w:rsidRPr="00060944">
        <w:rPr>
          <w:szCs w:val="22"/>
        </w:rPr>
        <w:t xml:space="preserve">”), in consideration of and as a condition of his/her/its engagement as an employee, contractor, consultant or service provider to </w:t>
      </w:r>
      <w:r>
        <w:rPr>
          <w:szCs w:val="22"/>
        </w:rPr>
        <w:t>Mr. David Perkins</w:t>
      </w:r>
      <w:r w:rsidR="00B07F88">
        <w:rPr>
          <w:szCs w:val="22"/>
        </w:rPr>
        <w:t xml:space="preserve">, </w:t>
      </w:r>
      <w:r w:rsidRPr="00060944">
        <w:rPr>
          <w:szCs w:val="22"/>
        </w:rPr>
        <w:t xml:space="preserve">does hereby agree with </w:t>
      </w:r>
      <w:r w:rsidR="00B07F88">
        <w:rPr>
          <w:szCs w:val="22"/>
        </w:rPr>
        <w:t>Mr. Perkins</w:t>
      </w:r>
      <w:r w:rsidRPr="00060944">
        <w:rPr>
          <w:szCs w:val="22"/>
        </w:rPr>
        <w:t xml:space="preserve"> as follows: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1. For purposes of this agreement, “</w:t>
      </w:r>
      <w:r w:rsidRPr="00060944">
        <w:rPr>
          <w:b/>
          <w:bCs/>
          <w:i/>
          <w:iCs/>
          <w:szCs w:val="22"/>
        </w:rPr>
        <w:t>Intellectual Property Rights</w:t>
      </w:r>
      <w:r w:rsidRPr="00060944">
        <w:rPr>
          <w:szCs w:val="22"/>
        </w:rPr>
        <w:t xml:space="preserve">” means any and all </w:t>
      </w:r>
      <w:r w:rsidRPr="00060944">
        <w:rPr>
          <w:rFonts w:cs="Helvetica Neue"/>
          <w:color w:val="262626"/>
          <w:szCs w:val="26"/>
        </w:rPr>
        <w:t xml:space="preserve">inventions, original works of authorship, developments, concepts, improvements, designs, drawings, discoveries, algorithms, formulas, computer code, ideas, trademarks, or trade secrets, whether or not patentable or registrable under patent, copyright or similar laws, related to </w:t>
      </w:r>
      <w:r w:rsidR="00B07F88">
        <w:rPr>
          <w:rFonts w:cs="Helvetica Neue"/>
          <w:color w:val="262626"/>
          <w:szCs w:val="26"/>
        </w:rPr>
        <w:t>Mr. Perkins</w:t>
      </w:r>
      <w:r w:rsidRPr="00060944">
        <w:rPr>
          <w:rFonts w:cs="Helvetica Neue"/>
          <w:color w:val="262626"/>
          <w:szCs w:val="26"/>
        </w:rPr>
        <w:t xml:space="preserve">’s business, which the </w:t>
      </w:r>
      <w:r w:rsidR="00B07F88">
        <w:rPr>
          <w:rFonts w:cs="Helvetica Neue"/>
          <w:color w:val="262626"/>
          <w:szCs w:val="26"/>
        </w:rPr>
        <w:t>Developer</w:t>
      </w:r>
      <w:r w:rsidRPr="00060944">
        <w:rPr>
          <w:rFonts w:cs="Helvetica Neue"/>
          <w:color w:val="262626"/>
          <w:szCs w:val="26"/>
        </w:rPr>
        <w:t xml:space="preserve"> may solely or jointly conceive or develop or reduce to practice, or cause to be conceived or developed or reduced to practice</w:t>
      </w:r>
      <w:r w:rsidRPr="00060944">
        <w:rPr>
          <w:szCs w:val="22"/>
        </w:rPr>
        <w:t xml:space="preserve">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2. Developer agrees to assign and transfer and hereby does assign and transfer to </w:t>
      </w:r>
      <w:r w:rsidR="00B07F88">
        <w:rPr>
          <w:szCs w:val="22"/>
        </w:rPr>
        <w:t>Mr. Perkins</w:t>
      </w:r>
      <w:r w:rsidRPr="00060944">
        <w:rPr>
          <w:szCs w:val="22"/>
        </w:rPr>
        <w:t xml:space="preserve">, for good and valuable consideration, the receipt and adequacy of which are hereby acknowledged, all right, title, and interest, including any and all Intellectual Property Rights pertaining thereto, in any and all works created, made, conceived, invented, developed, discovered or reduced to practice by Developer in the performance of his/her/its duties on behalf of </w:t>
      </w:r>
      <w:r w:rsidR="00B07F88">
        <w:rPr>
          <w:szCs w:val="22"/>
        </w:rPr>
        <w:t>Mr. Perkins</w:t>
      </w:r>
      <w:r w:rsidRPr="00060944">
        <w:rPr>
          <w:szCs w:val="22"/>
        </w:rPr>
        <w:t xml:space="preserve"> or that relate to the business of </w:t>
      </w:r>
      <w:r w:rsidR="00B07F88">
        <w:rPr>
          <w:szCs w:val="22"/>
        </w:rPr>
        <w:t>Mr. Perkins</w:t>
      </w:r>
      <w:r w:rsidRPr="00060944">
        <w:rPr>
          <w:szCs w:val="22"/>
        </w:rPr>
        <w:t xml:space="preserve"> or any of the products or services being developed, manufactured, marketed, sold or otherwise provided by </w:t>
      </w:r>
      <w:r w:rsidR="00B07F88">
        <w:rPr>
          <w:szCs w:val="22"/>
        </w:rPr>
        <w:t>Mr. Perkins</w:t>
      </w:r>
      <w:r w:rsidRPr="00060944">
        <w:rPr>
          <w:szCs w:val="22"/>
        </w:rPr>
        <w:t xml:space="preserve"> or which may be used in relation therewith, or that result from tasks assigned to Developer by </w:t>
      </w:r>
      <w:r w:rsidR="00B07F88">
        <w:rPr>
          <w:szCs w:val="22"/>
        </w:rPr>
        <w:t>Mr. Perkins</w:t>
      </w:r>
      <w:r w:rsidRPr="00060944">
        <w:rPr>
          <w:szCs w:val="22"/>
        </w:rPr>
        <w:t xml:space="preserve"> or results from the use of premises, equipment, supplies, facilities or confidential information owned, leased or contracted for by </w:t>
      </w:r>
      <w:r w:rsidR="00B07F88">
        <w:rPr>
          <w:szCs w:val="22"/>
        </w:rPr>
        <w:t>Mr. Perkins</w:t>
      </w:r>
      <w:r w:rsidRPr="00060944">
        <w:rPr>
          <w:szCs w:val="22"/>
        </w:rPr>
        <w:t>, as well as all drafts, notes, concepts, ideas, suggestions and approaches, modifications, improvements and derivative works related thereto or contained therein, and each element and part thereof (collectively, the “</w:t>
      </w:r>
      <w:r w:rsidRPr="00060944">
        <w:rPr>
          <w:b/>
          <w:bCs/>
          <w:i/>
          <w:iCs/>
          <w:szCs w:val="22"/>
        </w:rPr>
        <w:t>Developments</w:t>
      </w:r>
      <w:r w:rsidRPr="00060944">
        <w:rPr>
          <w:szCs w:val="22"/>
        </w:rPr>
        <w:t xml:space="preserve">”), and in and to all works based upon, derived from, or incorporating such Developments, and in and to all income, royalties, damages, claims and payments now or hereafter due or payable with respect thereto, and in and to all causes of action, either in law or in equity for past, present, or future infringement. Developer hereby acknowledges that Developer’s work and services hereunder and all results and proceeds thereof, including, without limitation, the Developments, are works done under </w:t>
      </w:r>
      <w:r w:rsidR="00B07F88">
        <w:rPr>
          <w:szCs w:val="22"/>
        </w:rPr>
        <w:t>Mr. Perkins</w:t>
      </w:r>
      <w:r w:rsidRPr="00060944">
        <w:rPr>
          <w:szCs w:val="22"/>
        </w:rPr>
        <w:t xml:space="preserve">’s direction and control and have been specially ordered or commissioned by </w:t>
      </w:r>
      <w:r w:rsidR="00B07F88">
        <w:rPr>
          <w:szCs w:val="22"/>
        </w:rPr>
        <w:t>Mr. Perkins</w:t>
      </w:r>
      <w:r w:rsidRPr="00060944">
        <w:rPr>
          <w:szCs w:val="22"/>
        </w:rPr>
        <w:t xml:space="preserve">. To the extent the Developments are copyrightable subject matter, they shall constitute “works made for hire” for </w:t>
      </w:r>
      <w:r w:rsidR="00B07F88">
        <w:rPr>
          <w:szCs w:val="22"/>
        </w:rPr>
        <w:t>Mr. Perkins</w:t>
      </w:r>
      <w:r w:rsidRPr="00060944">
        <w:rPr>
          <w:szCs w:val="22"/>
        </w:rPr>
        <w:t xml:space="preserve"> within the meaning of the Copyright Act of 1976, as amended, and shall be the exclusive property of </w:t>
      </w:r>
      <w:r w:rsidR="00B07F88">
        <w:rPr>
          <w:szCs w:val="22"/>
        </w:rPr>
        <w:t>Mr. Perkins</w:t>
      </w:r>
      <w:r w:rsidRPr="00060944">
        <w:rPr>
          <w:szCs w:val="22"/>
        </w:rPr>
        <w:t xml:space="preserve">, and should any Developments be held by a </w:t>
      </w:r>
      <w:proofErr w:type="gramStart"/>
      <w:r w:rsidRPr="00060944">
        <w:rPr>
          <w:szCs w:val="22"/>
        </w:rPr>
        <w:t>court</w:t>
      </w:r>
      <w:proofErr w:type="gramEnd"/>
      <w:r w:rsidRPr="00060944">
        <w:rPr>
          <w:szCs w:val="22"/>
        </w:rPr>
        <w:t xml:space="preserve"> of competent jurisdiction to not be a “work made for hire,” Developer shall and does hereby assign the copyright therein to </w:t>
      </w:r>
      <w:r w:rsidR="00B07F88">
        <w:rPr>
          <w:szCs w:val="22"/>
        </w:rPr>
        <w:t>Mr. Perkins</w:t>
      </w:r>
      <w:r w:rsidRPr="00060944">
        <w:rPr>
          <w:szCs w:val="22"/>
        </w:rPr>
        <w:t xml:space="preserve">. Developer hereby further represents and acknowledges that any and all such Developments made, conceived, discovered or reduced to practice during Developer’s engagement by </w:t>
      </w:r>
      <w:r w:rsidR="00B07F88">
        <w:rPr>
          <w:szCs w:val="22"/>
        </w:rPr>
        <w:t>Mr. Perkins</w:t>
      </w:r>
      <w:r w:rsidRPr="00060944">
        <w:rPr>
          <w:szCs w:val="22"/>
        </w:rPr>
        <w:t xml:space="preserve"> prior to the date hereof, whether or not Developer is the named author or inventor, are owned solely by </w:t>
      </w:r>
      <w:r w:rsidR="00B07F88">
        <w:rPr>
          <w:szCs w:val="22"/>
        </w:rPr>
        <w:t>Mr. Perkins</w:t>
      </w:r>
      <w:r w:rsidRPr="00060944">
        <w:rPr>
          <w:szCs w:val="22"/>
        </w:rPr>
        <w:t xml:space="preserve">, and that Developer has no right, title or interest therein, agrees that upon the request of </w:t>
      </w:r>
      <w:r w:rsidR="00B07F88">
        <w:rPr>
          <w:szCs w:val="22"/>
        </w:rPr>
        <w:t>Mr. Perkins</w:t>
      </w:r>
      <w:r w:rsidRPr="00060944">
        <w:rPr>
          <w:szCs w:val="22"/>
        </w:rPr>
        <w:t xml:space="preserve">, and without any further compensation, will take such action and execute such documents as </w:t>
      </w:r>
      <w:r w:rsidR="00B07F88">
        <w:rPr>
          <w:szCs w:val="22"/>
        </w:rPr>
        <w:t>Mr. Perkins</w:t>
      </w:r>
      <w:r w:rsidRPr="00060944">
        <w:rPr>
          <w:szCs w:val="22"/>
        </w:rPr>
        <w:t xml:space="preserve"> may request to evidence and perfect </w:t>
      </w:r>
      <w:r w:rsidR="00B07F88">
        <w:rPr>
          <w:szCs w:val="22"/>
        </w:rPr>
        <w:t>Mr. Perkins</w:t>
      </w:r>
      <w:r w:rsidRPr="00060944">
        <w:rPr>
          <w:szCs w:val="22"/>
        </w:rPr>
        <w:t xml:space="preserve">’s ownership of such Developments.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3. Developer shall promptly disclose to </w:t>
      </w:r>
      <w:r w:rsidR="00B07F88">
        <w:rPr>
          <w:szCs w:val="22"/>
        </w:rPr>
        <w:t>Mr. Perkins</w:t>
      </w:r>
      <w:r w:rsidRPr="00060944">
        <w:rPr>
          <w:szCs w:val="22"/>
        </w:rPr>
        <w:t xml:space="preserve"> each Development and shall communicate, without cost or delay, and without publishing the same, all available information relating thereto to </w:t>
      </w:r>
      <w:r w:rsidR="00B07F88">
        <w:rPr>
          <w:szCs w:val="22"/>
        </w:rPr>
        <w:t>Mr. Perkins</w:t>
      </w:r>
      <w:r w:rsidRPr="00060944">
        <w:rPr>
          <w:szCs w:val="22"/>
        </w:rPr>
        <w:t xml:space="preserve">. Following the disclosure of each Development to </w:t>
      </w:r>
      <w:r w:rsidR="00B07F88">
        <w:rPr>
          <w:szCs w:val="22"/>
        </w:rPr>
        <w:t>Mr. Perkins</w:t>
      </w:r>
      <w:r w:rsidRPr="00060944">
        <w:rPr>
          <w:szCs w:val="22"/>
        </w:rPr>
        <w:t xml:space="preserve">, Developer will, at the request and cost of </w:t>
      </w:r>
      <w:r w:rsidR="00B07F88">
        <w:rPr>
          <w:szCs w:val="22"/>
        </w:rPr>
        <w:t>Mr. Perkins</w:t>
      </w:r>
      <w:r w:rsidRPr="00060944">
        <w:rPr>
          <w:szCs w:val="22"/>
        </w:rPr>
        <w:t xml:space="preserve">, sign, execute, make and do all such deeds, documents, acts and things as </w:t>
      </w:r>
      <w:r w:rsidR="00B07F88">
        <w:rPr>
          <w:szCs w:val="22"/>
        </w:rPr>
        <w:t>Mr. Perkins</w:t>
      </w:r>
      <w:r w:rsidRPr="00060944">
        <w:rPr>
          <w:szCs w:val="22"/>
        </w:rPr>
        <w:t xml:space="preserve"> and its duly authorized agents may reasonably require to apply for, obtain and vest in the name of </w:t>
      </w:r>
      <w:r w:rsidR="00B07F88">
        <w:rPr>
          <w:szCs w:val="22"/>
        </w:rPr>
        <w:t>Mr. Perkins</w:t>
      </w:r>
      <w:r w:rsidRPr="00060944">
        <w:rPr>
          <w:szCs w:val="22"/>
        </w:rPr>
        <w:t xml:space="preserve"> alone (unless </w:t>
      </w:r>
      <w:r w:rsidR="00B07F88">
        <w:rPr>
          <w:szCs w:val="22"/>
        </w:rPr>
        <w:t>Mr. Perkins</w:t>
      </w:r>
      <w:r w:rsidRPr="00060944">
        <w:rPr>
          <w:szCs w:val="22"/>
        </w:rPr>
        <w:t xml:space="preserve"> otherwise directs) letters patent, copyrights or other analogous protection in any country throughout the world and when so obtained or vested to renew and restore the same; and to defend any opposition proceedings in respect of such applications and any opposition proceedings or petitions or applications for revocation of such letters patent, copyright or other analogous protection. In the event </w:t>
      </w:r>
      <w:r w:rsidR="00B07F88">
        <w:rPr>
          <w:szCs w:val="22"/>
        </w:rPr>
        <w:t>Mr. Perkins</w:t>
      </w:r>
      <w:r w:rsidRPr="00060944">
        <w:rPr>
          <w:szCs w:val="22"/>
        </w:rPr>
        <w:t xml:space="preserve"> is unable, after reasonable effort, to secure Developer’s signature on any letters patent, copyright or other analogous protection relating to an Development, whether because of Developer’s physical or mental incapacity or for any other reason whatsoever, Developer hereby irrevocably designates and appoints </w:t>
      </w:r>
      <w:r w:rsidR="00B07F88">
        <w:rPr>
          <w:szCs w:val="22"/>
        </w:rPr>
        <w:t>Mr. Perkins</w:t>
      </w:r>
      <w:r w:rsidRPr="00060944">
        <w:rPr>
          <w:szCs w:val="22"/>
        </w:rPr>
        <w:t xml:space="preserve"> and its duly authorized officers and agents as Developer’s agent and attorney-in-fact (which designation and appointment shall be (</w:t>
      </w:r>
      <w:proofErr w:type="spellStart"/>
      <w:r w:rsidRPr="00060944">
        <w:rPr>
          <w:szCs w:val="22"/>
        </w:rPr>
        <w:t>i</w:t>
      </w:r>
      <w:proofErr w:type="spellEnd"/>
      <w:r w:rsidRPr="00060944">
        <w:rPr>
          <w:szCs w:val="22"/>
        </w:rPr>
        <w:t xml:space="preserve">) deemed coupled with an interest and (ii) irrevocable, and shall survive Developer’s death or incapacity), to act for and in Developer’s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Developer.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4. In the event that, notwithstanding the assignment of all Developments as set forth in Section 2 above, Developer is deemed to own or have any Intellectual Property Rights that are used, embodied, or reflected in the Developments, Developer hereby grants to </w:t>
      </w:r>
      <w:r w:rsidR="00B07F88">
        <w:rPr>
          <w:szCs w:val="22"/>
        </w:rPr>
        <w:t>Mr. Perkins</w:t>
      </w:r>
      <w:r w:rsidRPr="00060944">
        <w:rPr>
          <w:szCs w:val="22"/>
        </w:rPr>
        <w:t xml:space="preserve">, its successors and assigns, the irrevocable, perpetual, non-exclusive, worldwide, royalty-free right and license to use, execute, reproduce, display, and perform the Developments, to prepare derivative or collective works based upon or containing the Developments, to distribute, assign, transfer, re-license and sublicense for any purpose the Developments (including any derivative or collective works prepared pursuant to such authorization), and to authorize others to do any or all of the foregoing.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5. Developer warrants and represents that (</w:t>
      </w:r>
      <w:proofErr w:type="spellStart"/>
      <w:r w:rsidRPr="00060944">
        <w:rPr>
          <w:szCs w:val="22"/>
        </w:rPr>
        <w:t>i</w:t>
      </w:r>
      <w:proofErr w:type="spellEnd"/>
      <w:r w:rsidRPr="00060944">
        <w:rPr>
          <w:szCs w:val="22"/>
        </w:rPr>
        <w:t xml:space="preserve">) Developer has the legal right and authority to enter into this Agreement and perform its obligations under this Agreement; (ii) the performance of Developer’s obligations and any Developments provided hereunder will not violate any applicable laws or regulations or cause a breach of any agreements with any third parties; (iii) Developer will perform the services required by this Agreement and any statement of work in a professional and workmanlike manner in accordance with the generally accepted professional standards in effect at the time of such performance; (iv) Developer is the owner of or otherwise has the unrestricted right to use, assign, sublicense the Developments; and (v) that the use, assignment and sublicensing of the Developments and any other materials or services provided to </w:t>
      </w:r>
      <w:r w:rsidR="00B07F88">
        <w:rPr>
          <w:szCs w:val="22"/>
        </w:rPr>
        <w:t>Mr. Perkins</w:t>
      </w:r>
      <w:r w:rsidRPr="00060944">
        <w:rPr>
          <w:szCs w:val="22"/>
        </w:rPr>
        <w:t xml:space="preserve"> as contemplated hereby will not violate or infringe upon any rights of any nature whatsoever of any other party.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6. Developer agrees that any breach, or threatened breach, of this Agreement by Developer could cause irreparable damage and that in the event of such breach, or threatened breach, </w:t>
      </w:r>
      <w:r w:rsidR="00B07F88">
        <w:rPr>
          <w:szCs w:val="22"/>
        </w:rPr>
        <w:t>Mr. Perkins</w:t>
      </w:r>
      <w:r w:rsidRPr="00060944">
        <w:rPr>
          <w:szCs w:val="22"/>
        </w:rPr>
        <w:t xml:space="preserve"> shall have, in addition to any and all remedies of law, the right to an injunction, specific performance as well as all other equitable relief to prevent the violation of my obligations hereunder without the necessity of any proof of actual damages or the posting of a bond or other security.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7. Developer understands that this Agreement does not create an employment agreement with </w:t>
      </w:r>
      <w:r w:rsidR="00B07F88">
        <w:rPr>
          <w:szCs w:val="22"/>
        </w:rPr>
        <w:t>Mr. Perkins</w:t>
      </w:r>
      <w:r w:rsidRPr="00060944">
        <w:rPr>
          <w:szCs w:val="22"/>
        </w:rPr>
        <w:t xml:space="preserve"> or other obligation on the part of </w:t>
      </w:r>
      <w:r w:rsidR="00B07F88">
        <w:rPr>
          <w:szCs w:val="22"/>
        </w:rPr>
        <w:t>Mr. Perkins</w:t>
      </w:r>
      <w:r w:rsidRPr="00060944">
        <w:rPr>
          <w:szCs w:val="22"/>
        </w:rPr>
        <w:t xml:space="preserve"> to retain Developer’s services as an employee, contractor, consultant or service provider.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8. Developer further represents that his/her/its performance of all the terms of this Agreement, and his/her/its performance as an employee, contractor, consultant or service provider of </w:t>
      </w:r>
      <w:r w:rsidR="00B07F88">
        <w:rPr>
          <w:szCs w:val="22"/>
        </w:rPr>
        <w:t>Mr. Perkins</w:t>
      </w:r>
      <w:r w:rsidRPr="00060944">
        <w:rPr>
          <w:szCs w:val="22"/>
        </w:rPr>
        <w:t xml:space="preserve">, does not and will not breach any agreement to keep in confidence proprietary information acquired by Developer in confidence or in trust prior to Developer’ engagement by </w:t>
      </w:r>
      <w:r w:rsidR="00B07F88">
        <w:rPr>
          <w:szCs w:val="22"/>
        </w:rPr>
        <w:t>Mr. Perkins</w:t>
      </w:r>
      <w:r w:rsidRPr="00060944">
        <w:rPr>
          <w:szCs w:val="22"/>
        </w:rPr>
        <w:t xml:space="preserve">. Developer has not entered into, and will not enter into, any agreement either written or oral in conflict herewith.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9. Developer’s obligations under this Agreement shall survive the termination or cessation of his/her/its engagement with </w:t>
      </w:r>
      <w:r w:rsidR="00B07F88">
        <w:rPr>
          <w:szCs w:val="22"/>
        </w:rPr>
        <w:t>Mr. Perkins</w:t>
      </w:r>
      <w:r w:rsidRPr="00060944">
        <w:rPr>
          <w:szCs w:val="22"/>
        </w:rPr>
        <w:t xml:space="preserve"> regardless of the manner of such termination or cessation and shall be binding upon his/her/its heirs, executors, administrators, successors and assigns.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10. This Agreement is governed by and will be construed as a sealed instrument under and in accordance with the laws of the </w:t>
      </w:r>
      <w:r w:rsidR="00B07F88">
        <w:rPr>
          <w:szCs w:val="22"/>
        </w:rPr>
        <w:t>State of California</w:t>
      </w:r>
      <w:r w:rsidRPr="00060944">
        <w:rPr>
          <w:szCs w:val="22"/>
        </w:rPr>
        <w:t xml:space="preserve"> (without reference to the conflicts of laws provisions thereof). Any action, suit, or other legal proceeding which is commenced to resolve any matter arising under or relating to any provision of this Agreement shall be commenced only in a court of the </w:t>
      </w:r>
      <w:r w:rsidR="00B07F88">
        <w:rPr>
          <w:szCs w:val="22"/>
        </w:rPr>
        <w:t>State of California</w:t>
      </w:r>
      <w:r w:rsidRPr="00060944">
        <w:rPr>
          <w:szCs w:val="22"/>
        </w:rPr>
        <w:t xml:space="preserve"> (or, if appropriate, a federal court located within the </w:t>
      </w:r>
      <w:r w:rsidR="00B07F88">
        <w:rPr>
          <w:szCs w:val="22"/>
        </w:rPr>
        <w:t>State of California</w:t>
      </w:r>
      <w:r w:rsidRPr="00060944">
        <w:rPr>
          <w:szCs w:val="22"/>
        </w:rPr>
        <w:t xml:space="preserve">), and </w:t>
      </w:r>
      <w:r w:rsidR="00B07F88">
        <w:rPr>
          <w:szCs w:val="22"/>
        </w:rPr>
        <w:t>Mr. Perkins</w:t>
      </w:r>
      <w:r w:rsidRPr="00060944">
        <w:rPr>
          <w:szCs w:val="22"/>
        </w:rPr>
        <w:t xml:space="preserve"> and Developer each consent to the jurisdiction of such a court. </w:t>
      </w:r>
      <w:r w:rsidR="00B07F88">
        <w:rPr>
          <w:szCs w:val="22"/>
        </w:rPr>
        <w:t>Mr. Perkins</w:t>
      </w:r>
      <w:r w:rsidRPr="00060944">
        <w:rPr>
          <w:szCs w:val="22"/>
        </w:rPr>
        <w:t xml:space="preserve"> and Developer each hereby irrevocably waive any right to a trial by jury in any action, suit or other legal proceeding arising under or relating to any provision of this Agreement.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IN WITNESS WHEREOF, the undersigned has executed this Agreement as of the _____ day of _________, 2014. </w:t>
      </w:r>
    </w:p>
    <w:p w:rsidR="00060944" w:rsidRPr="00060944" w:rsidRDefault="00060944" w:rsidP="00060944">
      <w:pPr>
        <w:pStyle w:val="Default"/>
        <w:rPr>
          <w:szCs w:val="22"/>
        </w:rPr>
      </w:pPr>
    </w:p>
    <w:p w:rsidR="00060944" w:rsidRPr="00060944" w:rsidRDefault="00060944" w:rsidP="00060944">
      <w:pPr>
        <w:pStyle w:val="Default"/>
        <w:ind w:left="4320"/>
        <w:rPr>
          <w:szCs w:val="22"/>
        </w:rPr>
      </w:pPr>
      <w:r w:rsidRPr="00060944">
        <w:rPr>
          <w:szCs w:val="22"/>
        </w:rPr>
        <w:t xml:space="preserve">DEVELOPER: </w:t>
      </w:r>
    </w:p>
    <w:p w:rsidR="00060944" w:rsidRPr="00060944" w:rsidRDefault="00060944" w:rsidP="00060944">
      <w:pPr>
        <w:pStyle w:val="Default"/>
        <w:ind w:left="3600" w:firstLine="720"/>
        <w:rPr>
          <w:szCs w:val="22"/>
        </w:rPr>
      </w:pPr>
    </w:p>
    <w:p w:rsidR="00060944" w:rsidRPr="00060944" w:rsidRDefault="00060944" w:rsidP="00060944">
      <w:pPr>
        <w:pStyle w:val="Default"/>
        <w:ind w:left="3600" w:firstLine="720"/>
        <w:rPr>
          <w:szCs w:val="22"/>
        </w:rPr>
      </w:pPr>
      <w:r w:rsidRPr="00060944">
        <w:rPr>
          <w:szCs w:val="22"/>
        </w:rPr>
        <w:t xml:space="preserve">Printed Name: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Agreed &amp; Acknowledged: </w:t>
      </w:r>
    </w:p>
    <w:p w:rsidR="00060944" w:rsidRPr="00060944" w:rsidRDefault="00060944" w:rsidP="00060944">
      <w:pPr>
        <w:pStyle w:val="Default"/>
        <w:rPr>
          <w:szCs w:val="22"/>
        </w:rPr>
      </w:pPr>
    </w:p>
    <w:p w:rsidR="00060944" w:rsidRPr="00060944" w:rsidRDefault="00060944" w:rsidP="00060944">
      <w:pPr>
        <w:pStyle w:val="Default"/>
        <w:rPr>
          <w:szCs w:val="22"/>
        </w:rPr>
      </w:pPr>
      <w:r w:rsidRPr="00060944">
        <w:rPr>
          <w:szCs w:val="22"/>
        </w:rPr>
        <w:t xml:space="preserve">By: </w:t>
      </w:r>
    </w:p>
    <w:p w:rsidR="00060944" w:rsidRPr="00BD76CE" w:rsidRDefault="00060944" w:rsidP="00BD76CE">
      <w:pPr>
        <w:pStyle w:val="Default"/>
        <w:rPr>
          <w:szCs w:val="22"/>
        </w:rPr>
      </w:pPr>
      <w:r w:rsidRPr="00060944">
        <w:rPr>
          <w:szCs w:val="22"/>
        </w:rPr>
        <w:t xml:space="preserve">Printed Name: </w:t>
      </w:r>
    </w:p>
    <w:sectPr w:rsidR="00060944" w:rsidRPr="00BD76CE" w:rsidSect="0006094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altName w:val="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0944"/>
    <w:rsid w:val="00060944"/>
    <w:rsid w:val="00AE6E9D"/>
    <w:rsid w:val="00B07F88"/>
    <w:rsid w:val="00BD76C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6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060944"/>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1390</Words>
  <Characters>7926</Characters>
  <Application>Microsoft Macintosh Word</Application>
  <DocSecurity>0</DocSecurity>
  <Lines>66</Lines>
  <Paragraphs>15</Paragraphs>
  <ScaleCrop>false</ScaleCrop>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Perkins</dc:creator>
  <cp:keywords/>
  <cp:lastModifiedBy>David Perkins</cp:lastModifiedBy>
  <cp:revision>2</cp:revision>
  <dcterms:created xsi:type="dcterms:W3CDTF">2014-05-22T03:18:00Z</dcterms:created>
  <dcterms:modified xsi:type="dcterms:W3CDTF">2014-05-22T03:45:00Z</dcterms:modified>
</cp:coreProperties>
</file>