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03B" w:rsidRPr="00A8203B" w:rsidRDefault="00A8203B" w:rsidP="00A8203B">
      <w:pPr>
        <w:pStyle w:val="Heading1"/>
        <w:jc w:val="center"/>
        <w:rPr>
          <w:b/>
          <w:bCs/>
          <w:sz w:val="36"/>
          <w:szCs w:val="36"/>
          <w:u w:val="single"/>
        </w:rPr>
      </w:pPr>
      <w:r w:rsidRPr="00A8203B">
        <w:rPr>
          <w:b/>
          <w:bCs/>
          <w:sz w:val="36"/>
          <w:szCs w:val="36"/>
          <w:u w:val="single"/>
        </w:rPr>
        <w:t>Return Differences between Trading and Non-trading Hours:</w:t>
      </w:r>
    </w:p>
    <w:p w:rsidR="00A8203B" w:rsidRDefault="00A8203B" w:rsidP="00A8203B">
      <w:pPr>
        <w:pStyle w:val="Heading1"/>
        <w:jc w:val="center"/>
        <w:rPr>
          <w:b/>
          <w:bCs/>
          <w:sz w:val="36"/>
          <w:szCs w:val="36"/>
          <w:u w:val="single"/>
        </w:rPr>
      </w:pPr>
      <w:r w:rsidRPr="00A8203B">
        <w:rPr>
          <w:b/>
          <w:bCs/>
          <w:sz w:val="36"/>
          <w:szCs w:val="36"/>
          <w:u w:val="single"/>
        </w:rPr>
        <w:t>Night and Day</w:t>
      </w:r>
    </w:p>
    <w:p w:rsidR="00A8203B" w:rsidRPr="00A8203B" w:rsidRDefault="00A8203B" w:rsidP="00A8203B"/>
    <w:p w:rsidR="00EC5378" w:rsidRDefault="00A8203B" w:rsidP="00A8203B">
      <w:pPr>
        <w:pStyle w:val="Heading2"/>
        <w:rPr>
          <w:b/>
          <w:bCs/>
          <w:sz w:val="28"/>
          <w:szCs w:val="28"/>
        </w:rPr>
      </w:pPr>
      <w:r w:rsidRPr="00A8203B">
        <w:rPr>
          <w:b/>
          <w:bCs/>
          <w:sz w:val="28"/>
          <w:szCs w:val="28"/>
        </w:rPr>
        <w:t>Overview</w:t>
      </w:r>
    </w:p>
    <w:p w:rsidR="00A8203B" w:rsidRPr="00A8203B" w:rsidRDefault="00A8203B" w:rsidP="00A8203B">
      <w:pPr>
        <w:rPr>
          <w:sz w:val="24"/>
          <w:szCs w:val="24"/>
        </w:rPr>
      </w:pPr>
    </w:p>
    <w:p w:rsidR="00DF7E86" w:rsidRPr="00A8203B" w:rsidRDefault="00B12990" w:rsidP="00A8203B">
      <w:pPr>
        <w:rPr>
          <w:rFonts w:ascii="Georgia" w:hAnsi="Georgia"/>
          <w:sz w:val="24"/>
          <w:szCs w:val="24"/>
        </w:rPr>
      </w:pPr>
      <w:r w:rsidRPr="00A8203B">
        <w:rPr>
          <w:rFonts w:ascii="Georgia" w:hAnsi="Georgia"/>
          <w:color w:val="292929"/>
          <w:spacing w:val="-1"/>
          <w:sz w:val="24"/>
          <w:szCs w:val="24"/>
        </w:rPr>
        <w:t xml:space="preserve">In a previous study, by several quant researchers </w:t>
      </w:r>
      <w:r w:rsidR="00DF7E86" w:rsidRPr="00A8203B">
        <w:rPr>
          <w:rFonts w:ascii="Georgia" w:hAnsi="Georgia"/>
          <w:color w:val="292929"/>
          <w:spacing w:val="-1"/>
          <w:sz w:val="24"/>
          <w:szCs w:val="24"/>
        </w:rPr>
        <w:t>it was found that</w:t>
      </w:r>
      <w:r w:rsidR="00DF7E86" w:rsidRPr="00A8203B">
        <w:rPr>
          <w:rFonts w:ascii="Georgia" w:hAnsi="Georgia"/>
          <w:sz w:val="24"/>
          <w:szCs w:val="24"/>
        </w:rPr>
        <w:t xml:space="preserve"> the returns across various asset classes during the night are strongly positive and returns during the day are close to zero and sometimes negative. This day and night effect holds for individual stocks, equity indexes, and futures contracts on equity indexes and is robust across the NYSE and Nasdaq exchanges. Night returns are consistently higher than day returns across days of the week, days of the month, and months of the year. The effect is driven in part by high opening prices which subsequently decline in the first hour of trading.</w:t>
      </w:r>
    </w:p>
    <w:p w:rsidR="004E7122" w:rsidRPr="00A8203B" w:rsidRDefault="00DF7E86" w:rsidP="00A8203B">
      <w:pPr>
        <w:rPr>
          <w:rStyle w:val="Hyperlink"/>
          <w:rFonts w:ascii="Georgia" w:hAnsi="Georgia"/>
          <w:sz w:val="24"/>
          <w:szCs w:val="24"/>
        </w:rPr>
      </w:pPr>
      <w:r w:rsidRPr="00A8203B">
        <w:rPr>
          <w:rFonts w:ascii="Georgia" w:hAnsi="Georgia"/>
          <w:sz w:val="24"/>
          <w:szCs w:val="24"/>
        </w:rPr>
        <w:t xml:space="preserve">A reference to the above premise can be found at </w:t>
      </w:r>
      <w:hyperlink r:id="rId7" w:history="1">
        <w:r w:rsidRPr="00A8203B">
          <w:rPr>
            <w:rStyle w:val="Hyperlink"/>
            <w:rFonts w:ascii="Georgia" w:hAnsi="Georgia"/>
            <w:sz w:val="24"/>
            <w:szCs w:val="24"/>
          </w:rPr>
          <w:t>http://ssrn.com/abstract=1004081</w:t>
        </w:r>
      </w:hyperlink>
    </w:p>
    <w:p w:rsidR="00214D24" w:rsidRDefault="004E7122" w:rsidP="00A8203B">
      <w:pPr>
        <w:rPr>
          <w:rFonts w:ascii="Georgia" w:hAnsi="Georgia"/>
          <w:sz w:val="24"/>
          <w:szCs w:val="24"/>
        </w:rPr>
      </w:pPr>
      <w:r w:rsidRPr="00A8203B">
        <w:rPr>
          <w:rFonts w:ascii="Georgia" w:hAnsi="Georgia"/>
          <w:sz w:val="24"/>
          <w:szCs w:val="24"/>
        </w:rPr>
        <w:t xml:space="preserve">There is enough evidence that the above theory works because the opening and closing of markets </w:t>
      </w:r>
      <w:r w:rsidR="00AD4B8E" w:rsidRPr="00A8203B">
        <w:rPr>
          <w:rFonts w:ascii="Georgia" w:hAnsi="Georgia"/>
          <w:sz w:val="24"/>
          <w:szCs w:val="24"/>
        </w:rPr>
        <w:t>influence</w:t>
      </w:r>
      <w:r w:rsidRPr="00A8203B">
        <w:rPr>
          <w:rFonts w:ascii="Georgia" w:hAnsi="Georgia"/>
          <w:sz w:val="24"/>
          <w:szCs w:val="24"/>
        </w:rPr>
        <w:t xml:space="preserve"> short-term price movements, trading volume, and volatility.</w:t>
      </w:r>
      <w:r w:rsidR="00E764E8">
        <w:rPr>
          <w:rFonts w:ascii="Georgia" w:hAnsi="Georgia"/>
          <w:sz w:val="24"/>
          <w:szCs w:val="24"/>
        </w:rPr>
        <w:t xml:space="preserve"> </w:t>
      </w:r>
      <w:r w:rsidR="00A95D05" w:rsidRPr="00A8203B">
        <w:rPr>
          <w:rFonts w:ascii="Georgia" w:hAnsi="Georgia"/>
          <w:sz w:val="24"/>
          <w:szCs w:val="24"/>
        </w:rPr>
        <w:t>The Day and Night Strategy is based on the theory that major movements in stock prices happen overnight as compared to during trading hours.</w:t>
      </w:r>
      <w:r w:rsidR="00A8203B" w:rsidRPr="00A8203B">
        <w:rPr>
          <w:rFonts w:ascii="Georgia" w:hAnsi="Georgia"/>
          <w:sz w:val="24"/>
          <w:szCs w:val="24"/>
        </w:rPr>
        <w:t xml:space="preserve"> Some degree of positive overnight returns can be expected due to an illiquidity premium as suggested in the model developed by Longstaff (1995).</w:t>
      </w:r>
    </w:p>
    <w:p w:rsidR="00A8203B" w:rsidRDefault="00A8203B" w:rsidP="00A8203B">
      <w:pPr>
        <w:rPr>
          <w:rFonts w:ascii="Georgia" w:hAnsi="Georgia"/>
          <w:sz w:val="24"/>
          <w:szCs w:val="24"/>
        </w:rPr>
      </w:pPr>
    </w:p>
    <w:p w:rsidR="00A8203B" w:rsidRDefault="00A8203B" w:rsidP="00A8203B">
      <w:pPr>
        <w:pStyle w:val="Heading2"/>
        <w:rPr>
          <w:b/>
          <w:bCs/>
          <w:sz w:val="28"/>
          <w:szCs w:val="28"/>
        </w:rPr>
      </w:pPr>
      <w:r>
        <w:rPr>
          <w:b/>
          <w:bCs/>
          <w:sz w:val="28"/>
          <w:szCs w:val="28"/>
        </w:rPr>
        <w:t>Strategies</w:t>
      </w:r>
    </w:p>
    <w:p w:rsidR="00A8203B" w:rsidRPr="00A8203B" w:rsidRDefault="00A8203B" w:rsidP="00A8203B">
      <w:pPr>
        <w:rPr>
          <w:rFonts w:ascii="Georgia" w:hAnsi="Georgia"/>
          <w:sz w:val="24"/>
          <w:szCs w:val="24"/>
        </w:rPr>
      </w:pPr>
    </w:p>
    <w:p w:rsidR="00A8203B" w:rsidRDefault="00EC5378" w:rsidP="00A8203B">
      <w:pPr>
        <w:rPr>
          <w:rFonts w:ascii="Georgia" w:hAnsi="Georgia"/>
          <w:color w:val="292929"/>
          <w:spacing w:val="-1"/>
          <w:sz w:val="24"/>
          <w:szCs w:val="24"/>
        </w:rPr>
      </w:pPr>
      <w:r w:rsidRPr="00A8203B">
        <w:rPr>
          <w:rFonts w:ascii="Georgia" w:hAnsi="Georgia"/>
          <w:color w:val="292929"/>
          <w:spacing w:val="-1"/>
          <w:sz w:val="24"/>
          <w:szCs w:val="24"/>
        </w:rPr>
        <w:t xml:space="preserve">In this article, we will </w:t>
      </w:r>
      <w:r w:rsidR="00B12990" w:rsidRPr="00A8203B">
        <w:rPr>
          <w:rFonts w:ascii="Georgia" w:hAnsi="Georgia"/>
          <w:color w:val="292929"/>
          <w:spacing w:val="-1"/>
          <w:sz w:val="24"/>
          <w:szCs w:val="24"/>
        </w:rPr>
        <w:t xml:space="preserve">explore the returns delivered by Amazon and Apple Inc while following the Night and Day Trading strategy and show you the Python </w:t>
      </w:r>
      <w:r w:rsidRPr="00A8203B">
        <w:rPr>
          <w:rFonts w:ascii="Georgia" w:hAnsi="Georgia"/>
          <w:color w:val="292929"/>
          <w:spacing w:val="-1"/>
          <w:sz w:val="24"/>
          <w:szCs w:val="24"/>
        </w:rPr>
        <w:t xml:space="preserve">implementation of </w:t>
      </w:r>
      <w:r w:rsidR="00A95D05" w:rsidRPr="00A8203B">
        <w:rPr>
          <w:rFonts w:ascii="Georgia" w:hAnsi="Georgia"/>
          <w:color w:val="292929"/>
          <w:spacing w:val="-1"/>
          <w:sz w:val="24"/>
          <w:szCs w:val="24"/>
        </w:rPr>
        <w:t>the same</w:t>
      </w:r>
      <w:r w:rsidR="00DF7E86" w:rsidRPr="00A8203B">
        <w:rPr>
          <w:rFonts w:ascii="Georgia" w:hAnsi="Georgia"/>
          <w:color w:val="292929"/>
          <w:spacing w:val="-1"/>
          <w:sz w:val="24"/>
          <w:szCs w:val="24"/>
        </w:rPr>
        <w:t>.</w:t>
      </w:r>
    </w:p>
    <w:p w:rsidR="00A8203B" w:rsidRDefault="00214D24" w:rsidP="00A8203B">
      <w:pPr>
        <w:rPr>
          <w:rFonts w:ascii="Georgia" w:hAnsi="Georgia"/>
          <w:color w:val="292929"/>
          <w:spacing w:val="-1"/>
          <w:sz w:val="24"/>
          <w:szCs w:val="24"/>
        </w:rPr>
      </w:pPr>
      <w:r w:rsidRPr="00A8203B">
        <w:rPr>
          <w:rFonts w:ascii="Georgia" w:hAnsi="Georgia"/>
          <w:color w:val="292929"/>
          <w:spacing w:val="-1"/>
          <w:sz w:val="24"/>
          <w:szCs w:val="24"/>
        </w:rPr>
        <w:t xml:space="preserve">The nightly returns are defined as Buy the stock @ today’s Close and sell @ next day’s Open. </w:t>
      </w:r>
    </w:p>
    <w:p w:rsidR="00EC5378" w:rsidRDefault="00214D24" w:rsidP="00A8203B">
      <w:pPr>
        <w:rPr>
          <w:rFonts w:ascii="Georgia" w:hAnsi="Georgia"/>
          <w:color w:val="292929"/>
          <w:spacing w:val="-1"/>
          <w:sz w:val="24"/>
          <w:szCs w:val="24"/>
        </w:rPr>
      </w:pPr>
      <w:r w:rsidRPr="00A8203B">
        <w:rPr>
          <w:rFonts w:ascii="Georgia" w:hAnsi="Georgia"/>
          <w:color w:val="292929"/>
          <w:spacing w:val="-1"/>
          <w:sz w:val="24"/>
          <w:szCs w:val="24"/>
        </w:rPr>
        <w:t xml:space="preserve">The Day returns are defined as the returns incurred </w:t>
      </w:r>
      <w:r w:rsidR="00A8203B">
        <w:rPr>
          <w:rFonts w:ascii="Georgia" w:hAnsi="Georgia"/>
          <w:color w:val="292929"/>
          <w:spacing w:val="-1"/>
          <w:sz w:val="24"/>
          <w:szCs w:val="24"/>
        </w:rPr>
        <w:t>between</w:t>
      </w:r>
      <w:r w:rsidRPr="00A8203B">
        <w:rPr>
          <w:rFonts w:ascii="Georgia" w:hAnsi="Georgia"/>
          <w:color w:val="292929"/>
          <w:spacing w:val="-1"/>
          <w:sz w:val="24"/>
          <w:szCs w:val="24"/>
        </w:rPr>
        <w:t xml:space="preserve"> Buy @ Market Open and Sell @ Market Close.</w:t>
      </w:r>
    </w:p>
    <w:p w:rsidR="00EC5378" w:rsidRDefault="00A8203B" w:rsidP="00A8203B">
      <w:pPr>
        <w:rPr>
          <w:rFonts w:ascii="Georgia" w:hAnsi="Georgia"/>
          <w:color w:val="292929"/>
          <w:spacing w:val="-1"/>
          <w:sz w:val="24"/>
          <w:szCs w:val="24"/>
        </w:rPr>
      </w:pPr>
      <w:r>
        <w:rPr>
          <w:rFonts w:ascii="Georgia" w:hAnsi="Georgia"/>
          <w:color w:val="292929"/>
          <w:spacing w:val="-1"/>
          <w:sz w:val="24"/>
          <w:szCs w:val="24"/>
        </w:rPr>
        <w:t>Also, we will check third strategy just to compare with the above two,</w:t>
      </w:r>
      <w:r w:rsidR="004E7122" w:rsidRPr="00A8203B">
        <w:rPr>
          <w:rFonts w:ascii="Georgia" w:hAnsi="Georgia"/>
          <w:color w:val="292929"/>
          <w:spacing w:val="-1"/>
          <w:sz w:val="24"/>
          <w:szCs w:val="24"/>
        </w:rPr>
        <w:t xml:space="preserve"> which is based on a trading based on Gap-Open</w:t>
      </w:r>
      <w:r>
        <w:rPr>
          <w:rFonts w:ascii="Georgia" w:hAnsi="Georgia"/>
          <w:color w:val="292929"/>
          <w:spacing w:val="-1"/>
          <w:sz w:val="24"/>
          <w:szCs w:val="24"/>
        </w:rPr>
        <w:t xml:space="preserve">. </w:t>
      </w:r>
      <w:r w:rsidR="004E7122" w:rsidRPr="00A8203B">
        <w:rPr>
          <w:rFonts w:ascii="Georgia" w:hAnsi="Georgia"/>
          <w:color w:val="292929"/>
          <w:spacing w:val="-1"/>
          <w:sz w:val="24"/>
          <w:szCs w:val="24"/>
        </w:rPr>
        <w:t xml:space="preserve">In a Gap-Open trade, we go long when today’s Open is above than Previous Close and exit on Day’s close. Also, we go short when today’s Open is below the Previous Close and exit the trade at the end of the day. </w:t>
      </w:r>
    </w:p>
    <w:p w:rsidR="00A8203B" w:rsidRPr="00A8203B" w:rsidRDefault="00A8203B" w:rsidP="00A8203B">
      <w:pPr>
        <w:rPr>
          <w:rFonts w:ascii="Georgia" w:hAnsi="Georgia"/>
          <w:sz w:val="24"/>
          <w:szCs w:val="24"/>
        </w:rPr>
      </w:pPr>
      <w:r>
        <w:rPr>
          <w:rFonts w:ascii="Georgia" w:hAnsi="Georgia"/>
          <w:color w:val="292929"/>
          <w:spacing w:val="-1"/>
          <w:sz w:val="24"/>
          <w:szCs w:val="24"/>
        </w:rPr>
        <w:lastRenderedPageBreak/>
        <w:t>Finally, we will also calculate the returns for a Buy and Hold strategy during the selected period.</w:t>
      </w:r>
    </w:p>
    <w:p w:rsidR="00A8203B" w:rsidRDefault="00A8203B" w:rsidP="00A8203B">
      <w:pPr>
        <w:pStyle w:val="Heading2"/>
        <w:rPr>
          <w:b/>
          <w:bCs/>
          <w:sz w:val="28"/>
          <w:szCs w:val="28"/>
        </w:rPr>
      </w:pPr>
      <w:r>
        <w:rPr>
          <w:b/>
          <w:bCs/>
          <w:sz w:val="28"/>
          <w:szCs w:val="28"/>
        </w:rPr>
        <w:t>Python Implementation</w:t>
      </w:r>
    </w:p>
    <w:p w:rsidR="00A8203B" w:rsidRPr="00A8203B" w:rsidRDefault="00A8203B" w:rsidP="00A8203B"/>
    <w:p w:rsidR="00880C6C" w:rsidRPr="00A8203B" w:rsidRDefault="00880C6C" w:rsidP="00A8203B">
      <w:pPr>
        <w:rPr>
          <w:rFonts w:ascii="Georgia" w:hAnsi="Georgia"/>
          <w:sz w:val="24"/>
          <w:szCs w:val="24"/>
        </w:rPr>
      </w:pPr>
      <w:r w:rsidRPr="00A8203B">
        <w:rPr>
          <w:rFonts w:ascii="Georgia" w:hAnsi="Georgia"/>
          <w:sz w:val="24"/>
          <w:szCs w:val="24"/>
        </w:rPr>
        <w:t xml:space="preserve">The following are the steps involved in executing the </w:t>
      </w:r>
      <w:r w:rsidR="00ED5B2A">
        <w:rPr>
          <w:rFonts w:ascii="Georgia" w:hAnsi="Georgia"/>
          <w:sz w:val="24"/>
          <w:szCs w:val="24"/>
        </w:rPr>
        <w:t>above discussed</w:t>
      </w:r>
      <w:r w:rsidRPr="00A8203B">
        <w:rPr>
          <w:rFonts w:ascii="Georgia" w:hAnsi="Georgia"/>
          <w:sz w:val="24"/>
          <w:szCs w:val="24"/>
        </w:rPr>
        <w:t xml:space="preserve"> strateg</w:t>
      </w:r>
      <w:r w:rsidR="00ED5B2A">
        <w:rPr>
          <w:rFonts w:ascii="Georgia" w:hAnsi="Georgia"/>
          <w:sz w:val="24"/>
          <w:szCs w:val="24"/>
        </w:rPr>
        <w:t>ies</w:t>
      </w:r>
      <w:r w:rsidRPr="00A8203B">
        <w:rPr>
          <w:rFonts w:ascii="Georgia" w:hAnsi="Georgia"/>
          <w:sz w:val="24"/>
          <w:szCs w:val="24"/>
        </w:rPr>
        <w:t>:</w:t>
      </w:r>
    </w:p>
    <w:p w:rsidR="00ED5B2A" w:rsidRDefault="00880C6C" w:rsidP="00A8203B">
      <w:pPr>
        <w:rPr>
          <w:rFonts w:ascii="Georgia" w:hAnsi="Georgia"/>
          <w:sz w:val="24"/>
          <w:szCs w:val="24"/>
        </w:rPr>
      </w:pPr>
      <w:r w:rsidRPr="00A8203B">
        <w:rPr>
          <w:rFonts w:ascii="Georgia" w:hAnsi="Georgia"/>
          <w:b/>
          <w:bCs/>
          <w:sz w:val="24"/>
          <w:szCs w:val="24"/>
        </w:rPr>
        <w:t>Step 1</w:t>
      </w:r>
      <w:r w:rsidRPr="00A8203B">
        <w:rPr>
          <w:rFonts w:ascii="Georgia" w:hAnsi="Georgia"/>
          <w:sz w:val="24"/>
          <w:szCs w:val="24"/>
        </w:rPr>
        <w:t xml:space="preserve">: First we will import the necessary modules for this code. </w:t>
      </w:r>
    </w:p>
    <w:p w:rsidR="00880C6C" w:rsidRPr="00A8203B" w:rsidRDefault="00880C6C" w:rsidP="00A8203B">
      <w:pPr>
        <w:rPr>
          <w:rFonts w:ascii="Georgia" w:hAnsi="Georgia"/>
          <w:sz w:val="24"/>
          <w:szCs w:val="24"/>
        </w:rPr>
      </w:pPr>
      <w:r w:rsidRPr="00A8203B">
        <w:rPr>
          <w:rFonts w:ascii="Georgia" w:hAnsi="Georgia"/>
          <w:sz w:val="24"/>
          <w:szCs w:val="24"/>
        </w:rPr>
        <w:t>The modules used are:</w:t>
      </w:r>
    </w:p>
    <w:p w:rsidR="00880C6C" w:rsidRPr="00A8203B" w:rsidRDefault="00880C6C" w:rsidP="00A8203B">
      <w:pPr>
        <w:rPr>
          <w:rFonts w:ascii="Georgia" w:hAnsi="Georgia" w:cs="Segoe UI"/>
          <w:sz w:val="24"/>
          <w:szCs w:val="24"/>
        </w:rPr>
      </w:pPr>
      <w:r w:rsidRPr="00A8203B">
        <w:rPr>
          <w:rFonts w:ascii="Georgia" w:hAnsi="Georgia" w:cs="Segoe UI"/>
          <w:sz w:val="24"/>
          <w:szCs w:val="24"/>
        </w:rPr>
        <w:t>Pandas: for creating data frames</w:t>
      </w:r>
    </w:p>
    <w:p w:rsidR="00880C6C" w:rsidRPr="00A8203B" w:rsidRDefault="00880C6C" w:rsidP="00A8203B">
      <w:pPr>
        <w:rPr>
          <w:rFonts w:ascii="Georgia" w:hAnsi="Georgia" w:cs="Segoe UI"/>
          <w:sz w:val="24"/>
          <w:szCs w:val="24"/>
        </w:rPr>
      </w:pPr>
      <w:r w:rsidRPr="00A8203B">
        <w:rPr>
          <w:rFonts w:ascii="Georgia" w:hAnsi="Georgia" w:cs="Segoe UI"/>
          <w:sz w:val="24"/>
          <w:szCs w:val="24"/>
        </w:rPr>
        <w:t>Yfinance: for accessing stock data</w:t>
      </w:r>
    </w:p>
    <w:p w:rsidR="00880C6C" w:rsidRPr="00A8203B" w:rsidRDefault="00880C6C" w:rsidP="00A8203B">
      <w:pPr>
        <w:rPr>
          <w:rFonts w:ascii="Georgia" w:hAnsi="Georgia" w:cs="Segoe UI"/>
          <w:sz w:val="24"/>
          <w:szCs w:val="24"/>
        </w:rPr>
      </w:pPr>
      <w:r w:rsidRPr="00A8203B">
        <w:rPr>
          <w:rFonts w:ascii="Georgia" w:hAnsi="Georgia" w:cs="Segoe UI"/>
          <w:sz w:val="24"/>
          <w:szCs w:val="24"/>
        </w:rPr>
        <w:t>Datetime: for accessing date and time</w:t>
      </w:r>
    </w:p>
    <w:p w:rsidR="00880C6C" w:rsidRPr="00A8203B" w:rsidRDefault="00880C6C" w:rsidP="00A8203B">
      <w:pPr>
        <w:rPr>
          <w:rFonts w:ascii="Georgia" w:hAnsi="Georgia" w:cs="Segoe UI"/>
          <w:sz w:val="24"/>
          <w:szCs w:val="24"/>
        </w:rPr>
      </w:pPr>
      <w:r w:rsidRPr="00A8203B">
        <w:rPr>
          <w:rFonts w:ascii="Georgia" w:hAnsi="Georgia" w:cs="Segoe UI"/>
          <w:sz w:val="24"/>
          <w:szCs w:val="24"/>
        </w:rPr>
        <w:t xml:space="preserve">matplotlib.pyplot: for plotting graphs </w:t>
      </w:r>
    </w:p>
    <w:p w:rsidR="00880C6C" w:rsidRPr="00A8203B" w:rsidRDefault="00880C6C" w:rsidP="00A8203B">
      <w:pPr>
        <w:rPr>
          <w:rFonts w:ascii="Georgia" w:hAnsi="Georgia"/>
          <w:sz w:val="24"/>
          <w:szCs w:val="24"/>
        </w:rPr>
      </w:pPr>
      <w:r w:rsidRPr="00A8203B">
        <w:rPr>
          <w:rFonts w:ascii="Georgia" w:hAnsi="Georgia"/>
          <w:sz w:val="24"/>
          <w:szCs w:val="24"/>
        </w:rPr>
        <w:t>To install these modules on your system use the pip installer.</w:t>
      </w:r>
    </w:p>
    <w:p w:rsidR="00880C6C" w:rsidRPr="00ED5B2A" w:rsidRDefault="00880C6C" w:rsidP="00ED5B2A">
      <w:pPr>
        <w:rPr>
          <w:rFonts w:ascii="Georgia" w:hAnsi="Georgia"/>
          <w:sz w:val="24"/>
          <w:szCs w:val="24"/>
        </w:rPr>
      </w:pPr>
      <w:r w:rsidRPr="00ED5B2A">
        <w:rPr>
          <w:rFonts w:ascii="Georgia" w:hAnsi="Georgia"/>
          <w:sz w:val="24"/>
          <w:szCs w:val="24"/>
        </w:rPr>
        <w:t>Now import the modules</w:t>
      </w:r>
      <w:r w:rsidR="00A554D6" w:rsidRPr="00ED5B2A">
        <w:rPr>
          <w:rFonts w:ascii="Georgia" w:hAnsi="Georgia"/>
          <w:sz w:val="24"/>
          <w:szCs w:val="24"/>
        </w:rPr>
        <w:t xml:space="preserve"> as shown below:</w:t>
      </w:r>
    </w:p>
    <w:p w:rsidR="00880C6C" w:rsidRPr="00ED5B2A" w:rsidRDefault="00F62075" w:rsidP="00ED5B2A">
      <w:pPr>
        <w:rPr>
          <w:rFonts w:ascii="Georgia" w:hAnsi="Georgia"/>
          <w:sz w:val="24"/>
          <w:szCs w:val="24"/>
        </w:rPr>
      </w:pPr>
      <w:r w:rsidRPr="00ED5B2A">
        <w:rPr>
          <w:rFonts w:ascii="Georgia" w:hAnsi="Georgia"/>
          <w:noProof/>
          <w:sz w:val="24"/>
          <w:szCs w:val="24"/>
        </w:rPr>
        <w:drawing>
          <wp:inline distT="0" distB="0" distL="0" distR="0">
            <wp:extent cx="3533775" cy="88582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33775" cy="885825"/>
                    </a:xfrm>
                    <a:prstGeom prst="rect">
                      <a:avLst/>
                    </a:prstGeom>
                    <a:noFill/>
                    <a:ln>
                      <a:noFill/>
                    </a:ln>
                  </pic:spPr>
                </pic:pic>
              </a:graphicData>
            </a:graphic>
          </wp:inline>
        </w:drawing>
      </w:r>
    </w:p>
    <w:p w:rsidR="00A554D6" w:rsidRPr="00ED5B2A" w:rsidRDefault="00A554D6" w:rsidP="00ED5B2A">
      <w:pPr>
        <w:rPr>
          <w:rFonts w:ascii="Georgia" w:hAnsi="Georgia"/>
          <w:sz w:val="24"/>
          <w:szCs w:val="24"/>
        </w:rPr>
      </w:pPr>
    </w:p>
    <w:p w:rsidR="00880C6C" w:rsidRPr="00ED5B2A" w:rsidRDefault="00880C6C" w:rsidP="00ED5B2A">
      <w:pPr>
        <w:rPr>
          <w:rFonts w:ascii="Georgia" w:hAnsi="Georgia"/>
          <w:color w:val="292929"/>
          <w:spacing w:val="-1"/>
          <w:sz w:val="24"/>
          <w:szCs w:val="24"/>
          <w:shd w:val="clear" w:color="auto" w:fill="FFFFFF"/>
        </w:rPr>
      </w:pPr>
      <w:r w:rsidRPr="00ED5B2A">
        <w:rPr>
          <w:rStyle w:val="Strong"/>
          <w:rFonts w:ascii="Georgia" w:hAnsi="Georgia"/>
          <w:color w:val="292929"/>
          <w:spacing w:val="-1"/>
          <w:sz w:val="24"/>
          <w:szCs w:val="24"/>
          <w:shd w:val="clear" w:color="auto" w:fill="FFFFFF"/>
        </w:rPr>
        <w:t>Step 2</w:t>
      </w:r>
      <w:r w:rsidRPr="00ED5B2A">
        <w:rPr>
          <w:rFonts w:ascii="Georgia" w:hAnsi="Georgia"/>
          <w:color w:val="292929"/>
          <w:spacing w:val="-1"/>
          <w:sz w:val="24"/>
          <w:szCs w:val="24"/>
          <w:shd w:val="clear" w:color="auto" w:fill="FFFFFF"/>
        </w:rPr>
        <w:t xml:space="preserve">: </w:t>
      </w:r>
      <w:r w:rsidR="00A95D05" w:rsidRPr="00ED5B2A">
        <w:rPr>
          <w:rFonts w:ascii="Georgia" w:hAnsi="Georgia"/>
          <w:color w:val="292929"/>
          <w:spacing w:val="-1"/>
          <w:sz w:val="24"/>
          <w:szCs w:val="24"/>
          <w:shd w:val="clear" w:color="auto" w:fill="FFFFFF"/>
        </w:rPr>
        <w:t xml:space="preserve"> Enter the </w:t>
      </w:r>
      <w:r w:rsidR="00F71BE6" w:rsidRPr="00ED5B2A">
        <w:rPr>
          <w:rFonts w:ascii="Georgia" w:hAnsi="Georgia"/>
          <w:color w:val="292929"/>
          <w:spacing w:val="-1"/>
          <w:sz w:val="24"/>
          <w:szCs w:val="24"/>
          <w:shd w:val="clear" w:color="auto" w:fill="FFFFFF"/>
        </w:rPr>
        <w:t>Start</w:t>
      </w:r>
      <w:r w:rsidR="002504BE" w:rsidRPr="00ED5B2A">
        <w:rPr>
          <w:rFonts w:ascii="Georgia" w:hAnsi="Georgia"/>
          <w:color w:val="292929"/>
          <w:spacing w:val="-1"/>
          <w:sz w:val="24"/>
          <w:szCs w:val="24"/>
          <w:shd w:val="clear" w:color="auto" w:fill="FFFFFF"/>
        </w:rPr>
        <w:t xml:space="preserve"> date</w:t>
      </w:r>
      <w:r w:rsidR="00F71BE6" w:rsidRPr="00ED5B2A">
        <w:rPr>
          <w:rFonts w:ascii="Georgia" w:hAnsi="Georgia"/>
          <w:color w:val="292929"/>
          <w:spacing w:val="-1"/>
          <w:sz w:val="24"/>
          <w:szCs w:val="24"/>
          <w:shd w:val="clear" w:color="auto" w:fill="FFFFFF"/>
        </w:rPr>
        <w:t xml:space="preserve"> and End date</w:t>
      </w:r>
      <w:r w:rsidR="00A95D05" w:rsidRPr="00ED5B2A">
        <w:rPr>
          <w:rFonts w:ascii="Georgia" w:hAnsi="Georgia"/>
          <w:color w:val="292929"/>
          <w:spacing w:val="-1"/>
          <w:sz w:val="24"/>
          <w:szCs w:val="24"/>
          <w:shd w:val="clear" w:color="auto" w:fill="FFFFFF"/>
        </w:rPr>
        <w:t xml:space="preserve"> between which the returns are generated</w:t>
      </w:r>
      <w:r w:rsidR="00F71BE6" w:rsidRPr="00ED5B2A">
        <w:rPr>
          <w:rFonts w:ascii="Georgia" w:hAnsi="Georgia"/>
          <w:color w:val="292929"/>
          <w:spacing w:val="-1"/>
          <w:sz w:val="24"/>
          <w:szCs w:val="24"/>
          <w:shd w:val="clear" w:color="auto" w:fill="FFFFFF"/>
        </w:rPr>
        <w:t>.</w:t>
      </w:r>
      <w:r w:rsidR="00A554D6" w:rsidRPr="00ED5B2A">
        <w:rPr>
          <w:rFonts w:ascii="Georgia" w:hAnsi="Georgia"/>
          <w:color w:val="292929"/>
          <w:spacing w:val="-1"/>
          <w:sz w:val="24"/>
          <w:szCs w:val="24"/>
          <w:shd w:val="clear" w:color="auto" w:fill="FFFFFF"/>
        </w:rPr>
        <w:t xml:space="preserve"> Here we will test the returns during the last 5 years time period.</w:t>
      </w:r>
    </w:p>
    <w:p w:rsidR="00A554D6" w:rsidRPr="00ED5B2A" w:rsidRDefault="00A554D6" w:rsidP="00ED5B2A">
      <w:pPr>
        <w:rPr>
          <w:rFonts w:ascii="Georgia" w:hAnsi="Georgia"/>
          <w:color w:val="292929"/>
          <w:spacing w:val="-1"/>
          <w:sz w:val="24"/>
          <w:szCs w:val="24"/>
          <w:shd w:val="clear" w:color="auto" w:fill="FFFFFF"/>
        </w:rPr>
      </w:pPr>
      <w:r w:rsidRPr="00ED5B2A">
        <w:rPr>
          <w:rFonts w:ascii="Georgia" w:hAnsi="Georgia"/>
          <w:noProof/>
          <w:color w:val="292929"/>
          <w:spacing w:val="-1"/>
          <w:sz w:val="24"/>
          <w:szCs w:val="24"/>
          <w:shd w:val="clear" w:color="auto" w:fill="FFFFFF"/>
        </w:rPr>
        <w:drawing>
          <wp:inline distT="0" distB="0" distL="0" distR="0">
            <wp:extent cx="35814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81400" cy="800100"/>
                    </a:xfrm>
                    <a:prstGeom prst="rect">
                      <a:avLst/>
                    </a:prstGeom>
                    <a:noFill/>
                    <a:ln>
                      <a:noFill/>
                    </a:ln>
                  </pic:spPr>
                </pic:pic>
              </a:graphicData>
            </a:graphic>
          </wp:inline>
        </w:drawing>
      </w:r>
    </w:p>
    <w:p w:rsidR="002504BE" w:rsidRPr="00ED5B2A" w:rsidRDefault="002504BE" w:rsidP="00ED5B2A">
      <w:pPr>
        <w:rPr>
          <w:rFonts w:ascii="Georgia" w:hAnsi="Georgia"/>
          <w:color w:val="292929"/>
          <w:spacing w:val="-1"/>
          <w:sz w:val="24"/>
          <w:szCs w:val="24"/>
        </w:rPr>
      </w:pPr>
      <w:r w:rsidRPr="00ED5B2A">
        <w:rPr>
          <w:rStyle w:val="Strong"/>
          <w:rFonts w:ascii="Georgia" w:hAnsi="Georgia"/>
          <w:color w:val="292929"/>
          <w:spacing w:val="-1"/>
          <w:sz w:val="24"/>
          <w:szCs w:val="24"/>
        </w:rPr>
        <w:t>Step 3</w:t>
      </w:r>
      <w:r w:rsidRPr="00ED5B2A">
        <w:rPr>
          <w:rFonts w:ascii="Georgia" w:hAnsi="Georgia"/>
          <w:color w:val="292929"/>
          <w:spacing w:val="-1"/>
          <w:sz w:val="24"/>
          <w:szCs w:val="24"/>
        </w:rPr>
        <w:t xml:space="preserve">: </w:t>
      </w:r>
      <w:r w:rsidR="00A554D6" w:rsidRPr="00ED5B2A">
        <w:rPr>
          <w:rFonts w:ascii="Georgia" w:hAnsi="Georgia"/>
          <w:color w:val="292929"/>
          <w:spacing w:val="-1"/>
          <w:sz w:val="24"/>
          <w:szCs w:val="24"/>
        </w:rPr>
        <w:t xml:space="preserve">Let’s </w:t>
      </w:r>
      <w:r w:rsidRPr="00ED5B2A">
        <w:rPr>
          <w:rFonts w:ascii="Georgia" w:hAnsi="Georgia"/>
          <w:color w:val="292929"/>
          <w:spacing w:val="-1"/>
          <w:sz w:val="24"/>
          <w:szCs w:val="24"/>
        </w:rPr>
        <w:t xml:space="preserve">download the stock data of Amazon and AAPL </w:t>
      </w:r>
      <w:r w:rsidR="00A95D05" w:rsidRPr="00ED5B2A">
        <w:rPr>
          <w:rFonts w:ascii="Georgia" w:hAnsi="Georgia"/>
          <w:color w:val="292929"/>
          <w:spacing w:val="-1"/>
          <w:sz w:val="24"/>
          <w:szCs w:val="24"/>
        </w:rPr>
        <w:t>between the entered dates</w:t>
      </w:r>
      <w:r w:rsidRPr="00ED5B2A">
        <w:rPr>
          <w:rFonts w:ascii="Georgia" w:hAnsi="Georgia"/>
          <w:color w:val="292929"/>
          <w:spacing w:val="-1"/>
          <w:sz w:val="24"/>
          <w:szCs w:val="24"/>
        </w:rPr>
        <w:t>. To download data we use:</w:t>
      </w:r>
    </w:p>
    <w:p w:rsidR="00A95D05" w:rsidRPr="00ED5B2A" w:rsidRDefault="002504BE" w:rsidP="00ED5B2A">
      <w:pPr>
        <w:rPr>
          <w:rFonts w:ascii="Georgia" w:hAnsi="Georgia"/>
          <w:color w:val="292929"/>
          <w:spacing w:val="-1"/>
          <w:sz w:val="24"/>
          <w:szCs w:val="24"/>
        </w:rPr>
      </w:pPr>
      <w:r w:rsidRPr="00ED5B2A">
        <w:rPr>
          <w:rFonts w:ascii="Georgia" w:hAnsi="Georgia"/>
          <w:color w:val="292929"/>
          <w:spacing w:val="-1"/>
          <w:sz w:val="24"/>
          <w:szCs w:val="24"/>
        </w:rPr>
        <w:t xml:space="preserve">yf.download(ticker, start_date, end_date) </w:t>
      </w:r>
    </w:p>
    <w:p w:rsidR="002504BE" w:rsidRPr="00ED5B2A" w:rsidRDefault="002504BE" w:rsidP="00ED5B2A">
      <w:pPr>
        <w:rPr>
          <w:rFonts w:ascii="Georgia" w:hAnsi="Georgia"/>
          <w:color w:val="292929"/>
          <w:spacing w:val="-1"/>
          <w:sz w:val="24"/>
          <w:szCs w:val="24"/>
        </w:rPr>
      </w:pPr>
      <w:r w:rsidRPr="00ED5B2A">
        <w:rPr>
          <w:rFonts w:ascii="Georgia" w:hAnsi="Georgia"/>
          <w:color w:val="292929"/>
          <w:spacing w:val="-1"/>
          <w:sz w:val="24"/>
          <w:szCs w:val="24"/>
        </w:rPr>
        <w:t>where ticker is the symbol of stock for Amazon it is AMZN and for Apple it is AAPL.</w:t>
      </w:r>
    </w:p>
    <w:p w:rsidR="002504BE" w:rsidRPr="00AB7F1E" w:rsidRDefault="00F62075" w:rsidP="002504BE">
      <w:pPr>
        <w:pStyle w:val="gr"/>
        <w:shd w:val="clear" w:color="auto" w:fill="FFFFFF"/>
        <w:spacing w:before="480" w:beforeAutospacing="0" w:after="0" w:afterAutospacing="0" w:line="387" w:lineRule="atLeast"/>
        <w:rPr>
          <w:rFonts w:ascii="Georgia" w:hAnsi="Georgia"/>
          <w:color w:val="292929"/>
          <w:spacing w:val="-1"/>
        </w:rPr>
      </w:pPr>
      <w:r w:rsidRPr="00AB7F1E">
        <w:rPr>
          <w:rFonts w:ascii="Georgia" w:hAnsi="Georgia"/>
          <w:noProof/>
          <w:color w:val="292929"/>
          <w:spacing w:val="-1"/>
        </w:rPr>
        <w:lastRenderedPageBreak/>
        <w:drawing>
          <wp:inline distT="0" distB="0" distL="0" distR="0">
            <wp:extent cx="5695950" cy="101917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95950" cy="1019175"/>
                    </a:xfrm>
                    <a:prstGeom prst="rect">
                      <a:avLst/>
                    </a:prstGeom>
                    <a:noFill/>
                    <a:ln>
                      <a:noFill/>
                    </a:ln>
                  </pic:spPr>
                </pic:pic>
              </a:graphicData>
            </a:graphic>
          </wp:inline>
        </w:drawing>
      </w:r>
    </w:p>
    <w:p w:rsidR="002504BE" w:rsidRPr="00AB7F1E" w:rsidRDefault="002504BE" w:rsidP="002504BE">
      <w:pPr>
        <w:pStyle w:val="gr"/>
        <w:shd w:val="clear" w:color="auto" w:fill="FFFFFF"/>
        <w:spacing w:before="480" w:beforeAutospacing="0" w:after="0" w:afterAutospacing="0" w:line="387" w:lineRule="atLeast"/>
        <w:rPr>
          <w:rFonts w:ascii="Georgia" w:hAnsi="Georgia"/>
          <w:color w:val="292929"/>
          <w:spacing w:val="-1"/>
        </w:rPr>
      </w:pPr>
    </w:p>
    <w:p w:rsidR="00F71BE6" w:rsidRPr="00AB7F1E" w:rsidRDefault="002504BE">
      <w:pPr>
        <w:rPr>
          <w:rFonts w:ascii="Georgia" w:hAnsi="Georgia"/>
          <w:color w:val="292929"/>
          <w:spacing w:val="-1"/>
          <w:sz w:val="24"/>
          <w:szCs w:val="24"/>
          <w:shd w:val="clear" w:color="auto" w:fill="FFFFFF"/>
        </w:rPr>
      </w:pPr>
      <w:r w:rsidRPr="00AB7F1E">
        <w:rPr>
          <w:rStyle w:val="Strong"/>
          <w:rFonts w:ascii="Georgia" w:hAnsi="Georgia"/>
          <w:color w:val="292929"/>
          <w:spacing w:val="-1"/>
          <w:sz w:val="24"/>
          <w:szCs w:val="24"/>
          <w:shd w:val="clear" w:color="auto" w:fill="FFFFFF"/>
        </w:rPr>
        <w:t>Step 4</w:t>
      </w:r>
      <w:r w:rsidRPr="00AB7F1E">
        <w:rPr>
          <w:rFonts w:ascii="Georgia" w:hAnsi="Georgia"/>
          <w:color w:val="292929"/>
          <w:spacing w:val="-1"/>
          <w:sz w:val="24"/>
          <w:szCs w:val="24"/>
          <w:shd w:val="clear" w:color="auto" w:fill="FFFFFF"/>
        </w:rPr>
        <w:t>: Cleaning the data. For this strategy, we only require the open and close price of the stocks. So we will remove all the other columns.</w:t>
      </w:r>
    </w:p>
    <w:p w:rsidR="002504BE" w:rsidRPr="00AB7F1E" w:rsidRDefault="00F62075">
      <w:pPr>
        <w:rPr>
          <w:rFonts w:ascii="Georgia" w:hAnsi="Georgia"/>
          <w:color w:val="292929"/>
          <w:spacing w:val="-1"/>
          <w:sz w:val="24"/>
          <w:szCs w:val="24"/>
          <w:shd w:val="clear" w:color="auto" w:fill="FFFFFF"/>
        </w:rPr>
      </w:pPr>
      <w:r w:rsidRPr="00AB7F1E">
        <w:rPr>
          <w:rFonts w:ascii="Georgia" w:hAnsi="Georgia"/>
          <w:noProof/>
          <w:color w:val="292929"/>
          <w:spacing w:val="-1"/>
          <w:sz w:val="24"/>
          <w:szCs w:val="24"/>
          <w:shd w:val="clear" w:color="auto" w:fill="FFFFFF"/>
        </w:rPr>
        <w:drawing>
          <wp:inline distT="0" distB="0" distL="0" distR="0">
            <wp:extent cx="5562600" cy="638175"/>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62600" cy="638175"/>
                    </a:xfrm>
                    <a:prstGeom prst="rect">
                      <a:avLst/>
                    </a:prstGeom>
                    <a:noFill/>
                    <a:ln>
                      <a:noFill/>
                    </a:ln>
                  </pic:spPr>
                </pic:pic>
              </a:graphicData>
            </a:graphic>
          </wp:inline>
        </w:drawing>
      </w:r>
    </w:p>
    <w:p w:rsidR="002504BE" w:rsidRPr="00AB7F1E" w:rsidRDefault="002504BE" w:rsidP="002504BE">
      <w:pPr>
        <w:pStyle w:val="gr"/>
        <w:shd w:val="clear" w:color="auto" w:fill="FFFFFF"/>
        <w:spacing w:before="480" w:beforeAutospacing="0" w:after="0" w:afterAutospacing="0" w:line="387" w:lineRule="atLeast"/>
        <w:rPr>
          <w:rFonts w:ascii="Georgia" w:hAnsi="Georgia"/>
          <w:color w:val="292929"/>
          <w:spacing w:val="-1"/>
        </w:rPr>
      </w:pPr>
      <w:r w:rsidRPr="00AB7F1E">
        <w:rPr>
          <w:rStyle w:val="Strong"/>
          <w:rFonts w:ascii="Georgia" w:hAnsi="Georgia"/>
          <w:color w:val="292929"/>
          <w:spacing w:val="-1"/>
        </w:rPr>
        <w:t>Step 5</w:t>
      </w:r>
      <w:r w:rsidRPr="00AB7F1E">
        <w:rPr>
          <w:rFonts w:ascii="Georgia" w:hAnsi="Georgia"/>
          <w:color w:val="292929"/>
          <w:spacing w:val="-1"/>
        </w:rPr>
        <w:t xml:space="preserve">: Now we will calculate the overnight </w:t>
      </w:r>
      <w:r w:rsidR="00A95D05" w:rsidRPr="00AB7F1E">
        <w:rPr>
          <w:rFonts w:ascii="Georgia" w:hAnsi="Georgia"/>
          <w:color w:val="292929"/>
          <w:spacing w:val="-1"/>
        </w:rPr>
        <w:t xml:space="preserve">%  </w:t>
      </w:r>
      <w:r w:rsidRPr="00AB7F1E">
        <w:rPr>
          <w:rFonts w:ascii="Georgia" w:hAnsi="Georgia"/>
          <w:color w:val="292929"/>
          <w:spacing w:val="-1"/>
        </w:rPr>
        <w:t>return  for each day. The logic for calculating overnight return is to subtract the closing price of the previous day</w:t>
      </w:r>
      <w:r w:rsidR="00A95D05" w:rsidRPr="00AB7F1E">
        <w:rPr>
          <w:rFonts w:ascii="Georgia" w:hAnsi="Georgia"/>
          <w:color w:val="292929"/>
          <w:spacing w:val="-1"/>
        </w:rPr>
        <w:t xml:space="preserve"> with the open price of the day and divided by the closing price of the previous day</w:t>
      </w:r>
      <w:r w:rsidRPr="00AB7F1E">
        <w:rPr>
          <w:rFonts w:ascii="Georgia" w:hAnsi="Georgia"/>
          <w:color w:val="292929"/>
          <w:spacing w:val="-1"/>
        </w:rPr>
        <w:t xml:space="preserve">. </w:t>
      </w:r>
      <w:r w:rsidR="00A95D05" w:rsidRPr="00AB7F1E">
        <w:rPr>
          <w:rFonts w:ascii="Georgia" w:hAnsi="Georgia"/>
          <w:color w:val="292929"/>
          <w:spacing w:val="-1"/>
        </w:rPr>
        <w:t>It goes as below :</w:t>
      </w:r>
    </w:p>
    <w:p w:rsidR="002504BE" w:rsidRPr="00AB7F1E" w:rsidRDefault="002504BE" w:rsidP="002504BE">
      <w:pPr>
        <w:pStyle w:val="gr"/>
        <w:shd w:val="clear" w:color="auto" w:fill="FFFFFF"/>
        <w:spacing w:before="480" w:beforeAutospacing="0" w:after="0" w:afterAutospacing="0" w:line="387" w:lineRule="atLeast"/>
        <w:rPr>
          <w:rFonts w:ascii="Georgia" w:hAnsi="Georgia"/>
          <w:color w:val="292929"/>
          <w:spacing w:val="-1"/>
        </w:rPr>
      </w:pPr>
      <w:r w:rsidRPr="00AB7F1E">
        <w:rPr>
          <w:rFonts w:ascii="Georgia" w:hAnsi="Georgia"/>
          <w:color w:val="292929"/>
          <w:spacing w:val="-1"/>
          <w:highlight w:val="lightGray"/>
        </w:rPr>
        <w:t xml:space="preserve">(Open — Prev. Close)/Prev.Close </w:t>
      </w:r>
    </w:p>
    <w:p w:rsidR="002504BE" w:rsidRPr="00AB7F1E" w:rsidRDefault="00A95D05" w:rsidP="002504BE">
      <w:pPr>
        <w:pStyle w:val="gr"/>
        <w:shd w:val="clear" w:color="auto" w:fill="FFFFFF"/>
        <w:spacing w:before="480" w:beforeAutospacing="0" w:after="0" w:afterAutospacing="0" w:line="387" w:lineRule="atLeast"/>
        <w:rPr>
          <w:rFonts w:ascii="Georgia" w:hAnsi="Georgia"/>
          <w:color w:val="292929"/>
          <w:spacing w:val="-1"/>
        </w:rPr>
      </w:pPr>
      <w:r w:rsidRPr="00AB7F1E">
        <w:rPr>
          <w:rFonts w:ascii="Georgia" w:hAnsi="Georgia"/>
          <w:color w:val="292929"/>
          <w:spacing w:val="-1"/>
        </w:rPr>
        <w:t>We will</w:t>
      </w:r>
      <w:r w:rsidR="002504BE" w:rsidRPr="00AB7F1E">
        <w:rPr>
          <w:rFonts w:ascii="Georgia" w:hAnsi="Georgia"/>
          <w:color w:val="292929"/>
          <w:spacing w:val="-1"/>
        </w:rPr>
        <w:t xml:space="preserve"> also calculate the day return  for each day. The logic for </w:t>
      </w:r>
      <w:r w:rsidRPr="00AB7F1E">
        <w:rPr>
          <w:rFonts w:ascii="Georgia" w:hAnsi="Georgia"/>
          <w:color w:val="292929"/>
          <w:spacing w:val="-1"/>
        </w:rPr>
        <w:t>calculating day</w:t>
      </w:r>
      <w:r w:rsidR="002504BE" w:rsidRPr="00AB7F1E">
        <w:rPr>
          <w:rFonts w:ascii="Georgia" w:hAnsi="Georgia"/>
          <w:color w:val="292929"/>
          <w:spacing w:val="-1"/>
        </w:rPr>
        <w:t xml:space="preserve"> return is to subtract the </w:t>
      </w:r>
      <w:r w:rsidRPr="00AB7F1E">
        <w:rPr>
          <w:rFonts w:ascii="Georgia" w:hAnsi="Georgia"/>
          <w:color w:val="292929"/>
          <w:spacing w:val="-1"/>
        </w:rPr>
        <w:t>Close</w:t>
      </w:r>
      <w:r w:rsidR="002504BE" w:rsidRPr="00AB7F1E">
        <w:rPr>
          <w:rFonts w:ascii="Georgia" w:hAnsi="Georgia"/>
          <w:color w:val="292929"/>
          <w:spacing w:val="-1"/>
        </w:rPr>
        <w:t xml:space="preserve"> price of the day with the </w:t>
      </w:r>
      <w:r w:rsidRPr="00AB7F1E">
        <w:rPr>
          <w:rFonts w:ascii="Georgia" w:hAnsi="Georgia"/>
          <w:color w:val="292929"/>
          <w:spacing w:val="-1"/>
        </w:rPr>
        <w:t>Open</w:t>
      </w:r>
      <w:r w:rsidR="002504BE" w:rsidRPr="00AB7F1E">
        <w:rPr>
          <w:rFonts w:ascii="Georgia" w:hAnsi="Georgia"/>
          <w:color w:val="292929"/>
          <w:spacing w:val="-1"/>
        </w:rPr>
        <w:t xml:space="preserve"> price of that day</w:t>
      </w:r>
      <w:r w:rsidRPr="00AB7F1E">
        <w:rPr>
          <w:rFonts w:ascii="Georgia" w:hAnsi="Georgia"/>
          <w:color w:val="292929"/>
          <w:spacing w:val="-1"/>
        </w:rPr>
        <w:t>and divided by the Open price of the day</w:t>
      </w:r>
      <w:r w:rsidR="002504BE" w:rsidRPr="00AB7F1E">
        <w:rPr>
          <w:rFonts w:ascii="Georgia" w:hAnsi="Georgia"/>
          <w:color w:val="292929"/>
          <w:spacing w:val="-1"/>
        </w:rPr>
        <w:t xml:space="preserve">. </w:t>
      </w:r>
      <w:r w:rsidRPr="00AB7F1E">
        <w:rPr>
          <w:rFonts w:ascii="Georgia" w:hAnsi="Georgia"/>
          <w:color w:val="292929"/>
          <w:spacing w:val="-1"/>
        </w:rPr>
        <w:t>It goes as below</w:t>
      </w:r>
      <w:r w:rsidR="002504BE" w:rsidRPr="00AB7F1E">
        <w:rPr>
          <w:rFonts w:ascii="Georgia" w:hAnsi="Georgia"/>
          <w:color w:val="292929"/>
          <w:spacing w:val="-1"/>
        </w:rPr>
        <w:t>:</w:t>
      </w:r>
    </w:p>
    <w:p w:rsidR="002504BE" w:rsidRPr="00AB7F1E" w:rsidRDefault="002504BE" w:rsidP="002504BE">
      <w:pPr>
        <w:pStyle w:val="gr"/>
        <w:shd w:val="clear" w:color="auto" w:fill="FFFFFF"/>
        <w:spacing w:before="480" w:beforeAutospacing="0" w:after="0" w:afterAutospacing="0" w:line="387" w:lineRule="atLeast"/>
        <w:rPr>
          <w:rFonts w:ascii="Georgia" w:hAnsi="Georgia"/>
          <w:color w:val="292929"/>
          <w:spacing w:val="-1"/>
        </w:rPr>
      </w:pPr>
      <w:r w:rsidRPr="00AB7F1E">
        <w:rPr>
          <w:rFonts w:ascii="Georgia" w:hAnsi="Georgia"/>
          <w:color w:val="292929"/>
          <w:spacing w:val="-1"/>
          <w:highlight w:val="lightGray"/>
        </w:rPr>
        <w:t>(Open – Close)/Open</w:t>
      </w:r>
    </w:p>
    <w:p w:rsidR="002504BE" w:rsidRDefault="00F62075" w:rsidP="002504BE">
      <w:pPr>
        <w:pStyle w:val="gr"/>
        <w:shd w:val="clear" w:color="auto" w:fill="FFFFFF"/>
        <w:spacing w:before="480" w:beforeAutospacing="0" w:after="0" w:afterAutospacing="0" w:line="387" w:lineRule="atLeast"/>
        <w:rPr>
          <w:rFonts w:ascii="Georgia" w:hAnsi="Georgia"/>
          <w:color w:val="292929"/>
          <w:spacing w:val="-1"/>
        </w:rPr>
      </w:pPr>
      <w:r w:rsidRPr="00AB7F1E">
        <w:rPr>
          <w:rFonts w:ascii="Georgia" w:hAnsi="Georgia"/>
          <w:noProof/>
          <w:color w:val="292929"/>
          <w:spacing w:val="-1"/>
          <w:highlight w:val="lightGray"/>
        </w:rPr>
        <w:drawing>
          <wp:inline distT="0" distB="0" distL="0" distR="0">
            <wp:extent cx="5943600" cy="1095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095375"/>
                    </a:xfrm>
                    <a:prstGeom prst="rect">
                      <a:avLst/>
                    </a:prstGeom>
                    <a:noFill/>
                    <a:ln>
                      <a:noFill/>
                    </a:ln>
                  </pic:spPr>
                </pic:pic>
              </a:graphicData>
            </a:graphic>
          </wp:inline>
        </w:drawing>
      </w:r>
    </w:p>
    <w:p w:rsidR="0093565E" w:rsidRDefault="0093565E" w:rsidP="002504BE">
      <w:pPr>
        <w:pStyle w:val="gr"/>
        <w:shd w:val="clear" w:color="auto" w:fill="FFFFFF"/>
        <w:spacing w:before="480" w:beforeAutospacing="0" w:after="0" w:afterAutospacing="0" w:line="387" w:lineRule="atLeast"/>
        <w:rPr>
          <w:rFonts w:ascii="Georgia" w:hAnsi="Georgia"/>
          <w:color w:val="292929"/>
          <w:spacing w:val="-1"/>
        </w:rPr>
      </w:pPr>
    </w:p>
    <w:p w:rsidR="0093565E" w:rsidRDefault="0093565E" w:rsidP="0093565E">
      <w:pPr>
        <w:pStyle w:val="Heading3"/>
        <w:rPr>
          <w:b/>
          <w:bCs/>
          <w:sz w:val="28"/>
          <w:szCs w:val="28"/>
        </w:rPr>
      </w:pPr>
      <w:r w:rsidRPr="00ED5B2A">
        <w:rPr>
          <w:b/>
          <w:bCs/>
          <w:sz w:val="28"/>
          <w:szCs w:val="28"/>
        </w:rPr>
        <w:lastRenderedPageBreak/>
        <w:t>C</w:t>
      </w:r>
      <w:r>
        <w:rPr>
          <w:b/>
          <w:bCs/>
          <w:sz w:val="28"/>
          <w:szCs w:val="28"/>
        </w:rPr>
        <w:t>ount of Positive and Negative returns for Amazon</w:t>
      </w:r>
    </w:p>
    <w:p w:rsidR="0093565E" w:rsidRPr="0093565E" w:rsidRDefault="0093565E" w:rsidP="0093565E"/>
    <w:p w:rsidR="0093565E" w:rsidRPr="0093565E" w:rsidRDefault="0093565E" w:rsidP="0093565E">
      <w:pPr>
        <w:rPr>
          <w:rFonts w:ascii="Georgia" w:hAnsi="Georgia"/>
          <w:sz w:val="24"/>
          <w:szCs w:val="24"/>
        </w:rPr>
      </w:pPr>
      <w:r w:rsidRPr="0093565E">
        <w:rPr>
          <w:rStyle w:val="Strong"/>
          <w:rFonts w:ascii="Georgia" w:hAnsi="Georgia"/>
          <w:color w:val="292929"/>
          <w:spacing w:val="-1"/>
          <w:sz w:val="24"/>
          <w:szCs w:val="24"/>
        </w:rPr>
        <w:t>Step 6</w:t>
      </w:r>
      <w:r w:rsidRPr="0093565E">
        <w:rPr>
          <w:rFonts w:ascii="Georgia" w:hAnsi="Georgia"/>
          <w:sz w:val="24"/>
          <w:szCs w:val="24"/>
        </w:rPr>
        <w:t xml:space="preserve">:  In this step </w:t>
      </w:r>
      <w:r w:rsidRPr="0093565E">
        <w:rPr>
          <w:rStyle w:val="Strong"/>
          <w:rFonts w:ascii="Georgia" w:hAnsi="Georgia"/>
          <w:b w:val="0"/>
          <w:bCs w:val="0"/>
          <w:color w:val="292929"/>
          <w:spacing w:val="-1"/>
          <w:sz w:val="24"/>
          <w:szCs w:val="24"/>
        </w:rPr>
        <w:t>let us calculate the number of times the Nightly return strategy and the Day strategy has yielded the Positive and negative returns.</w:t>
      </w:r>
    </w:p>
    <w:p w:rsidR="0093565E" w:rsidRPr="0093565E" w:rsidRDefault="0093565E" w:rsidP="0093565E">
      <w:pPr>
        <w:rPr>
          <w:rFonts w:ascii="Georgia" w:hAnsi="Georgia"/>
          <w:sz w:val="24"/>
          <w:szCs w:val="24"/>
        </w:rPr>
      </w:pPr>
      <w:r w:rsidRPr="0093565E">
        <w:rPr>
          <w:rFonts w:ascii="Georgia" w:hAnsi="Georgia"/>
          <w:noProof/>
          <w:sz w:val="24"/>
          <w:szCs w:val="24"/>
        </w:rPr>
        <w:drawing>
          <wp:inline distT="0" distB="0" distL="0" distR="0">
            <wp:extent cx="5934075" cy="1238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1238250"/>
                    </a:xfrm>
                    <a:prstGeom prst="rect">
                      <a:avLst/>
                    </a:prstGeom>
                    <a:noFill/>
                    <a:ln>
                      <a:noFill/>
                    </a:ln>
                  </pic:spPr>
                </pic:pic>
              </a:graphicData>
            </a:graphic>
          </wp:inline>
        </w:drawing>
      </w:r>
    </w:p>
    <w:p w:rsidR="0093565E" w:rsidRPr="0093565E" w:rsidRDefault="0093565E" w:rsidP="0093565E">
      <w:pPr>
        <w:rPr>
          <w:rFonts w:ascii="Georgia" w:eastAsia="Times New Roman" w:hAnsi="Georgia" w:cs="Courier New"/>
          <w:color w:val="000000"/>
          <w:sz w:val="24"/>
          <w:szCs w:val="24"/>
        </w:rPr>
      </w:pPr>
      <w:r w:rsidRPr="0093565E">
        <w:rPr>
          <w:rFonts w:ascii="Georgia" w:eastAsia="Times New Roman" w:hAnsi="Georgia" w:cs="Courier New"/>
          <w:color w:val="000000"/>
          <w:sz w:val="24"/>
          <w:szCs w:val="24"/>
        </w:rPr>
        <w:t># of times Amazon gave positive N</w:t>
      </w:r>
      <w:r>
        <w:rPr>
          <w:rFonts w:ascii="Georgia" w:eastAsia="Times New Roman" w:hAnsi="Georgia" w:cs="Courier New"/>
          <w:color w:val="000000"/>
          <w:sz w:val="24"/>
          <w:szCs w:val="24"/>
        </w:rPr>
        <w:t>i</w:t>
      </w:r>
      <w:r w:rsidRPr="0093565E">
        <w:rPr>
          <w:rFonts w:ascii="Georgia" w:eastAsia="Times New Roman" w:hAnsi="Georgia" w:cs="Courier New"/>
          <w:color w:val="000000"/>
          <w:sz w:val="24"/>
          <w:szCs w:val="24"/>
        </w:rPr>
        <w:t>ght Returns:  774</w:t>
      </w:r>
    </w:p>
    <w:p w:rsidR="0093565E" w:rsidRPr="0093565E" w:rsidRDefault="0093565E" w:rsidP="0093565E">
      <w:pPr>
        <w:rPr>
          <w:rFonts w:ascii="Georgia" w:eastAsia="Times New Roman" w:hAnsi="Georgia" w:cs="Courier New"/>
          <w:color w:val="000000"/>
          <w:sz w:val="24"/>
          <w:szCs w:val="24"/>
        </w:rPr>
      </w:pPr>
      <w:r w:rsidRPr="0093565E">
        <w:rPr>
          <w:rFonts w:ascii="Georgia" w:eastAsia="Times New Roman" w:hAnsi="Georgia" w:cs="Courier New"/>
          <w:color w:val="000000"/>
          <w:sz w:val="24"/>
          <w:szCs w:val="24"/>
        </w:rPr>
        <w:t># of times Amazon gave Negative N</w:t>
      </w:r>
      <w:r>
        <w:rPr>
          <w:rFonts w:ascii="Georgia" w:eastAsia="Times New Roman" w:hAnsi="Georgia" w:cs="Courier New"/>
          <w:color w:val="000000"/>
          <w:sz w:val="24"/>
          <w:szCs w:val="24"/>
        </w:rPr>
        <w:t>i</w:t>
      </w:r>
      <w:r w:rsidRPr="0093565E">
        <w:rPr>
          <w:rFonts w:ascii="Georgia" w:eastAsia="Times New Roman" w:hAnsi="Georgia" w:cs="Courier New"/>
          <w:color w:val="000000"/>
          <w:sz w:val="24"/>
          <w:szCs w:val="24"/>
        </w:rPr>
        <w:t>ght Returns:  475</w:t>
      </w:r>
    </w:p>
    <w:p w:rsidR="0093565E" w:rsidRPr="0093565E" w:rsidRDefault="0093565E" w:rsidP="0093565E">
      <w:pPr>
        <w:rPr>
          <w:rFonts w:ascii="Georgia" w:eastAsia="Times New Roman" w:hAnsi="Georgia" w:cs="Courier New"/>
          <w:color w:val="000000"/>
          <w:sz w:val="24"/>
          <w:szCs w:val="24"/>
        </w:rPr>
      </w:pPr>
      <w:r w:rsidRPr="0093565E">
        <w:rPr>
          <w:rFonts w:ascii="Georgia" w:eastAsia="Times New Roman" w:hAnsi="Georgia" w:cs="Courier New"/>
          <w:color w:val="000000"/>
          <w:sz w:val="24"/>
          <w:szCs w:val="24"/>
        </w:rPr>
        <w:t># of times Amazon gave positive DAY Returns:  634</w:t>
      </w:r>
    </w:p>
    <w:p w:rsidR="0093565E" w:rsidRDefault="0093565E" w:rsidP="0093565E">
      <w:pPr>
        <w:rPr>
          <w:rFonts w:ascii="Georgia" w:eastAsia="Times New Roman" w:hAnsi="Georgia" w:cs="Courier New"/>
          <w:color w:val="000000"/>
          <w:sz w:val="24"/>
          <w:szCs w:val="24"/>
        </w:rPr>
      </w:pPr>
      <w:r w:rsidRPr="0093565E">
        <w:rPr>
          <w:rFonts w:ascii="Georgia" w:eastAsia="Times New Roman" w:hAnsi="Georgia" w:cs="Courier New"/>
          <w:color w:val="000000"/>
          <w:sz w:val="24"/>
          <w:szCs w:val="24"/>
        </w:rPr>
        <w:t># of times Amazon gave Negative DAY Returns:  624</w:t>
      </w:r>
    </w:p>
    <w:p w:rsidR="0093565E" w:rsidRDefault="0093565E" w:rsidP="0093565E">
      <w:pPr>
        <w:rPr>
          <w:rFonts w:ascii="Georgia" w:eastAsia="Times New Roman" w:hAnsi="Georgia" w:cs="Courier New"/>
          <w:color w:val="000000"/>
          <w:sz w:val="24"/>
          <w:szCs w:val="24"/>
        </w:rPr>
      </w:pPr>
      <w:r>
        <w:rPr>
          <w:rFonts w:ascii="Georgia" w:eastAsia="Times New Roman" w:hAnsi="Georgia" w:cs="Courier New"/>
          <w:color w:val="000000"/>
          <w:sz w:val="24"/>
          <w:szCs w:val="24"/>
        </w:rPr>
        <w:t xml:space="preserve">Amazon has given positive returns </w:t>
      </w:r>
      <w:r w:rsidR="00934B48">
        <w:rPr>
          <w:rFonts w:ascii="Georgia" w:eastAsia="Times New Roman" w:hAnsi="Georgia" w:cs="Courier New"/>
          <w:color w:val="000000"/>
          <w:sz w:val="24"/>
          <w:szCs w:val="24"/>
        </w:rPr>
        <w:t>a greater</w:t>
      </w:r>
      <w:r>
        <w:rPr>
          <w:rFonts w:ascii="Georgia" w:eastAsia="Times New Roman" w:hAnsi="Georgia" w:cs="Courier New"/>
          <w:color w:val="000000"/>
          <w:sz w:val="24"/>
          <w:szCs w:val="24"/>
        </w:rPr>
        <w:t xml:space="preserve"> number of times for the Night strategy than the negative returns, while for the Day strategy the positive and negative count is almost even.</w:t>
      </w:r>
    </w:p>
    <w:p w:rsidR="0093565E" w:rsidRDefault="0093565E" w:rsidP="0093565E">
      <w:pPr>
        <w:pStyle w:val="Heading3"/>
        <w:rPr>
          <w:b/>
          <w:bCs/>
          <w:sz w:val="28"/>
          <w:szCs w:val="28"/>
        </w:rPr>
      </w:pPr>
      <w:r w:rsidRPr="00ED5B2A">
        <w:rPr>
          <w:b/>
          <w:bCs/>
          <w:sz w:val="28"/>
          <w:szCs w:val="28"/>
        </w:rPr>
        <w:t>C</w:t>
      </w:r>
      <w:r>
        <w:rPr>
          <w:b/>
          <w:bCs/>
          <w:sz w:val="28"/>
          <w:szCs w:val="28"/>
        </w:rPr>
        <w:t>ount of Positive and Negative returns for Apple</w:t>
      </w:r>
    </w:p>
    <w:p w:rsidR="0093565E" w:rsidRPr="00934B48" w:rsidRDefault="0093565E" w:rsidP="0093565E">
      <w:pPr>
        <w:rPr>
          <w:rFonts w:ascii="Georgia" w:eastAsia="Times New Roman" w:hAnsi="Georgia" w:cs="Courier New"/>
          <w:color w:val="000000"/>
          <w:sz w:val="24"/>
          <w:szCs w:val="24"/>
        </w:rPr>
      </w:pPr>
    </w:p>
    <w:p w:rsidR="00934B48" w:rsidRDefault="00934B48" w:rsidP="0093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4"/>
          <w:szCs w:val="24"/>
        </w:rPr>
      </w:pPr>
      <w:r w:rsidRPr="00934B48">
        <w:rPr>
          <w:rFonts w:ascii="Georgia" w:eastAsia="Times New Roman" w:hAnsi="Georgia" w:cs="Courier New"/>
          <w:color w:val="000000"/>
          <w:sz w:val="24"/>
          <w:szCs w:val="24"/>
        </w:rPr>
        <w:t># of times A</w:t>
      </w:r>
      <w:r>
        <w:rPr>
          <w:rFonts w:ascii="Georgia" w:eastAsia="Times New Roman" w:hAnsi="Georgia" w:cs="Courier New"/>
          <w:color w:val="000000"/>
          <w:sz w:val="24"/>
          <w:szCs w:val="24"/>
        </w:rPr>
        <w:t>pple</w:t>
      </w:r>
      <w:r w:rsidRPr="00934B48">
        <w:rPr>
          <w:rFonts w:ascii="Georgia" w:eastAsia="Times New Roman" w:hAnsi="Georgia" w:cs="Courier New"/>
          <w:color w:val="000000"/>
          <w:sz w:val="24"/>
          <w:szCs w:val="24"/>
        </w:rPr>
        <w:t xml:space="preserve"> gave positive N</w:t>
      </w:r>
      <w:r>
        <w:rPr>
          <w:rFonts w:ascii="Georgia" w:eastAsia="Times New Roman" w:hAnsi="Georgia" w:cs="Courier New"/>
          <w:color w:val="000000"/>
          <w:sz w:val="24"/>
          <w:szCs w:val="24"/>
        </w:rPr>
        <w:t>i</w:t>
      </w:r>
      <w:r w:rsidRPr="00934B48">
        <w:rPr>
          <w:rFonts w:ascii="Georgia" w:eastAsia="Times New Roman" w:hAnsi="Georgia" w:cs="Courier New"/>
          <w:color w:val="000000"/>
          <w:sz w:val="24"/>
          <w:szCs w:val="24"/>
        </w:rPr>
        <w:t>ght Returns:  701</w:t>
      </w:r>
    </w:p>
    <w:p w:rsidR="00934B48" w:rsidRPr="00934B48" w:rsidRDefault="00934B48" w:rsidP="0093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4"/>
          <w:szCs w:val="24"/>
        </w:rPr>
      </w:pPr>
    </w:p>
    <w:p w:rsidR="00934B48" w:rsidRDefault="00934B48" w:rsidP="0093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4"/>
          <w:szCs w:val="24"/>
        </w:rPr>
      </w:pPr>
      <w:r w:rsidRPr="00934B48">
        <w:rPr>
          <w:rFonts w:ascii="Georgia" w:eastAsia="Times New Roman" w:hAnsi="Georgia" w:cs="Courier New"/>
          <w:color w:val="000000"/>
          <w:sz w:val="24"/>
          <w:szCs w:val="24"/>
        </w:rPr>
        <w:t># of times A</w:t>
      </w:r>
      <w:r>
        <w:rPr>
          <w:rFonts w:ascii="Georgia" w:eastAsia="Times New Roman" w:hAnsi="Georgia" w:cs="Courier New"/>
          <w:color w:val="000000"/>
          <w:sz w:val="24"/>
          <w:szCs w:val="24"/>
        </w:rPr>
        <w:t>pple</w:t>
      </w:r>
      <w:r w:rsidRPr="00934B48">
        <w:rPr>
          <w:rFonts w:ascii="Georgia" w:eastAsia="Times New Roman" w:hAnsi="Georgia" w:cs="Courier New"/>
          <w:color w:val="000000"/>
          <w:sz w:val="24"/>
          <w:szCs w:val="24"/>
        </w:rPr>
        <w:t xml:space="preserve"> gave Negative N</w:t>
      </w:r>
      <w:r>
        <w:rPr>
          <w:rFonts w:ascii="Georgia" w:eastAsia="Times New Roman" w:hAnsi="Georgia" w:cs="Courier New"/>
          <w:color w:val="000000"/>
          <w:sz w:val="24"/>
          <w:szCs w:val="24"/>
        </w:rPr>
        <w:t>i</w:t>
      </w:r>
      <w:r w:rsidRPr="00934B48">
        <w:rPr>
          <w:rFonts w:ascii="Georgia" w:eastAsia="Times New Roman" w:hAnsi="Georgia" w:cs="Courier New"/>
          <w:color w:val="000000"/>
          <w:sz w:val="24"/>
          <w:szCs w:val="24"/>
        </w:rPr>
        <w:t>ght Returns:  547</w:t>
      </w:r>
    </w:p>
    <w:p w:rsidR="00934B48" w:rsidRPr="00934B48" w:rsidRDefault="00934B48" w:rsidP="0093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4"/>
          <w:szCs w:val="24"/>
        </w:rPr>
      </w:pPr>
    </w:p>
    <w:p w:rsidR="00934B48" w:rsidRDefault="00934B48" w:rsidP="0093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4"/>
          <w:szCs w:val="24"/>
        </w:rPr>
      </w:pPr>
      <w:r w:rsidRPr="00934B48">
        <w:rPr>
          <w:rFonts w:ascii="Georgia" w:eastAsia="Times New Roman" w:hAnsi="Georgia" w:cs="Courier New"/>
          <w:color w:val="000000"/>
          <w:sz w:val="24"/>
          <w:szCs w:val="24"/>
        </w:rPr>
        <w:t># of times A</w:t>
      </w:r>
      <w:r>
        <w:rPr>
          <w:rFonts w:ascii="Georgia" w:eastAsia="Times New Roman" w:hAnsi="Georgia" w:cs="Courier New"/>
          <w:color w:val="000000"/>
          <w:sz w:val="24"/>
          <w:szCs w:val="24"/>
        </w:rPr>
        <w:t>pple</w:t>
      </w:r>
      <w:r w:rsidRPr="00934B48">
        <w:rPr>
          <w:rFonts w:ascii="Georgia" w:eastAsia="Times New Roman" w:hAnsi="Georgia" w:cs="Courier New"/>
          <w:color w:val="000000"/>
          <w:sz w:val="24"/>
          <w:szCs w:val="24"/>
        </w:rPr>
        <w:t xml:space="preserve"> gave positive DAY Returns:  583</w:t>
      </w:r>
    </w:p>
    <w:p w:rsidR="00934B48" w:rsidRPr="00934B48" w:rsidRDefault="00934B48" w:rsidP="0093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4"/>
          <w:szCs w:val="24"/>
        </w:rPr>
      </w:pPr>
    </w:p>
    <w:p w:rsidR="00934B48" w:rsidRPr="00934B48" w:rsidRDefault="00934B48" w:rsidP="0093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4"/>
          <w:szCs w:val="24"/>
        </w:rPr>
      </w:pPr>
      <w:r w:rsidRPr="00934B48">
        <w:rPr>
          <w:rFonts w:ascii="Georgia" w:eastAsia="Times New Roman" w:hAnsi="Georgia" w:cs="Courier New"/>
          <w:color w:val="000000"/>
          <w:sz w:val="24"/>
          <w:szCs w:val="24"/>
        </w:rPr>
        <w:t># of times A</w:t>
      </w:r>
      <w:r>
        <w:rPr>
          <w:rFonts w:ascii="Georgia" w:eastAsia="Times New Roman" w:hAnsi="Georgia" w:cs="Courier New"/>
          <w:color w:val="000000"/>
          <w:sz w:val="24"/>
          <w:szCs w:val="24"/>
        </w:rPr>
        <w:t>pple</w:t>
      </w:r>
      <w:r w:rsidRPr="00934B48">
        <w:rPr>
          <w:rFonts w:ascii="Georgia" w:eastAsia="Times New Roman" w:hAnsi="Georgia" w:cs="Courier New"/>
          <w:color w:val="000000"/>
          <w:sz w:val="24"/>
          <w:szCs w:val="24"/>
        </w:rPr>
        <w:t xml:space="preserve"> gave Negative DAY Returns:  673</w:t>
      </w:r>
    </w:p>
    <w:p w:rsidR="00934B48" w:rsidRPr="00934B48" w:rsidRDefault="00934B48" w:rsidP="0093565E">
      <w:pPr>
        <w:rPr>
          <w:rFonts w:ascii="Georgia" w:eastAsia="Times New Roman" w:hAnsi="Georgia" w:cs="Courier New"/>
          <w:color w:val="000000"/>
          <w:sz w:val="24"/>
          <w:szCs w:val="24"/>
        </w:rPr>
      </w:pPr>
    </w:p>
    <w:p w:rsidR="00934B48" w:rsidRDefault="00934B48" w:rsidP="00934B48">
      <w:pPr>
        <w:rPr>
          <w:rFonts w:ascii="Georgia" w:eastAsia="Times New Roman" w:hAnsi="Georgia" w:cs="Courier New"/>
          <w:color w:val="000000"/>
          <w:sz w:val="24"/>
          <w:szCs w:val="24"/>
        </w:rPr>
      </w:pPr>
      <w:r>
        <w:rPr>
          <w:rFonts w:ascii="Georgia" w:eastAsia="Times New Roman" w:hAnsi="Georgia" w:cs="Courier New"/>
          <w:color w:val="000000"/>
          <w:sz w:val="24"/>
          <w:szCs w:val="24"/>
        </w:rPr>
        <w:t>Apple has given positive returns a greater number of times for the Night strategy than the negative returns, while for the Day strategy the negative returns count is greater than the positive returns count.</w:t>
      </w:r>
    </w:p>
    <w:p w:rsidR="0093565E" w:rsidRDefault="0093565E" w:rsidP="0093565E">
      <w:pPr>
        <w:rPr>
          <w:rFonts w:ascii="Georgia" w:eastAsia="Times New Roman" w:hAnsi="Georgia" w:cs="Courier New"/>
          <w:color w:val="000000"/>
          <w:sz w:val="24"/>
          <w:szCs w:val="24"/>
        </w:rPr>
      </w:pPr>
    </w:p>
    <w:p w:rsidR="0093565E" w:rsidRDefault="0093565E" w:rsidP="0093565E">
      <w:pPr>
        <w:rPr>
          <w:rFonts w:ascii="Georgia" w:eastAsia="Times New Roman" w:hAnsi="Georgia" w:cs="Courier New"/>
          <w:color w:val="000000"/>
          <w:sz w:val="24"/>
          <w:szCs w:val="24"/>
        </w:rPr>
      </w:pPr>
    </w:p>
    <w:p w:rsidR="0093565E" w:rsidRDefault="0093565E" w:rsidP="0093565E">
      <w:pPr>
        <w:rPr>
          <w:rFonts w:ascii="Georgia" w:eastAsia="Times New Roman" w:hAnsi="Georgia" w:cs="Courier New"/>
          <w:color w:val="000000"/>
          <w:sz w:val="24"/>
          <w:szCs w:val="24"/>
        </w:rPr>
      </w:pPr>
    </w:p>
    <w:p w:rsidR="0093565E" w:rsidRDefault="0093565E" w:rsidP="0093565E">
      <w:pPr>
        <w:rPr>
          <w:rFonts w:ascii="Georgia" w:eastAsia="Times New Roman" w:hAnsi="Georgia" w:cs="Courier New"/>
          <w:color w:val="000000"/>
          <w:sz w:val="24"/>
          <w:szCs w:val="24"/>
        </w:rPr>
      </w:pPr>
    </w:p>
    <w:p w:rsidR="0093565E" w:rsidRDefault="0093565E" w:rsidP="0093565E">
      <w:pPr>
        <w:rPr>
          <w:rFonts w:ascii="Georgia" w:eastAsia="Times New Roman" w:hAnsi="Georgia" w:cs="Courier New"/>
          <w:color w:val="000000"/>
          <w:sz w:val="24"/>
          <w:szCs w:val="24"/>
        </w:rPr>
      </w:pPr>
    </w:p>
    <w:p w:rsidR="00A10610" w:rsidRDefault="00A10610" w:rsidP="0093565E">
      <w:pPr>
        <w:rPr>
          <w:rStyle w:val="Strong"/>
          <w:rFonts w:ascii="Georgia" w:hAnsi="Georgia"/>
          <w:b w:val="0"/>
          <w:bCs w:val="0"/>
          <w:color w:val="292929"/>
          <w:spacing w:val="-1"/>
          <w:sz w:val="24"/>
          <w:szCs w:val="24"/>
        </w:rPr>
      </w:pPr>
      <w:r w:rsidRPr="0093565E">
        <w:rPr>
          <w:rStyle w:val="Strong"/>
          <w:rFonts w:ascii="Georgia" w:hAnsi="Georgia"/>
          <w:color w:val="292929"/>
          <w:spacing w:val="-1"/>
          <w:sz w:val="24"/>
          <w:szCs w:val="24"/>
        </w:rPr>
        <w:lastRenderedPageBreak/>
        <w:t xml:space="preserve">Step </w:t>
      </w:r>
      <w:r w:rsidR="0093565E" w:rsidRPr="0093565E">
        <w:rPr>
          <w:rStyle w:val="Strong"/>
          <w:rFonts w:ascii="Georgia" w:hAnsi="Georgia"/>
          <w:color w:val="292929"/>
          <w:spacing w:val="-1"/>
          <w:sz w:val="24"/>
          <w:szCs w:val="24"/>
        </w:rPr>
        <w:t>7</w:t>
      </w:r>
      <w:r w:rsidRPr="0093565E">
        <w:rPr>
          <w:rFonts w:ascii="Georgia" w:hAnsi="Georgia"/>
          <w:sz w:val="24"/>
          <w:szCs w:val="24"/>
        </w:rPr>
        <w:t xml:space="preserve">:  In this step </w:t>
      </w:r>
      <w:r w:rsidRPr="0093565E">
        <w:rPr>
          <w:rStyle w:val="Strong"/>
          <w:rFonts w:ascii="Georgia" w:hAnsi="Georgia"/>
          <w:b w:val="0"/>
          <w:bCs w:val="0"/>
          <w:color w:val="292929"/>
          <w:spacing w:val="-1"/>
          <w:sz w:val="24"/>
          <w:szCs w:val="24"/>
        </w:rPr>
        <w:t xml:space="preserve">let us calculate the compounded returns of the Nightly Returns and  Day Returns for the selected time period and compare the returns. </w:t>
      </w:r>
      <w:r w:rsidR="00DE1475" w:rsidRPr="0093565E">
        <w:rPr>
          <w:rStyle w:val="Strong"/>
          <w:rFonts w:ascii="Georgia" w:hAnsi="Georgia"/>
          <w:b w:val="0"/>
          <w:bCs w:val="0"/>
          <w:color w:val="292929"/>
          <w:spacing w:val="-1"/>
          <w:sz w:val="24"/>
          <w:szCs w:val="24"/>
        </w:rPr>
        <w:t>The cumprod function can be used to calculate the</w:t>
      </w:r>
      <w:r w:rsidR="00DE1475" w:rsidRPr="0093565E">
        <w:rPr>
          <w:rFonts w:ascii="Georgia" w:hAnsi="Georgia" w:cs="Segoe UI"/>
          <w:color w:val="333333"/>
          <w:sz w:val="24"/>
          <w:szCs w:val="24"/>
          <w:shd w:val="clear" w:color="auto" w:fill="FFFFFF"/>
        </w:rPr>
        <w:t xml:space="preserve"> cumulative product over a DataFrame or Series axis. </w:t>
      </w:r>
      <w:r w:rsidRPr="0093565E">
        <w:rPr>
          <w:rStyle w:val="Strong"/>
          <w:rFonts w:ascii="Georgia" w:hAnsi="Georgia"/>
          <w:b w:val="0"/>
          <w:bCs w:val="0"/>
          <w:color w:val="292929"/>
          <w:spacing w:val="-1"/>
          <w:sz w:val="24"/>
          <w:szCs w:val="24"/>
        </w:rPr>
        <w:t>The below code is applicable for the Amazon stock.</w:t>
      </w:r>
    </w:p>
    <w:p w:rsidR="0093565E" w:rsidRPr="0093565E" w:rsidRDefault="0093565E" w:rsidP="0093565E">
      <w:pPr>
        <w:rPr>
          <w:rStyle w:val="Strong"/>
          <w:rFonts w:ascii="Georgia" w:hAnsi="Georgia"/>
          <w:color w:val="292929"/>
          <w:spacing w:val="-1"/>
          <w:sz w:val="24"/>
          <w:szCs w:val="24"/>
        </w:rPr>
      </w:pPr>
    </w:p>
    <w:p w:rsidR="00A10610" w:rsidRPr="0093565E" w:rsidRDefault="00A10610" w:rsidP="0093565E">
      <w:pPr>
        <w:rPr>
          <w:rStyle w:val="Strong"/>
          <w:rFonts w:ascii="Georgia" w:hAnsi="Georgia"/>
          <w:color w:val="292929"/>
          <w:spacing w:val="-1"/>
          <w:sz w:val="24"/>
          <w:szCs w:val="24"/>
        </w:rPr>
      </w:pPr>
      <w:r w:rsidRPr="0093565E">
        <w:rPr>
          <w:rStyle w:val="Strong"/>
          <w:rFonts w:ascii="Georgia" w:hAnsi="Georgia"/>
          <w:noProof/>
          <w:color w:val="292929"/>
          <w:spacing w:val="-1"/>
          <w:sz w:val="24"/>
          <w:szCs w:val="24"/>
        </w:rPr>
        <w:drawing>
          <wp:inline distT="0" distB="0" distL="0" distR="0">
            <wp:extent cx="5943600" cy="1800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800225"/>
                    </a:xfrm>
                    <a:prstGeom prst="rect">
                      <a:avLst/>
                    </a:prstGeom>
                    <a:noFill/>
                    <a:ln>
                      <a:noFill/>
                    </a:ln>
                  </pic:spPr>
                </pic:pic>
              </a:graphicData>
            </a:graphic>
          </wp:inline>
        </w:drawing>
      </w:r>
    </w:p>
    <w:p w:rsidR="00ED5B2A" w:rsidRPr="0093565E" w:rsidRDefault="00ED5B2A" w:rsidP="0093565E">
      <w:pPr>
        <w:rPr>
          <w:rStyle w:val="Strong"/>
          <w:rFonts w:ascii="Georgia" w:hAnsi="Georgia"/>
          <w:color w:val="292929"/>
          <w:spacing w:val="-1"/>
          <w:sz w:val="24"/>
          <w:szCs w:val="24"/>
        </w:rPr>
      </w:pPr>
    </w:p>
    <w:p w:rsidR="00ED5B2A" w:rsidRPr="00ED5B2A" w:rsidRDefault="00ED5B2A" w:rsidP="00ED5B2A">
      <w:pPr>
        <w:pStyle w:val="Heading3"/>
        <w:rPr>
          <w:b/>
          <w:bCs/>
          <w:sz w:val="28"/>
          <w:szCs w:val="28"/>
        </w:rPr>
      </w:pPr>
      <w:r w:rsidRPr="00ED5B2A">
        <w:rPr>
          <w:b/>
          <w:bCs/>
          <w:sz w:val="28"/>
          <w:szCs w:val="28"/>
        </w:rPr>
        <w:t>Cumulative % Nightly vs % Day for Amazon</w:t>
      </w:r>
    </w:p>
    <w:p w:rsidR="00A10610" w:rsidRPr="00AB7F1E" w:rsidRDefault="0046241D" w:rsidP="00B56A4A">
      <w:pPr>
        <w:pStyle w:val="io"/>
        <w:shd w:val="clear" w:color="auto" w:fill="FFFFFF"/>
        <w:spacing w:before="480" w:beforeAutospacing="0" w:after="0" w:afterAutospacing="0" w:line="387" w:lineRule="atLeast"/>
        <w:rPr>
          <w:rStyle w:val="Strong"/>
          <w:rFonts w:ascii="Georgia" w:hAnsi="Georgia"/>
          <w:color w:val="292929"/>
          <w:spacing w:val="-1"/>
        </w:rPr>
      </w:pPr>
      <w:r>
        <w:rPr>
          <w:rStyle w:val="Strong"/>
          <w:rFonts w:ascii="Georgia" w:hAnsi="Georgia"/>
          <w:b w:val="0"/>
          <w:bCs w:val="0"/>
          <w:noProof/>
          <w:color w:val="292929"/>
          <w:spacing w:val="-1"/>
        </w:rPr>
        <w:drawing>
          <wp:inline distT="0" distB="0" distL="0" distR="0">
            <wp:extent cx="5943600" cy="40906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090670"/>
                    </a:xfrm>
                    <a:prstGeom prst="rect">
                      <a:avLst/>
                    </a:prstGeom>
                    <a:noFill/>
                    <a:ln>
                      <a:noFill/>
                    </a:ln>
                  </pic:spPr>
                </pic:pic>
              </a:graphicData>
            </a:graphic>
          </wp:inline>
        </w:drawing>
      </w:r>
    </w:p>
    <w:p w:rsidR="00ED5B2A" w:rsidRDefault="00ED5B2A" w:rsidP="00A10610">
      <w:pPr>
        <w:pStyle w:val="HTMLPreformatted"/>
        <w:shd w:val="clear" w:color="auto" w:fill="FFFFFF"/>
        <w:wordWrap w:val="0"/>
        <w:textAlignment w:val="baseline"/>
        <w:rPr>
          <w:rStyle w:val="Strong"/>
          <w:rFonts w:ascii="Georgia" w:hAnsi="Georgia"/>
          <w:b w:val="0"/>
          <w:bCs w:val="0"/>
          <w:color w:val="292929"/>
          <w:spacing w:val="-1"/>
          <w:sz w:val="24"/>
          <w:szCs w:val="24"/>
        </w:rPr>
      </w:pPr>
    </w:p>
    <w:p w:rsidR="00AB7F1E" w:rsidRDefault="00A10610" w:rsidP="00A10610">
      <w:pPr>
        <w:pStyle w:val="HTMLPreformatted"/>
        <w:shd w:val="clear" w:color="auto" w:fill="FFFFFF"/>
        <w:wordWrap w:val="0"/>
        <w:textAlignment w:val="baseline"/>
        <w:rPr>
          <w:rStyle w:val="Strong"/>
          <w:rFonts w:ascii="Georgia" w:hAnsi="Georgia"/>
          <w:b w:val="0"/>
          <w:bCs w:val="0"/>
          <w:color w:val="292929"/>
          <w:spacing w:val="-1"/>
          <w:sz w:val="24"/>
          <w:szCs w:val="24"/>
        </w:rPr>
      </w:pPr>
      <w:r w:rsidRPr="00AB7F1E">
        <w:rPr>
          <w:rStyle w:val="Strong"/>
          <w:rFonts w:ascii="Georgia" w:hAnsi="Georgia"/>
          <w:b w:val="0"/>
          <w:bCs w:val="0"/>
          <w:color w:val="292929"/>
          <w:spacing w:val="-1"/>
          <w:sz w:val="24"/>
          <w:szCs w:val="24"/>
        </w:rPr>
        <w:lastRenderedPageBreak/>
        <w:t>As can be seen above</w:t>
      </w:r>
      <w:r w:rsidR="00D329C5" w:rsidRPr="00AB7F1E">
        <w:rPr>
          <w:rStyle w:val="Strong"/>
          <w:rFonts w:ascii="Georgia" w:hAnsi="Georgia"/>
          <w:b w:val="0"/>
          <w:bCs w:val="0"/>
          <w:color w:val="292929"/>
          <w:spacing w:val="-1"/>
          <w:sz w:val="24"/>
          <w:szCs w:val="24"/>
        </w:rPr>
        <w:t>, both the day and night strategies gave positive returns.</w:t>
      </w:r>
    </w:p>
    <w:p w:rsidR="00AB7F1E" w:rsidRDefault="00DE1475" w:rsidP="00A10610">
      <w:pPr>
        <w:pStyle w:val="HTMLPreformatted"/>
        <w:shd w:val="clear" w:color="auto" w:fill="FFFFFF"/>
        <w:wordWrap w:val="0"/>
        <w:textAlignment w:val="baseline"/>
        <w:rPr>
          <w:rStyle w:val="Strong"/>
          <w:rFonts w:ascii="Georgia" w:hAnsi="Georgia"/>
          <w:b w:val="0"/>
          <w:bCs w:val="0"/>
          <w:color w:val="292929"/>
          <w:spacing w:val="-1"/>
          <w:sz w:val="24"/>
          <w:szCs w:val="24"/>
        </w:rPr>
      </w:pPr>
      <w:r w:rsidRPr="00AB7F1E">
        <w:rPr>
          <w:rStyle w:val="Strong"/>
          <w:rFonts w:ascii="Georgia" w:hAnsi="Georgia"/>
          <w:b w:val="0"/>
          <w:bCs w:val="0"/>
          <w:color w:val="292929"/>
          <w:spacing w:val="-1"/>
          <w:sz w:val="24"/>
          <w:szCs w:val="24"/>
        </w:rPr>
        <w:t xml:space="preserve">However, </w:t>
      </w:r>
      <w:r w:rsidR="00A10610" w:rsidRPr="00AB7F1E">
        <w:rPr>
          <w:rStyle w:val="Strong"/>
          <w:rFonts w:ascii="Georgia" w:hAnsi="Georgia"/>
          <w:b w:val="0"/>
          <w:bCs w:val="0"/>
          <w:color w:val="292929"/>
          <w:spacing w:val="-1"/>
          <w:sz w:val="24"/>
          <w:szCs w:val="24"/>
        </w:rPr>
        <w:t xml:space="preserve">the cumulative returns for the overnight buy and hold strategy </w:t>
      </w:r>
      <w:r w:rsidR="00D329C5" w:rsidRPr="00AB7F1E">
        <w:rPr>
          <w:rStyle w:val="Strong"/>
          <w:rFonts w:ascii="Georgia" w:hAnsi="Georgia"/>
          <w:b w:val="0"/>
          <w:bCs w:val="0"/>
          <w:color w:val="292929"/>
          <w:spacing w:val="-1"/>
          <w:sz w:val="24"/>
          <w:szCs w:val="24"/>
        </w:rPr>
        <w:t xml:space="preserve">for Amazon in </w:t>
      </w:r>
    </w:p>
    <w:p w:rsidR="00A10610" w:rsidRPr="00AB7F1E" w:rsidRDefault="00AB7F1E" w:rsidP="00A10610">
      <w:pPr>
        <w:pStyle w:val="HTMLPreformatted"/>
        <w:shd w:val="clear" w:color="auto" w:fill="FFFFFF"/>
        <w:wordWrap w:val="0"/>
        <w:textAlignment w:val="baseline"/>
        <w:rPr>
          <w:rStyle w:val="Strong"/>
          <w:rFonts w:ascii="Georgia" w:hAnsi="Georgia"/>
          <w:b w:val="0"/>
          <w:bCs w:val="0"/>
          <w:color w:val="292929"/>
          <w:spacing w:val="-1"/>
          <w:sz w:val="24"/>
          <w:szCs w:val="24"/>
        </w:rPr>
      </w:pPr>
      <w:r w:rsidRPr="00AB7F1E">
        <w:rPr>
          <w:rStyle w:val="Strong"/>
          <w:rFonts w:ascii="Georgia" w:hAnsi="Georgia"/>
          <w:b w:val="0"/>
          <w:bCs w:val="0"/>
          <w:color w:val="292929"/>
          <w:spacing w:val="-1"/>
          <w:sz w:val="24"/>
          <w:szCs w:val="24"/>
        </w:rPr>
        <w:t>T</w:t>
      </w:r>
      <w:r w:rsidR="00D329C5" w:rsidRPr="00AB7F1E">
        <w:rPr>
          <w:rStyle w:val="Strong"/>
          <w:rFonts w:ascii="Georgia" w:hAnsi="Georgia"/>
          <w:b w:val="0"/>
          <w:bCs w:val="0"/>
          <w:color w:val="292929"/>
          <w:spacing w:val="-1"/>
          <w:sz w:val="24"/>
          <w:szCs w:val="24"/>
        </w:rPr>
        <w:t xml:space="preserve">helast 5 years has outperformed the Intraday Buy strategy by over </w:t>
      </w:r>
      <w:r w:rsidR="00D329C5" w:rsidRPr="00AB7F1E">
        <w:rPr>
          <w:rStyle w:val="Strong"/>
          <w:rFonts w:ascii="Georgia" w:hAnsi="Georgia"/>
          <w:b w:val="0"/>
          <w:bCs w:val="0"/>
          <w:color w:val="292929"/>
          <w:spacing w:val="-1"/>
          <w:sz w:val="24"/>
          <w:szCs w:val="24"/>
          <w:u w:val="single"/>
        </w:rPr>
        <w:t>5 times</w:t>
      </w:r>
      <w:r w:rsidR="00D329C5" w:rsidRPr="00AB7F1E">
        <w:rPr>
          <w:rStyle w:val="Strong"/>
          <w:rFonts w:ascii="Georgia" w:hAnsi="Georgia"/>
          <w:b w:val="0"/>
          <w:bCs w:val="0"/>
          <w:color w:val="292929"/>
          <w:spacing w:val="-1"/>
          <w:sz w:val="24"/>
          <w:szCs w:val="24"/>
        </w:rPr>
        <w:t>.</w:t>
      </w:r>
    </w:p>
    <w:p w:rsidR="00A10610" w:rsidRPr="00AB7F1E" w:rsidRDefault="00A10610" w:rsidP="00A10610">
      <w:pPr>
        <w:pStyle w:val="HTMLPreformatted"/>
        <w:shd w:val="clear" w:color="auto" w:fill="FFFFFF"/>
        <w:wordWrap w:val="0"/>
        <w:textAlignment w:val="baseline"/>
        <w:rPr>
          <w:rStyle w:val="Strong"/>
          <w:rFonts w:ascii="Georgia" w:hAnsi="Georgia"/>
          <w:b w:val="0"/>
          <w:bCs w:val="0"/>
          <w:color w:val="292929"/>
          <w:spacing w:val="-1"/>
          <w:sz w:val="24"/>
          <w:szCs w:val="24"/>
        </w:rPr>
      </w:pPr>
    </w:p>
    <w:p w:rsidR="00A10610" w:rsidRPr="00AB7F1E" w:rsidRDefault="00DE1475" w:rsidP="00A10610">
      <w:pPr>
        <w:pStyle w:val="HTMLPreformatted"/>
        <w:shd w:val="clear" w:color="auto" w:fill="FFFFFF"/>
        <w:wordWrap w:val="0"/>
        <w:textAlignment w:val="baseline"/>
        <w:rPr>
          <w:rFonts w:ascii="Georgia" w:hAnsi="Georgia"/>
          <w:color w:val="000000"/>
          <w:sz w:val="24"/>
          <w:szCs w:val="24"/>
        </w:rPr>
      </w:pPr>
      <w:r w:rsidRPr="00AB7F1E">
        <w:rPr>
          <w:rFonts w:ascii="Georgia" w:hAnsi="Georgia"/>
          <w:color w:val="000000"/>
          <w:sz w:val="24"/>
          <w:szCs w:val="24"/>
        </w:rPr>
        <w:t>Cumulative</w:t>
      </w:r>
      <w:r w:rsidR="00A10610" w:rsidRPr="00AB7F1E">
        <w:rPr>
          <w:rFonts w:ascii="Georgia" w:hAnsi="Georgia"/>
          <w:color w:val="000000"/>
          <w:sz w:val="24"/>
          <w:szCs w:val="24"/>
        </w:rPr>
        <w:t xml:space="preserve"> % Night Returns in </w:t>
      </w:r>
      <w:r w:rsidRPr="00AB7F1E">
        <w:rPr>
          <w:rFonts w:ascii="Georgia" w:hAnsi="Georgia"/>
          <w:color w:val="000000"/>
          <w:sz w:val="24"/>
          <w:szCs w:val="24"/>
        </w:rPr>
        <w:t>Amazon:</w:t>
      </w:r>
      <w:r w:rsidR="00F62075" w:rsidRPr="00AB7F1E">
        <w:rPr>
          <w:rFonts w:ascii="Georgia" w:hAnsi="Georgia"/>
          <w:color w:val="000000"/>
          <w:sz w:val="24"/>
          <w:szCs w:val="24"/>
        </w:rPr>
        <w:t>6</w:t>
      </w:r>
      <w:r w:rsidR="00A10610" w:rsidRPr="00AB7F1E">
        <w:rPr>
          <w:rFonts w:ascii="Georgia" w:hAnsi="Georgia"/>
          <w:color w:val="000000"/>
          <w:sz w:val="24"/>
          <w:szCs w:val="24"/>
        </w:rPr>
        <w:t>59.68</w:t>
      </w:r>
    </w:p>
    <w:p w:rsidR="00A10610" w:rsidRDefault="00DE1475" w:rsidP="00A10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4"/>
          <w:szCs w:val="24"/>
        </w:rPr>
      </w:pPr>
      <w:r w:rsidRPr="00AB7F1E">
        <w:rPr>
          <w:rFonts w:ascii="Georgia" w:eastAsia="Times New Roman" w:hAnsi="Georgia" w:cs="Courier New"/>
          <w:color w:val="000000"/>
          <w:sz w:val="24"/>
          <w:szCs w:val="24"/>
        </w:rPr>
        <w:t>Cumulative</w:t>
      </w:r>
      <w:r w:rsidR="00A10610" w:rsidRPr="00A10610">
        <w:rPr>
          <w:rFonts w:ascii="Georgia" w:eastAsia="Times New Roman" w:hAnsi="Georgia" w:cs="Courier New"/>
          <w:color w:val="000000"/>
          <w:sz w:val="24"/>
          <w:szCs w:val="24"/>
        </w:rPr>
        <w:t xml:space="preserve"> % Day Returns in </w:t>
      </w:r>
      <w:r w:rsidRPr="00AB7F1E">
        <w:rPr>
          <w:rFonts w:ascii="Georgia" w:eastAsia="Times New Roman" w:hAnsi="Georgia" w:cs="Courier New"/>
          <w:color w:val="000000"/>
          <w:sz w:val="24"/>
          <w:szCs w:val="24"/>
        </w:rPr>
        <w:t>Amazon:</w:t>
      </w:r>
      <w:r w:rsidR="00F62075" w:rsidRPr="00AB7F1E">
        <w:rPr>
          <w:rFonts w:ascii="Georgia" w:eastAsia="Times New Roman" w:hAnsi="Georgia" w:cs="Courier New"/>
          <w:color w:val="000000"/>
          <w:sz w:val="24"/>
          <w:szCs w:val="24"/>
        </w:rPr>
        <w:t>10</w:t>
      </w:r>
      <w:r w:rsidR="00A10610" w:rsidRPr="00A10610">
        <w:rPr>
          <w:rFonts w:ascii="Georgia" w:eastAsia="Times New Roman" w:hAnsi="Georgia" w:cs="Courier New"/>
          <w:color w:val="000000"/>
          <w:sz w:val="24"/>
          <w:szCs w:val="24"/>
        </w:rPr>
        <w:t>8.91</w:t>
      </w:r>
    </w:p>
    <w:p w:rsidR="00AB7F1E" w:rsidRDefault="00AB7F1E" w:rsidP="00A10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4"/>
          <w:szCs w:val="24"/>
        </w:rPr>
      </w:pPr>
    </w:p>
    <w:p w:rsidR="00ED5B2A" w:rsidRPr="00ED5B2A" w:rsidRDefault="00ED5B2A" w:rsidP="00ED5B2A">
      <w:pPr>
        <w:pStyle w:val="Heading3"/>
        <w:rPr>
          <w:b/>
          <w:bCs/>
          <w:sz w:val="28"/>
          <w:szCs w:val="28"/>
        </w:rPr>
      </w:pPr>
      <w:r w:rsidRPr="00ED5B2A">
        <w:rPr>
          <w:b/>
          <w:bCs/>
          <w:sz w:val="28"/>
          <w:szCs w:val="28"/>
        </w:rPr>
        <w:t>Cumulative % Nightly vs % Day for A</w:t>
      </w:r>
      <w:r>
        <w:rPr>
          <w:b/>
          <w:bCs/>
          <w:sz w:val="28"/>
          <w:szCs w:val="28"/>
        </w:rPr>
        <w:t>pple</w:t>
      </w:r>
    </w:p>
    <w:p w:rsidR="00A10610" w:rsidRPr="00AB7F1E" w:rsidRDefault="00D329C5" w:rsidP="00B56A4A">
      <w:pPr>
        <w:pStyle w:val="io"/>
        <w:shd w:val="clear" w:color="auto" w:fill="FFFFFF"/>
        <w:spacing w:before="480" w:beforeAutospacing="0" w:after="0" w:afterAutospacing="0" w:line="387" w:lineRule="atLeast"/>
        <w:rPr>
          <w:rStyle w:val="Strong"/>
          <w:rFonts w:ascii="Georgia" w:hAnsi="Georgia"/>
          <w:b w:val="0"/>
          <w:bCs w:val="0"/>
          <w:color w:val="292929"/>
          <w:spacing w:val="-1"/>
        </w:rPr>
      </w:pPr>
      <w:r w:rsidRPr="00AB7F1E">
        <w:rPr>
          <w:rStyle w:val="Strong"/>
          <w:rFonts w:ascii="Georgia" w:hAnsi="Georgia"/>
          <w:b w:val="0"/>
          <w:bCs w:val="0"/>
          <w:color w:val="292929"/>
          <w:spacing w:val="-1"/>
        </w:rPr>
        <w:t xml:space="preserve">Let us examine how these strategies fared </w:t>
      </w:r>
      <w:r w:rsidR="00214D24" w:rsidRPr="00AB7F1E">
        <w:rPr>
          <w:rStyle w:val="Strong"/>
          <w:rFonts w:ascii="Georgia" w:hAnsi="Georgia"/>
          <w:b w:val="0"/>
          <w:bCs w:val="0"/>
          <w:color w:val="292929"/>
          <w:spacing w:val="-1"/>
        </w:rPr>
        <w:t>on the</w:t>
      </w:r>
      <w:r w:rsidRPr="00AB7F1E">
        <w:rPr>
          <w:rStyle w:val="Strong"/>
          <w:rFonts w:ascii="Georgia" w:hAnsi="Georgia"/>
          <w:b w:val="0"/>
          <w:bCs w:val="0"/>
          <w:color w:val="292929"/>
          <w:spacing w:val="-1"/>
        </w:rPr>
        <w:t xml:space="preserve"> Apple stock during the same period.</w:t>
      </w:r>
    </w:p>
    <w:p w:rsidR="00D329C5" w:rsidRPr="00AB7F1E" w:rsidRDefault="00E5726A" w:rsidP="00B56A4A">
      <w:pPr>
        <w:pStyle w:val="io"/>
        <w:shd w:val="clear" w:color="auto" w:fill="FFFFFF"/>
        <w:spacing w:before="480" w:beforeAutospacing="0" w:after="0" w:afterAutospacing="0" w:line="387" w:lineRule="atLeast"/>
        <w:rPr>
          <w:rStyle w:val="Strong"/>
          <w:rFonts w:ascii="Georgia" w:hAnsi="Georgia"/>
          <w:b w:val="0"/>
          <w:bCs w:val="0"/>
          <w:color w:val="292929"/>
          <w:spacing w:val="-1"/>
        </w:rPr>
      </w:pPr>
      <w:r>
        <w:rPr>
          <w:rStyle w:val="Strong"/>
          <w:rFonts w:ascii="Georgia" w:hAnsi="Georgia"/>
          <w:noProof/>
          <w:color w:val="292929"/>
          <w:spacing w:val="-1"/>
        </w:rPr>
        <w:drawing>
          <wp:inline distT="0" distB="0" distL="0" distR="0">
            <wp:extent cx="5943600" cy="40189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018915"/>
                    </a:xfrm>
                    <a:prstGeom prst="rect">
                      <a:avLst/>
                    </a:prstGeom>
                    <a:noFill/>
                    <a:ln>
                      <a:noFill/>
                    </a:ln>
                  </pic:spPr>
                </pic:pic>
              </a:graphicData>
            </a:graphic>
          </wp:inline>
        </w:drawing>
      </w:r>
    </w:p>
    <w:p w:rsidR="00D329C5" w:rsidRPr="00AB7F1E" w:rsidRDefault="00DE1475" w:rsidP="00D329C5">
      <w:pPr>
        <w:pStyle w:val="HTMLPreformatted"/>
        <w:shd w:val="clear" w:color="auto" w:fill="FFFFFF"/>
        <w:wordWrap w:val="0"/>
        <w:textAlignment w:val="baseline"/>
        <w:rPr>
          <w:rFonts w:ascii="Georgia" w:hAnsi="Georgia"/>
          <w:color w:val="000000"/>
          <w:sz w:val="24"/>
          <w:szCs w:val="24"/>
        </w:rPr>
      </w:pPr>
      <w:r w:rsidRPr="00AB7F1E">
        <w:rPr>
          <w:rFonts w:ascii="Georgia" w:hAnsi="Georgia"/>
          <w:color w:val="000000"/>
          <w:sz w:val="24"/>
          <w:szCs w:val="24"/>
        </w:rPr>
        <w:t>Cumulative</w:t>
      </w:r>
      <w:r w:rsidR="00D329C5" w:rsidRPr="00AB7F1E">
        <w:rPr>
          <w:rFonts w:ascii="Georgia" w:hAnsi="Georgia"/>
          <w:color w:val="000000"/>
          <w:sz w:val="24"/>
          <w:szCs w:val="24"/>
        </w:rPr>
        <w:t xml:space="preserve"> % </w:t>
      </w:r>
      <w:r w:rsidR="00214D24" w:rsidRPr="00AB7F1E">
        <w:rPr>
          <w:rFonts w:ascii="Georgia" w:hAnsi="Georgia"/>
          <w:color w:val="000000"/>
          <w:sz w:val="24"/>
          <w:szCs w:val="24"/>
        </w:rPr>
        <w:t>Night</w:t>
      </w:r>
      <w:r w:rsidR="00D329C5" w:rsidRPr="00AB7F1E">
        <w:rPr>
          <w:rFonts w:ascii="Georgia" w:hAnsi="Georgia"/>
          <w:color w:val="000000"/>
          <w:sz w:val="24"/>
          <w:szCs w:val="24"/>
        </w:rPr>
        <w:t xml:space="preserve"> Returns in Apple :  </w:t>
      </w:r>
      <w:r w:rsidR="00F62075" w:rsidRPr="00AB7F1E">
        <w:rPr>
          <w:rFonts w:ascii="Georgia" w:hAnsi="Georgia"/>
          <w:color w:val="000000"/>
          <w:sz w:val="24"/>
          <w:szCs w:val="24"/>
        </w:rPr>
        <w:t>2</w:t>
      </w:r>
      <w:r w:rsidR="00D329C5" w:rsidRPr="00AB7F1E">
        <w:rPr>
          <w:rFonts w:ascii="Georgia" w:hAnsi="Georgia"/>
          <w:color w:val="000000"/>
          <w:sz w:val="24"/>
          <w:szCs w:val="24"/>
        </w:rPr>
        <w:t>01.18452167840655</w:t>
      </w:r>
    </w:p>
    <w:p w:rsidR="00D329C5" w:rsidRPr="00AB7F1E" w:rsidRDefault="00DE1475" w:rsidP="00D329C5">
      <w:pPr>
        <w:pStyle w:val="HTMLPreformatted"/>
        <w:shd w:val="clear" w:color="auto" w:fill="FFFFFF"/>
        <w:wordWrap w:val="0"/>
        <w:textAlignment w:val="baseline"/>
        <w:rPr>
          <w:rFonts w:ascii="Georgia" w:hAnsi="Georgia"/>
          <w:color w:val="000000"/>
          <w:sz w:val="24"/>
          <w:szCs w:val="24"/>
        </w:rPr>
      </w:pPr>
      <w:r w:rsidRPr="00AB7F1E">
        <w:rPr>
          <w:rFonts w:ascii="Georgia" w:hAnsi="Georgia"/>
          <w:color w:val="000000"/>
          <w:sz w:val="24"/>
          <w:szCs w:val="24"/>
        </w:rPr>
        <w:t>Cumulative</w:t>
      </w:r>
      <w:r w:rsidR="00D329C5" w:rsidRPr="00AB7F1E">
        <w:rPr>
          <w:rFonts w:ascii="Georgia" w:hAnsi="Georgia"/>
          <w:color w:val="000000"/>
          <w:sz w:val="24"/>
          <w:szCs w:val="24"/>
        </w:rPr>
        <w:t xml:space="preserve"> % Day Returns in Apple :  </w:t>
      </w:r>
      <w:r w:rsidR="00F62075" w:rsidRPr="00AB7F1E">
        <w:rPr>
          <w:rFonts w:ascii="Georgia" w:hAnsi="Georgia"/>
          <w:color w:val="000000"/>
          <w:sz w:val="24"/>
          <w:szCs w:val="24"/>
        </w:rPr>
        <w:t>27</w:t>
      </w:r>
      <w:r w:rsidR="00D329C5" w:rsidRPr="00AB7F1E">
        <w:rPr>
          <w:rFonts w:ascii="Georgia" w:hAnsi="Georgia"/>
          <w:color w:val="000000"/>
          <w:sz w:val="24"/>
          <w:szCs w:val="24"/>
        </w:rPr>
        <w:t>.59474629563904</w:t>
      </w:r>
    </w:p>
    <w:p w:rsidR="00D329C5" w:rsidRPr="00AB7F1E" w:rsidRDefault="00D329C5" w:rsidP="00D329C5">
      <w:pPr>
        <w:pStyle w:val="HTMLPreformatted"/>
        <w:shd w:val="clear" w:color="auto" w:fill="FFFFFF"/>
        <w:wordWrap w:val="0"/>
        <w:textAlignment w:val="baseline"/>
        <w:rPr>
          <w:rFonts w:ascii="Georgia" w:hAnsi="Georgia"/>
          <w:color w:val="000000"/>
          <w:sz w:val="24"/>
          <w:szCs w:val="24"/>
        </w:rPr>
      </w:pPr>
    </w:p>
    <w:p w:rsidR="00D329C5" w:rsidRPr="00AB7F1E" w:rsidRDefault="00D329C5" w:rsidP="00D329C5">
      <w:pPr>
        <w:pStyle w:val="HTMLPreformatted"/>
        <w:shd w:val="clear" w:color="auto" w:fill="FFFFFF"/>
        <w:wordWrap w:val="0"/>
        <w:textAlignment w:val="baseline"/>
        <w:rPr>
          <w:rFonts w:ascii="Georgia" w:hAnsi="Georgia"/>
          <w:color w:val="000000"/>
          <w:sz w:val="24"/>
          <w:szCs w:val="24"/>
        </w:rPr>
      </w:pPr>
      <w:r w:rsidRPr="00AB7F1E">
        <w:rPr>
          <w:rFonts w:ascii="Georgia" w:hAnsi="Georgia"/>
          <w:color w:val="000000"/>
          <w:sz w:val="24"/>
          <w:szCs w:val="24"/>
        </w:rPr>
        <w:t>The Day trading stra</w:t>
      </w:r>
      <w:r w:rsidR="00214D24" w:rsidRPr="00AB7F1E">
        <w:rPr>
          <w:rFonts w:ascii="Georgia" w:hAnsi="Georgia"/>
          <w:color w:val="000000"/>
          <w:sz w:val="24"/>
          <w:szCs w:val="24"/>
        </w:rPr>
        <w:t>te</w:t>
      </w:r>
      <w:r w:rsidRPr="00AB7F1E">
        <w:rPr>
          <w:rFonts w:ascii="Georgia" w:hAnsi="Georgia"/>
          <w:color w:val="000000"/>
          <w:sz w:val="24"/>
          <w:szCs w:val="24"/>
        </w:rPr>
        <w:t xml:space="preserve">gy as can been seen in the plot has completely </w:t>
      </w:r>
      <w:r w:rsidR="00D200A7" w:rsidRPr="00AB7F1E">
        <w:rPr>
          <w:rFonts w:ascii="Georgia" w:hAnsi="Georgia"/>
          <w:color w:val="000000"/>
          <w:sz w:val="24"/>
          <w:szCs w:val="24"/>
        </w:rPr>
        <w:t xml:space="preserve">underperformed </w:t>
      </w:r>
      <w:r w:rsidR="00214D24" w:rsidRPr="00AB7F1E">
        <w:rPr>
          <w:rFonts w:ascii="Georgia" w:hAnsi="Georgia"/>
          <w:color w:val="000000"/>
          <w:sz w:val="24"/>
          <w:szCs w:val="24"/>
        </w:rPr>
        <w:t>the Nightly returns and turned out to be an extreme negative.</w:t>
      </w:r>
    </w:p>
    <w:p w:rsidR="00214D24" w:rsidRPr="00AB7F1E" w:rsidRDefault="00214D24" w:rsidP="00D329C5">
      <w:pPr>
        <w:pStyle w:val="HTMLPreformatted"/>
        <w:shd w:val="clear" w:color="auto" w:fill="FFFFFF"/>
        <w:wordWrap w:val="0"/>
        <w:textAlignment w:val="baseline"/>
        <w:rPr>
          <w:rFonts w:ascii="Georgia" w:hAnsi="Georgia"/>
          <w:color w:val="000000"/>
          <w:sz w:val="24"/>
          <w:szCs w:val="24"/>
        </w:rPr>
      </w:pPr>
    </w:p>
    <w:p w:rsidR="00214D24" w:rsidRPr="00AB7F1E" w:rsidRDefault="00214D24" w:rsidP="00D329C5">
      <w:pPr>
        <w:pStyle w:val="HTMLPreformatted"/>
        <w:shd w:val="clear" w:color="auto" w:fill="FFFFFF"/>
        <w:wordWrap w:val="0"/>
        <w:textAlignment w:val="baseline"/>
        <w:rPr>
          <w:rFonts w:ascii="Georgia" w:hAnsi="Georgia"/>
          <w:color w:val="000000"/>
          <w:sz w:val="24"/>
          <w:szCs w:val="24"/>
        </w:rPr>
      </w:pPr>
      <w:r w:rsidRPr="00AB7F1E">
        <w:rPr>
          <w:rFonts w:ascii="Georgia" w:hAnsi="Georgia"/>
          <w:color w:val="000000"/>
          <w:sz w:val="24"/>
          <w:szCs w:val="24"/>
        </w:rPr>
        <w:t xml:space="preserve">When compared to the Apple stock, the cumulative </w:t>
      </w:r>
      <w:r w:rsidRPr="00AB7F1E">
        <w:rPr>
          <w:rFonts w:ascii="Georgia" w:hAnsi="Georgia"/>
          <w:color w:val="000000"/>
          <w:sz w:val="24"/>
          <w:szCs w:val="24"/>
          <w:u w:val="single"/>
        </w:rPr>
        <w:t>nightly</w:t>
      </w:r>
      <w:r w:rsidRPr="00AB7F1E">
        <w:rPr>
          <w:rFonts w:ascii="Georgia" w:hAnsi="Georgia"/>
          <w:color w:val="000000"/>
          <w:sz w:val="24"/>
          <w:szCs w:val="24"/>
        </w:rPr>
        <w:t xml:space="preserve"> returns of the Amazon stock has outperformed. An initial investment of $100 in Apple has dou</w:t>
      </w:r>
      <w:r w:rsidR="00F62075" w:rsidRPr="00AB7F1E">
        <w:rPr>
          <w:rFonts w:ascii="Georgia" w:hAnsi="Georgia"/>
          <w:color w:val="000000"/>
          <w:sz w:val="24"/>
          <w:szCs w:val="24"/>
        </w:rPr>
        <w:t>b</w:t>
      </w:r>
      <w:r w:rsidRPr="00AB7F1E">
        <w:rPr>
          <w:rFonts w:ascii="Georgia" w:hAnsi="Georgia"/>
          <w:color w:val="000000"/>
          <w:sz w:val="24"/>
          <w:szCs w:val="24"/>
        </w:rPr>
        <w:t>led</w:t>
      </w:r>
      <w:r w:rsidR="00F62075" w:rsidRPr="00AB7F1E">
        <w:rPr>
          <w:rFonts w:ascii="Georgia" w:hAnsi="Georgia"/>
          <w:color w:val="000000"/>
          <w:sz w:val="24"/>
          <w:szCs w:val="24"/>
        </w:rPr>
        <w:t xml:space="preserve"> in 5 years while Amazon has given far better returns. An initial investment of $100 in Amazon has increased by 6.5 times.</w:t>
      </w:r>
    </w:p>
    <w:p w:rsidR="00B56A4A" w:rsidRPr="00AB7F1E" w:rsidRDefault="0024192F" w:rsidP="00B56A4A">
      <w:pPr>
        <w:pStyle w:val="io"/>
        <w:shd w:val="clear" w:color="auto" w:fill="FFFFFF"/>
        <w:spacing w:before="480" w:beforeAutospacing="0" w:after="0" w:afterAutospacing="0" w:line="387" w:lineRule="atLeast"/>
        <w:rPr>
          <w:rFonts w:ascii="Georgia" w:hAnsi="Georgia"/>
          <w:color w:val="292929"/>
          <w:spacing w:val="-1"/>
        </w:rPr>
      </w:pPr>
      <w:r>
        <w:rPr>
          <w:rStyle w:val="Strong"/>
          <w:rFonts w:ascii="Georgia" w:hAnsi="Georgia"/>
          <w:color w:val="292929"/>
          <w:spacing w:val="-1"/>
        </w:rPr>
        <w:lastRenderedPageBreak/>
        <w:t>S</w:t>
      </w:r>
      <w:r w:rsidR="00B56A4A" w:rsidRPr="00AB7F1E">
        <w:rPr>
          <w:rStyle w:val="Strong"/>
          <w:rFonts w:ascii="Georgia" w:hAnsi="Georgia"/>
          <w:color w:val="292929"/>
          <w:spacing w:val="-1"/>
        </w:rPr>
        <w:t xml:space="preserve">tep </w:t>
      </w:r>
      <w:r w:rsidR="0093565E">
        <w:rPr>
          <w:rStyle w:val="Strong"/>
          <w:rFonts w:ascii="Georgia" w:hAnsi="Georgia"/>
          <w:color w:val="292929"/>
          <w:spacing w:val="-1"/>
        </w:rPr>
        <w:t>8</w:t>
      </w:r>
      <w:r w:rsidR="00B56A4A" w:rsidRPr="00AB7F1E">
        <w:rPr>
          <w:rFonts w:ascii="Georgia" w:hAnsi="Georgia"/>
          <w:color w:val="292929"/>
          <w:spacing w:val="-1"/>
        </w:rPr>
        <w:t xml:space="preserve">:  </w:t>
      </w:r>
      <w:r w:rsidR="00A95D05" w:rsidRPr="00AB7F1E">
        <w:rPr>
          <w:rFonts w:ascii="Georgia" w:hAnsi="Georgia"/>
          <w:color w:val="292929"/>
          <w:spacing w:val="-1"/>
        </w:rPr>
        <w:t>In this step</w:t>
      </w:r>
      <w:r w:rsidR="00A554D6" w:rsidRPr="00AB7F1E">
        <w:rPr>
          <w:rFonts w:ascii="Georgia" w:hAnsi="Georgia"/>
          <w:color w:val="292929"/>
          <w:spacing w:val="-1"/>
        </w:rPr>
        <w:t xml:space="preserve"> and the following</w:t>
      </w:r>
      <w:r w:rsidR="00A95D05" w:rsidRPr="00AB7F1E">
        <w:rPr>
          <w:rFonts w:ascii="Georgia" w:hAnsi="Georgia"/>
          <w:color w:val="292929"/>
          <w:spacing w:val="-1"/>
        </w:rPr>
        <w:t>, we will code the third strategy which is called the Gap-Open stra</w:t>
      </w:r>
      <w:r w:rsidR="00DE1475" w:rsidRPr="00AB7F1E">
        <w:rPr>
          <w:rFonts w:ascii="Georgia" w:hAnsi="Georgia"/>
          <w:color w:val="292929"/>
          <w:spacing w:val="-1"/>
        </w:rPr>
        <w:t>teg</w:t>
      </w:r>
      <w:r w:rsidR="00A95D05" w:rsidRPr="00AB7F1E">
        <w:rPr>
          <w:rFonts w:ascii="Georgia" w:hAnsi="Georgia"/>
          <w:color w:val="292929"/>
          <w:spacing w:val="-1"/>
        </w:rPr>
        <w:t xml:space="preserve">y in which we would need to </w:t>
      </w:r>
      <w:r w:rsidR="00B56A4A" w:rsidRPr="00AB7F1E">
        <w:rPr>
          <w:rFonts w:ascii="Georgia" w:hAnsi="Georgia"/>
          <w:color w:val="292929"/>
          <w:spacing w:val="-1"/>
        </w:rPr>
        <w:t>code the positions we would open by following our strategy. Because we are only looking at the past, we can easily do so in </w:t>
      </w:r>
      <w:r w:rsidR="00B56A4A" w:rsidRPr="00AB7F1E">
        <w:rPr>
          <w:rStyle w:val="HTMLCode"/>
          <w:rFonts w:ascii="Georgia" w:hAnsi="Georgia"/>
          <w:color w:val="292929"/>
          <w:spacing w:val="-1"/>
          <w:sz w:val="24"/>
          <w:szCs w:val="24"/>
          <w:shd w:val="clear" w:color="auto" w:fill="F2F2F2"/>
        </w:rPr>
        <w:t xml:space="preserve">Pandas   </w:t>
      </w:r>
      <w:r w:rsidR="00B56A4A" w:rsidRPr="00AB7F1E">
        <w:rPr>
          <w:rFonts w:ascii="Georgia" w:hAnsi="Georgia"/>
          <w:color w:val="292929"/>
          <w:spacing w:val="-1"/>
        </w:rPr>
        <w:t>with simple data wrangling. We encode a long position using 1 and a short one with    -1. This will simplify calculating the strategy’s returns.</w:t>
      </w:r>
    </w:p>
    <w:p w:rsidR="00B56A4A" w:rsidRPr="00AB7F1E" w:rsidRDefault="00B56A4A" w:rsidP="00B56A4A">
      <w:pPr>
        <w:shd w:val="clear" w:color="auto" w:fill="FFFFFF"/>
        <w:spacing w:before="480" w:after="0" w:line="387" w:lineRule="atLeast"/>
        <w:rPr>
          <w:rFonts w:ascii="Georgia" w:eastAsia="Times New Roman" w:hAnsi="Georgia" w:cs="Times New Roman"/>
          <w:color w:val="292929"/>
          <w:spacing w:val="-1"/>
          <w:sz w:val="24"/>
          <w:szCs w:val="24"/>
        </w:rPr>
      </w:pPr>
      <w:r w:rsidRPr="00AB7F1E">
        <w:rPr>
          <w:rFonts w:ascii="Georgia" w:eastAsia="Times New Roman" w:hAnsi="Georgia" w:cs="Times New Roman"/>
          <w:color w:val="292929"/>
          <w:spacing w:val="-1"/>
          <w:sz w:val="24"/>
          <w:szCs w:val="24"/>
        </w:rPr>
        <w:t>We drop the NaNs, which can be introduced because:</w:t>
      </w:r>
    </w:p>
    <w:p w:rsidR="00B56A4A" w:rsidRPr="00AB7F1E" w:rsidRDefault="00B56A4A" w:rsidP="00B56A4A">
      <w:pPr>
        <w:numPr>
          <w:ilvl w:val="0"/>
          <w:numId w:val="2"/>
        </w:numPr>
        <w:shd w:val="clear" w:color="auto" w:fill="FFFFFF"/>
        <w:spacing w:before="480" w:after="0" w:line="387" w:lineRule="atLeast"/>
        <w:ind w:left="363"/>
        <w:rPr>
          <w:rFonts w:ascii="Georgia" w:eastAsia="Times New Roman" w:hAnsi="Georgia" w:cs="Segoe UI"/>
          <w:color w:val="292929"/>
          <w:spacing w:val="-1"/>
          <w:sz w:val="24"/>
          <w:szCs w:val="24"/>
        </w:rPr>
      </w:pPr>
      <w:r w:rsidRPr="00AB7F1E">
        <w:rPr>
          <w:rFonts w:ascii="Georgia" w:eastAsia="Times New Roman" w:hAnsi="Georgia" w:cs="Segoe UI"/>
          <w:color w:val="292929"/>
          <w:spacing w:val="-1"/>
          <w:sz w:val="24"/>
          <w:szCs w:val="24"/>
        </w:rPr>
        <w:t>there is no previous price, which is the case for the first observation</w:t>
      </w:r>
    </w:p>
    <w:p w:rsidR="00B56A4A" w:rsidRPr="00AB7F1E" w:rsidRDefault="00B56A4A" w:rsidP="00B56A4A">
      <w:pPr>
        <w:numPr>
          <w:ilvl w:val="0"/>
          <w:numId w:val="2"/>
        </w:numPr>
        <w:shd w:val="clear" w:color="auto" w:fill="FFFFFF"/>
        <w:spacing w:before="252" w:after="0" w:line="387" w:lineRule="atLeast"/>
        <w:ind w:left="363"/>
        <w:rPr>
          <w:rFonts w:ascii="Georgia" w:eastAsia="Times New Roman" w:hAnsi="Georgia" w:cs="Segoe UI"/>
          <w:color w:val="292929"/>
          <w:spacing w:val="-1"/>
          <w:sz w:val="24"/>
          <w:szCs w:val="24"/>
        </w:rPr>
      </w:pPr>
      <w:r w:rsidRPr="00AB7F1E">
        <w:rPr>
          <w:rFonts w:ascii="Georgia" w:eastAsia="Times New Roman" w:hAnsi="Georgia" w:cs="Segoe UI"/>
          <w:color w:val="292929"/>
          <w:spacing w:val="-1"/>
          <w:sz w:val="24"/>
          <w:szCs w:val="24"/>
        </w:rPr>
        <w:t>the previous day’s close is equal to the current day’s open. For this dataset, it did happen a few times.</w:t>
      </w:r>
    </w:p>
    <w:p w:rsidR="002504BE" w:rsidRPr="00AB7F1E" w:rsidRDefault="00F62075" w:rsidP="002504BE">
      <w:pPr>
        <w:pStyle w:val="gr"/>
        <w:shd w:val="clear" w:color="auto" w:fill="FFFFFF"/>
        <w:spacing w:before="480" w:beforeAutospacing="0" w:after="0" w:afterAutospacing="0" w:line="387" w:lineRule="atLeast"/>
        <w:rPr>
          <w:rFonts w:ascii="Georgia" w:hAnsi="Georgia"/>
          <w:color w:val="292929"/>
          <w:spacing w:val="-1"/>
        </w:rPr>
      </w:pPr>
      <w:r w:rsidRPr="00AB7F1E">
        <w:rPr>
          <w:rFonts w:ascii="Georgia" w:hAnsi="Georgia"/>
          <w:noProof/>
          <w:color w:val="292929"/>
          <w:spacing w:val="-1"/>
        </w:rPr>
        <w:drawing>
          <wp:inline distT="0" distB="0" distL="0" distR="0">
            <wp:extent cx="594360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838200"/>
                    </a:xfrm>
                    <a:prstGeom prst="rect">
                      <a:avLst/>
                    </a:prstGeom>
                    <a:noFill/>
                    <a:ln>
                      <a:noFill/>
                    </a:ln>
                  </pic:spPr>
                </pic:pic>
              </a:graphicData>
            </a:graphic>
          </wp:inline>
        </w:drawing>
      </w:r>
    </w:p>
    <w:p w:rsidR="00B56A4A" w:rsidRPr="00AB7F1E" w:rsidRDefault="00B56A4A" w:rsidP="00B56A4A">
      <w:pPr>
        <w:pStyle w:val="io"/>
        <w:shd w:val="clear" w:color="auto" w:fill="FFFFFF"/>
        <w:spacing w:before="480" w:beforeAutospacing="0" w:after="0" w:afterAutospacing="0" w:line="387" w:lineRule="atLeast"/>
        <w:rPr>
          <w:rFonts w:ascii="Georgia" w:hAnsi="Georgia"/>
          <w:color w:val="292929"/>
          <w:spacing w:val="-1"/>
        </w:rPr>
      </w:pPr>
      <w:r w:rsidRPr="00AB7F1E">
        <w:rPr>
          <w:rStyle w:val="Strong"/>
          <w:rFonts w:ascii="Georgia" w:hAnsi="Georgia"/>
          <w:color w:val="292929"/>
          <w:spacing w:val="-1"/>
        </w:rPr>
        <w:t>Step 7</w:t>
      </w:r>
      <w:r w:rsidRPr="00AB7F1E">
        <w:rPr>
          <w:rFonts w:ascii="Georgia" w:hAnsi="Georgia"/>
          <w:color w:val="292929"/>
          <w:spacing w:val="-1"/>
        </w:rPr>
        <w:t xml:space="preserve">:  We have the positions, now we need to see how much we would </w:t>
      </w:r>
      <w:r w:rsidR="00DE1475" w:rsidRPr="00AB7F1E">
        <w:rPr>
          <w:rFonts w:ascii="Georgia" w:hAnsi="Georgia"/>
          <w:color w:val="292929"/>
          <w:spacing w:val="-1"/>
        </w:rPr>
        <w:t>profit by</w:t>
      </w:r>
      <w:r w:rsidRPr="00AB7F1E">
        <w:rPr>
          <w:rFonts w:ascii="Georgia" w:hAnsi="Georgia"/>
          <w:color w:val="292929"/>
          <w:spacing w:val="-1"/>
        </w:rPr>
        <w:t xml:space="preserve"> following </w:t>
      </w:r>
      <w:r w:rsidR="00A95D05" w:rsidRPr="00AB7F1E">
        <w:rPr>
          <w:rFonts w:ascii="Georgia" w:hAnsi="Georgia"/>
          <w:color w:val="292929"/>
          <w:spacing w:val="-1"/>
        </w:rPr>
        <w:t>the Gap-Open</w:t>
      </w:r>
      <w:r w:rsidRPr="00AB7F1E">
        <w:rPr>
          <w:rFonts w:ascii="Georgia" w:hAnsi="Georgia"/>
          <w:color w:val="292929"/>
          <w:spacing w:val="-1"/>
        </w:rPr>
        <w:t xml:space="preserve"> strategy. To do so, we calculate the intraday returns by looking at the difference between the open and close prices. Then, we multiply the returns by the position. Lastly, we calculate the cumulative returns.</w:t>
      </w:r>
    </w:p>
    <w:p w:rsidR="00B56A4A" w:rsidRPr="00AB7F1E" w:rsidRDefault="00F62075" w:rsidP="00B56A4A">
      <w:pPr>
        <w:pStyle w:val="io"/>
        <w:shd w:val="clear" w:color="auto" w:fill="FFFFFF"/>
        <w:spacing w:before="480" w:beforeAutospacing="0" w:after="0" w:afterAutospacing="0" w:line="387" w:lineRule="atLeast"/>
        <w:rPr>
          <w:rFonts w:ascii="Georgia" w:hAnsi="Georgia"/>
          <w:color w:val="292929"/>
          <w:spacing w:val="-1"/>
        </w:rPr>
      </w:pPr>
      <w:r w:rsidRPr="00AB7F1E">
        <w:rPr>
          <w:rFonts w:ascii="Georgia" w:hAnsi="Georgia"/>
          <w:noProof/>
          <w:color w:val="292929"/>
          <w:spacing w:val="-1"/>
          <w:shd w:val="clear" w:color="auto" w:fill="FFFFFF"/>
        </w:rPr>
        <w:drawing>
          <wp:inline distT="0" distB="0" distL="0" distR="0">
            <wp:extent cx="5495925"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95925" cy="1314450"/>
                    </a:xfrm>
                    <a:prstGeom prst="rect">
                      <a:avLst/>
                    </a:prstGeom>
                    <a:noFill/>
                    <a:ln>
                      <a:noFill/>
                    </a:ln>
                  </pic:spPr>
                </pic:pic>
              </a:graphicData>
            </a:graphic>
          </wp:inline>
        </w:drawing>
      </w:r>
    </w:p>
    <w:p w:rsidR="00A554D6" w:rsidRPr="00AB7F1E" w:rsidRDefault="00A554D6" w:rsidP="002504BE">
      <w:pPr>
        <w:pStyle w:val="gr"/>
        <w:shd w:val="clear" w:color="auto" w:fill="FFFFFF"/>
        <w:spacing w:before="480" w:beforeAutospacing="0" w:after="0" w:afterAutospacing="0" w:line="387" w:lineRule="atLeast"/>
        <w:rPr>
          <w:rStyle w:val="Strong"/>
          <w:rFonts w:ascii="Georgia" w:hAnsi="Georgia"/>
          <w:color w:val="292929"/>
          <w:spacing w:val="-1"/>
        </w:rPr>
      </w:pPr>
    </w:p>
    <w:p w:rsidR="00B56A4A" w:rsidRPr="00AB7F1E" w:rsidRDefault="009E3CE3" w:rsidP="002504BE">
      <w:pPr>
        <w:pStyle w:val="gr"/>
        <w:shd w:val="clear" w:color="auto" w:fill="FFFFFF"/>
        <w:spacing w:before="480" w:beforeAutospacing="0" w:after="0" w:afterAutospacing="0" w:line="387" w:lineRule="atLeast"/>
        <w:rPr>
          <w:rFonts w:ascii="Georgia" w:hAnsi="Georgia"/>
          <w:color w:val="292929"/>
          <w:spacing w:val="-1"/>
          <w:shd w:val="clear" w:color="auto" w:fill="FFFFFF"/>
        </w:rPr>
      </w:pPr>
      <w:r w:rsidRPr="00AB7F1E">
        <w:rPr>
          <w:rStyle w:val="Strong"/>
          <w:rFonts w:ascii="Georgia" w:hAnsi="Georgia"/>
          <w:color w:val="292929"/>
          <w:spacing w:val="-1"/>
        </w:rPr>
        <w:lastRenderedPageBreak/>
        <w:t>Step 8</w:t>
      </w:r>
      <w:r w:rsidRPr="00AB7F1E">
        <w:rPr>
          <w:rFonts w:ascii="Georgia" w:hAnsi="Georgia"/>
          <w:color w:val="292929"/>
          <w:spacing w:val="-1"/>
        </w:rPr>
        <w:t>:</w:t>
      </w:r>
      <w:r w:rsidRPr="00AB7F1E">
        <w:rPr>
          <w:rFonts w:ascii="Georgia" w:hAnsi="Georgia"/>
          <w:color w:val="292929"/>
          <w:spacing w:val="-1"/>
          <w:shd w:val="clear" w:color="auto" w:fill="FFFFFF"/>
        </w:rPr>
        <w:t xml:space="preserve">  let’s also have a look at the simple </w:t>
      </w:r>
      <w:r w:rsidRPr="00AB7F1E">
        <w:rPr>
          <w:rStyle w:val="Strong"/>
          <w:rFonts w:ascii="Georgia" w:hAnsi="Georgia"/>
          <w:color w:val="292929"/>
          <w:spacing w:val="-1"/>
          <w:shd w:val="clear" w:color="auto" w:fill="FFFFFF"/>
        </w:rPr>
        <w:t>buy-and-hold strategy</w:t>
      </w:r>
      <w:r w:rsidRPr="00AB7F1E">
        <w:rPr>
          <w:rFonts w:ascii="Georgia" w:hAnsi="Georgia"/>
          <w:color w:val="292929"/>
          <w:spacing w:val="-1"/>
          <w:shd w:val="clear" w:color="auto" w:fill="FFFFFF"/>
        </w:rPr>
        <w:t>. We buy the asset on the first day (for the closing price) and hold it until the end of the period of interest.</w:t>
      </w:r>
    </w:p>
    <w:p w:rsidR="009E3CE3" w:rsidRPr="00AB7F1E" w:rsidRDefault="00F62075" w:rsidP="002504BE">
      <w:pPr>
        <w:pStyle w:val="gr"/>
        <w:shd w:val="clear" w:color="auto" w:fill="FFFFFF"/>
        <w:spacing w:before="480" w:beforeAutospacing="0" w:after="0" w:afterAutospacing="0" w:line="387" w:lineRule="atLeast"/>
        <w:rPr>
          <w:rFonts w:ascii="Georgia" w:hAnsi="Georgia"/>
          <w:color w:val="292929"/>
          <w:spacing w:val="-1"/>
        </w:rPr>
      </w:pPr>
      <w:r w:rsidRPr="00AB7F1E">
        <w:rPr>
          <w:rFonts w:ascii="Georgia" w:hAnsi="Georgia"/>
          <w:noProof/>
          <w:color w:val="292929"/>
          <w:spacing w:val="-1"/>
          <w:shd w:val="clear" w:color="auto" w:fill="FFFFFF"/>
        </w:rPr>
        <w:drawing>
          <wp:inline distT="0" distB="0" distL="0" distR="0">
            <wp:extent cx="5362575" cy="733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62575" cy="733425"/>
                    </a:xfrm>
                    <a:prstGeom prst="rect">
                      <a:avLst/>
                    </a:prstGeom>
                    <a:noFill/>
                    <a:ln>
                      <a:noFill/>
                    </a:ln>
                  </pic:spPr>
                </pic:pic>
              </a:graphicData>
            </a:graphic>
          </wp:inline>
        </w:drawing>
      </w:r>
    </w:p>
    <w:p w:rsidR="002504BE" w:rsidRPr="00AB7F1E" w:rsidRDefault="002504BE">
      <w:pPr>
        <w:rPr>
          <w:rFonts w:ascii="Georgia" w:hAnsi="Georgia"/>
          <w:color w:val="292929"/>
          <w:spacing w:val="-1"/>
          <w:sz w:val="24"/>
          <w:szCs w:val="24"/>
          <w:shd w:val="clear" w:color="auto" w:fill="FFFFFF"/>
        </w:rPr>
      </w:pPr>
    </w:p>
    <w:p w:rsidR="009E3CE3" w:rsidRPr="00AB7F1E" w:rsidRDefault="009E3CE3">
      <w:pPr>
        <w:rPr>
          <w:rFonts w:ascii="Georgia" w:hAnsi="Georgia" w:cs="Segoe UI"/>
          <w:color w:val="333333"/>
          <w:sz w:val="24"/>
          <w:szCs w:val="24"/>
          <w:shd w:val="clear" w:color="auto" w:fill="FFFFFF"/>
        </w:rPr>
      </w:pPr>
      <w:r w:rsidRPr="00AB7F1E">
        <w:rPr>
          <w:rStyle w:val="Strong"/>
          <w:rFonts w:ascii="Georgia" w:hAnsi="Georgia"/>
          <w:color w:val="292929"/>
          <w:spacing w:val="-1"/>
          <w:sz w:val="24"/>
          <w:szCs w:val="24"/>
        </w:rPr>
        <w:t>Step 9:</w:t>
      </w:r>
      <w:r w:rsidR="00A554D6" w:rsidRPr="00AB7F1E">
        <w:rPr>
          <w:rStyle w:val="Strong"/>
          <w:rFonts w:ascii="Georgia" w:hAnsi="Georgia"/>
          <w:b w:val="0"/>
          <w:bCs w:val="0"/>
          <w:color w:val="292929"/>
          <w:spacing w:val="-1"/>
          <w:sz w:val="24"/>
          <w:szCs w:val="24"/>
        </w:rPr>
        <w:t>In this step, let us c</w:t>
      </w:r>
      <w:r w:rsidR="00DE1475" w:rsidRPr="00AB7F1E">
        <w:rPr>
          <w:rStyle w:val="Strong"/>
          <w:rFonts w:ascii="Georgia" w:hAnsi="Georgia"/>
          <w:b w:val="0"/>
          <w:bCs w:val="0"/>
          <w:color w:val="292929"/>
          <w:spacing w:val="-1"/>
          <w:sz w:val="24"/>
          <w:szCs w:val="24"/>
        </w:rPr>
        <w:t>ompare</w:t>
      </w:r>
      <w:r w:rsidR="00A554D6" w:rsidRPr="00AB7F1E">
        <w:rPr>
          <w:rStyle w:val="Strong"/>
          <w:rFonts w:ascii="Georgia" w:hAnsi="Georgia"/>
          <w:b w:val="0"/>
          <w:bCs w:val="0"/>
          <w:color w:val="292929"/>
          <w:spacing w:val="-1"/>
          <w:sz w:val="24"/>
          <w:szCs w:val="24"/>
        </w:rPr>
        <w:t xml:space="preserve"> the compounded returns of all the strategies (Nightly Returns, Day Returns and Gap-open returns) discussed above</w:t>
      </w:r>
      <w:r w:rsidR="00DE1475" w:rsidRPr="00AB7F1E">
        <w:rPr>
          <w:rStyle w:val="Strong"/>
          <w:rFonts w:ascii="Georgia" w:hAnsi="Georgia"/>
          <w:b w:val="0"/>
          <w:bCs w:val="0"/>
          <w:color w:val="292929"/>
          <w:spacing w:val="-1"/>
          <w:sz w:val="24"/>
          <w:szCs w:val="24"/>
        </w:rPr>
        <w:t xml:space="preserve"> for Amazon</w:t>
      </w:r>
      <w:r w:rsidR="00A554D6" w:rsidRPr="00AB7F1E">
        <w:rPr>
          <w:rStyle w:val="Strong"/>
          <w:rFonts w:ascii="Georgia" w:hAnsi="Georgia"/>
          <w:b w:val="0"/>
          <w:bCs w:val="0"/>
          <w:color w:val="292929"/>
          <w:spacing w:val="-1"/>
          <w:sz w:val="24"/>
          <w:szCs w:val="24"/>
        </w:rPr>
        <w:t xml:space="preserve">. </w:t>
      </w:r>
      <w:r w:rsidR="00A10610" w:rsidRPr="00AB7F1E">
        <w:rPr>
          <w:rFonts w:ascii="Georgia" w:hAnsi="Georgia" w:cs="Segoe UI"/>
          <w:color w:val="333333"/>
          <w:sz w:val="24"/>
          <w:szCs w:val="24"/>
          <w:shd w:val="clear" w:color="auto" w:fill="FFFFFF"/>
        </w:rPr>
        <w:t>Also, let us print the % returns for all the strategies coded above.</w:t>
      </w:r>
    </w:p>
    <w:p w:rsidR="00AB7F1E" w:rsidRPr="00AB7F1E" w:rsidRDefault="00AB7F1E">
      <w:pPr>
        <w:rPr>
          <w:rStyle w:val="Strong"/>
          <w:rFonts w:ascii="Georgia" w:hAnsi="Georgia"/>
          <w:color w:val="292929"/>
          <w:spacing w:val="-1"/>
          <w:sz w:val="24"/>
          <w:szCs w:val="24"/>
        </w:rPr>
      </w:pPr>
    </w:p>
    <w:p w:rsidR="002504BE" w:rsidRPr="00AB7F1E" w:rsidRDefault="00DE1475">
      <w:pPr>
        <w:rPr>
          <w:rFonts w:ascii="Georgia" w:hAnsi="Georgia"/>
          <w:sz w:val="24"/>
          <w:szCs w:val="24"/>
        </w:rPr>
      </w:pPr>
      <w:r w:rsidRPr="00AB7F1E">
        <w:rPr>
          <w:rFonts w:ascii="Georgia" w:hAnsi="Georgia"/>
          <w:noProof/>
          <w:sz w:val="24"/>
          <w:szCs w:val="24"/>
        </w:rPr>
        <w:drawing>
          <wp:inline distT="0" distB="0" distL="0" distR="0">
            <wp:extent cx="5943600" cy="2590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90800"/>
                    </a:xfrm>
                    <a:prstGeom prst="rect">
                      <a:avLst/>
                    </a:prstGeom>
                    <a:noFill/>
                    <a:ln>
                      <a:noFill/>
                    </a:ln>
                  </pic:spPr>
                </pic:pic>
              </a:graphicData>
            </a:graphic>
          </wp:inline>
        </w:drawing>
      </w:r>
    </w:p>
    <w:p w:rsidR="00DE1475" w:rsidRPr="00AB7F1E" w:rsidRDefault="00DE1475">
      <w:pPr>
        <w:rPr>
          <w:rFonts w:ascii="Georgia" w:hAnsi="Georgia"/>
          <w:sz w:val="24"/>
          <w:szCs w:val="24"/>
        </w:rPr>
      </w:pPr>
    </w:p>
    <w:p w:rsidR="00AB7F1E" w:rsidRPr="00AB7F1E" w:rsidRDefault="00AB7F1E">
      <w:pPr>
        <w:rPr>
          <w:rFonts w:ascii="Georgia" w:hAnsi="Georgia"/>
          <w:sz w:val="24"/>
          <w:szCs w:val="24"/>
        </w:rPr>
      </w:pPr>
    </w:p>
    <w:p w:rsidR="00AB7F1E" w:rsidRPr="00AB7F1E" w:rsidRDefault="00AB7F1E">
      <w:pPr>
        <w:rPr>
          <w:rFonts w:ascii="Georgia" w:hAnsi="Georgia"/>
          <w:sz w:val="24"/>
          <w:szCs w:val="24"/>
        </w:rPr>
      </w:pPr>
    </w:p>
    <w:p w:rsidR="00AB7F1E" w:rsidRPr="00AB7F1E" w:rsidRDefault="00AB7F1E">
      <w:pPr>
        <w:rPr>
          <w:rFonts w:ascii="Georgia" w:hAnsi="Georgia"/>
          <w:sz w:val="24"/>
          <w:szCs w:val="24"/>
        </w:rPr>
      </w:pPr>
    </w:p>
    <w:p w:rsidR="00AB7F1E" w:rsidRPr="00AB7F1E" w:rsidRDefault="00AB7F1E">
      <w:pPr>
        <w:rPr>
          <w:rFonts w:ascii="Georgia" w:hAnsi="Georgia"/>
          <w:sz w:val="24"/>
          <w:szCs w:val="24"/>
        </w:rPr>
      </w:pPr>
    </w:p>
    <w:p w:rsidR="00AB7F1E" w:rsidRPr="00AB7F1E" w:rsidRDefault="00AB7F1E">
      <w:pPr>
        <w:rPr>
          <w:rFonts w:ascii="Georgia" w:hAnsi="Georgia"/>
          <w:sz w:val="24"/>
          <w:szCs w:val="24"/>
        </w:rPr>
      </w:pPr>
    </w:p>
    <w:p w:rsidR="00AB7F1E" w:rsidRPr="00AB7F1E" w:rsidRDefault="00AB7F1E">
      <w:pPr>
        <w:rPr>
          <w:rFonts w:ascii="Georgia" w:hAnsi="Georgia"/>
          <w:sz w:val="24"/>
          <w:szCs w:val="24"/>
        </w:rPr>
      </w:pPr>
    </w:p>
    <w:p w:rsidR="00AB7F1E" w:rsidRPr="00AB7F1E" w:rsidRDefault="00AB7F1E">
      <w:pPr>
        <w:rPr>
          <w:rFonts w:ascii="Georgia" w:hAnsi="Georgia"/>
          <w:sz w:val="24"/>
          <w:szCs w:val="24"/>
        </w:rPr>
      </w:pPr>
    </w:p>
    <w:p w:rsidR="00AB7F1E" w:rsidRDefault="00AB7F1E">
      <w:pPr>
        <w:rPr>
          <w:rFonts w:ascii="Georgia" w:hAnsi="Georgia"/>
          <w:sz w:val="24"/>
          <w:szCs w:val="24"/>
        </w:rPr>
      </w:pPr>
    </w:p>
    <w:p w:rsidR="00ED5B2A" w:rsidRPr="00ED5B2A" w:rsidRDefault="00ED5B2A" w:rsidP="00ED5B2A">
      <w:pPr>
        <w:pStyle w:val="Heading3"/>
        <w:rPr>
          <w:b/>
          <w:bCs/>
          <w:sz w:val="28"/>
          <w:szCs w:val="28"/>
        </w:rPr>
      </w:pPr>
      <w:r>
        <w:rPr>
          <w:b/>
          <w:bCs/>
          <w:sz w:val="28"/>
          <w:szCs w:val="28"/>
        </w:rPr>
        <w:lastRenderedPageBreak/>
        <w:t>Comparison of all four strategies</w:t>
      </w:r>
      <w:r w:rsidRPr="00ED5B2A">
        <w:rPr>
          <w:b/>
          <w:bCs/>
          <w:sz w:val="28"/>
          <w:szCs w:val="28"/>
        </w:rPr>
        <w:t xml:space="preserve"> for Amazon</w:t>
      </w:r>
      <w:r w:rsidR="00AD4B8E">
        <w:rPr>
          <w:b/>
          <w:bCs/>
          <w:sz w:val="28"/>
          <w:szCs w:val="28"/>
        </w:rPr>
        <w:t xml:space="preserve"> 5-year period</w:t>
      </w:r>
    </w:p>
    <w:p w:rsidR="00ED5B2A" w:rsidRPr="00AB7F1E" w:rsidRDefault="00ED5B2A">
      <w:pPr>
        <w:rPr>
          <w:rFonts w:ascii="Georgia" w:hAnsi="Georgia"/>
          <w:sz w:val="24"/>
          <w:szCs w:val="24"/>
        </w:rPr>
      </w:pPr>
    </w:p>
    <w:p w:rsidR="00DE1475" w:rsidRPr="00DE1475" w:rsidRDefault="00DE1475" w:rsidP="00DE1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4"/>
          <w:szCs w:val="24"/>
        </w:rPr>
      </w:pPr>
      <w:r w:rsidRPr="00AB7F1E">
        <w:rPr>
          <w:rFonts w:ascii="Georgia" w:eastAsia="Times New Roman" w:hAnsi="Georgia" w:cs="Courier New"/>
          <w:color w:val="000000"/>
          <w:sz w:val="24"/>
          <w:szCs w:val="24"/>
        </w:rPr>
        <w:t>Cumulative</w:t>
      </w:r>
      <w:r w:rsidRPr="00DE1475">
        <w:rPr>
          <w:rFonts w:ascii="Georgia" w:eastAsia="Times New Roman" w:hAnsi="Georgia" w:cs="Courier New"/>
          <w:color w:val="000000"/>
          <w:sz w:val="24"/>
          <w:szCs w:val="24"/>
        </w:rPr>
        <w:t xml:space="preserve"> % </w:t>
      </w:r>
      <w:r w:rsidRPr="00AB7F1E">
        <w:rPr>
          <w:rFonts w:ascii="Georgia" w:eastAsia="Times New Roman" w:hAnsi="Georgia" w:cs="Courier New"/>
          <w:color w:val="000000"/>
          <w:sz w:val="24"/>
          <w:szCs w:val="24"/>
        </w:rPr>
        <w:t>Night</w:t>
      </w:r>
      <w:r w:rsidRPr="00DE1475">
        <w:rPr>
          <w:rFonts w:ascii="Georgia" w:eastAsia="Times New Roman" w:hAnsi="Georgia" w:cs="Courier New"/>
          <w:color w:val="000000"/>
          <w:sz w:val="24"/>
          <w:szCs w:val="24"/>
        </w:rPr>
        <w:t xml:space="preserve"> Returns in </w:t>
      </w:r>
      <w:r w:rsidRPr="00AB7F1E">
        <w:rPr>
          <w:rFonts w:ascii="Georgia" w:eastAsia="Times New Roman" w:hAnsi="Georgia" w:cs="Courier New"/>
          <w:color w:val="000000"/>
          <w:sz w:val="24"/>
          <w:szCs w:val="24"/>
        </w:rPr>
        <w:t>Amazon:</w:t>
      </w:r>
      <w:r w:rsidRPr="00DE1475">
        <w:rPr>
          <w:rFonts w:ascii="Georgia" w:eastAsia="Times New Roman" w:hAnsi="Georgia" w:cs="Courier New"/>
          <w:color w:val="000000"/>
          <w:sz w:val="24"/>
          <w:szCs w:val="24"/>
        </w:rPr>
        <w:t xml:space="preserve">  659.68</w:t>
      </w:r>
    </w:p>
    <w:p w:rsidR="00DE1475" w:rsidRPr="00DE1475" w:rsidRDefault="00DE1475" w:rsidP="00DE1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4"/>
          <w:szCs w:val="24"/>
        </w:rPr>
      </w:pPr>
      <w:r w:rsidRPr="00AB7F1E">
        <w:rPr>
          <w:rFonts w:ascii="Georgia" w:eastAsia="Times New Roman" w:hAnsi="Georgia" w:cs="Courier New"/>
          <w:color w:val="000000"/>
          <w:sz w:val="24"/>
          <w:szCs w:val="24"/>
        </w:rPr>
        <w:t>Cumulative</w:t>
      </w:r>
      <w:r w:rsidRPr="00DE1475">
        <w:rPr>
          <w:rFonts w:ascii="Georgia" w:eastAsia="Times New Roman" w:hAnsi="Georgia" w:cs="Courier New"/>
          <w:color w:val="000000"/>
          <w:sz w:val="24"/>
          <w:szCs w:val="24"/>
        </w:rPr>
        <w:t xml:space="preserve"> % Day Returns in </w:t>
      </w:r>
      <w:r w:rsidRPr="00AB7F1E">
        <w:rPr>
          <w:rFonts w:ascii="Georgia" w:eastAsia="Times New Roman" w:hAnsi="Georgia" w:cs="Courier New"/>
          <w:color w:val="000000"/>
          <w:sz w:val="24"/>
          <w:szCs w:val="24"/>
        </w:rPr>
        <w:t>Amazon:</w:t>
      </w:r>
      <w:r w:rsidRPr="00DE1475">
        <w:rPr>
          <w:rFonts w:ascii="Georgia" w:eastAsia="Times New Roman" w:hAnsi="Georgia" w:cs="Courier New"/>
          <w:color w:val="000000"/>
          <w:sz w:val="24"/>
          <w:szCs w:val="24"/>
        </w:rPr>
        <w:t xml:space="preserve">  108.91</w:t>
      </w:r>
    </w:p>
    <w:p w:rsidR="00DE1475" w:rsidRPr="00DE1475" w:rsidRDefault="00DE1475" w:rsidP="00DE1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4"/>
          <w:szCs w:val="24"/>
        </w:rPr>
      </w:pPr>
      <w:r w:rsidRPr="00AB7F1E">
        <w:rPr>
          <w:rFonts w:ascii="Georgia" w:eastAsia="Times New Roman" w:hAnsi="Georgia" w:cs="Courier New"/>
          <w:color w:val="000000"/>
          <w:sz w:val="24"/>
          <w:szCs w:val="24"/>
        </w:rPr>
        <w:t>Cumulative</w:t>
      </w:r>
      <w:r w:rsidRPr="00DE1475">
        <w:rPr>
          <w:rFonts w:ascii="Georgia" w:eastAsia="Times New Roman" w:hAnsi="Georgia" w:cs="Courier New"/>
          <w:color w:val="000000"/>
          <w:sz w:val="24"/>
          <w:szCs w:val="24"/>
        </w:rPr>
        <w:t xml:space="preserve"> Gap Open Returns in </w:t>
      </w:r>
      <w:r w:rsidRPr="00AB7F1E">
        <w:rPr>
          <w:rFonts w:ascii="Georgia" w:eastAsia="Times New Roman" w:hAnsi="Georgia" w:cs="Courier New"/>
          <w:color w:val="000000"/>
          <w:sz w:val="24"/>
          <w:szCs w:val="24"/>
        </w:rPr>
        <w:t>Amazon:</w:t>
      </w:r>
      <w:r w:rsidRPr="00DE1475">
        <w:rPr>
          <w:rFonts w:ascii="Georgia" w:eastAsia="Times New Roman" w:hAnsi="Georgia" w:cs="Courier New"/>
          <w:color w:val="000000"/>
          <w:sz w:val="24"/>
          <w:szCs w:val="24"/>
        </w:rPr>
        <w:t xml:space="preserve">  50.71</w:t>
      </w:r>
    </w:p>
    <w:p w:rsidR="00DE1475" w:rsidRPr="00DE1475" w:rsidRDefault="00DE1475" w:rsidP="00DE1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4"/>
          <w:szCs w:val="24"/>
        </w:rPr>
      </w:pPr>
      <w:r w:rsidRPr="00AB7F1E">
        <w:rPr>
          <w:rFonts w:ascii="Georgia" w:eastAsia="Times New Roman" w:hAnsi="Georgia" w:cs="Courier New"/>
          <w:color w:val="000000"/>
          <w:sz w:val="24"/>
          <w:szCs w:val="24"/>
        </w:rPr>
        <w:t>Cumulative</w:t>
      </w:r>
      <w:r w:rsidRPr="00DE1475">
        <w:rPr>
          <w:rFonts w:ascii="Georgia" w:eastAsia="Times New Roman" w:hAnsi="Georgia" w:cs="Courier New"/>
          <w:color w:val="000000"/>
          <w:sz w:val="24"/>
          <w:szCs w:val="24"/>
        </w:rPr>
        <w:t xml:space="preserve"> BuyNhold Returns in </w:t>
      </w:r>
      <w:r w:rsidRPr="00AB7F1E">
        <w:rPr>
          <w:rFonts w:ascii="Georgia" w:eastAsia="Times New Roman" w:hAnsi="Georgia" w:cs="Courier New"/>
          <w:color w:val="000000"/>
          <w:sz w:val="24"/>
          <w:szCs w:val="24"/>
        </w:rPr>
        <w:t>Amazon:</w:t>
      </w:r>
      <w:r w:rsidRPr="00DE1475">
        <w:rPr>
          <w:rFonts w:ascii="Georgia" w:eastAsia="Times New Roman" w:hAnsi="Georgia" w:cs="Courier New"/>
          <w:color w:val="000000"/>
          <w:sz w:val="24"/>
          <w:szCs w:val="24"/>
        </w:rPr>
        <w:t xml:space="preserve">  449.66</w:t>
      </w:r>
    </w:p>
    <w:p w:rsidR="00DE1475" w:rsidRPr="00AB7F1E" w:rsidRDefault="00DE1475">
      <w:pPr>
        <w:rPr>
          <w:rFonts w:ascii="Georgia" w:hAnsi="Georgia"/>
          <w:sz w:val="24"/>
          <w:szCs w:val="24"/>
        </w:rPr>
      </w:pPr>
    </w:p>
    <w:p w:rsidR="00DE1475" w:rsidRPr="00AB7F1E" w:rsidRDefault="00DE1475">
      <w:pPr>
        <w:rPr>
          <w:rFonts w:ascii="Georgia" w:hAnsi="Georgia"/>
          <w:sz w:val="24"/>
          <w:szCs w:val="24"/>
        </w:rPr>
      </w:pPr>
      <w:r w:rsidRPr="00AB7F1E">
        <w:rPr>
          <w:rFonts w:ascii="Georgia" w:hAnsi="Georgia"/>
          <w:sz w:val="24"/>
          <w:szCs w:val="24"/>
        </w:rPr>
        <w:t>The above returns indicate that for Amazon, the Cumulative Night returns has outperformed all the other strategies including the Buy-N-Hold strategy.</w:t>
      </w:r>
    </w:p>
    <w:p w:rsidR="00AB7F1E" w:rsidRPr="00AB7F1E" w:rsidRDefault="00AB7F1E">
      <w:pPr>
        <w:rPr>
          <w:rFonts w:ascii="Georgia" w:hAnsi="Georgia"/>
          <w:sz w:val="24"/>
          <w:szCs w:val="24"/>
        </w:rPr>
      </w:pPr>
    </w:p>
    <w:p w:rsidR="00DE1475" w:rsidRPr="00AB7F1E" w:rsidRDefault="00EE1146">
      <w:pPr>
        <w:rPr>
          <w:rFonts w:ascii="Georgia" w:hAnsi="Georgia"/>
          <w:sz w:val="24"/>
          <w:szCs w:val="24"/>
        </w:rPr>
      </w:pPr>
      <w:r>
        <w:rPr>
          <w:rFonts w:ascii="Georgia" w:hAnsi="Georgia"/>
          <w:noProof/>
        </w:rPr>
        <w:drawing>
          <wp:inline distT="0" distB="0" distL="0" distR="0">
            <wp:extent cx="5943600" cy="40906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090670"/>
                    </a:xfrm>
                    <a:prstGeom prst="rect">
                      <a:avLst/>
                    </a:prstGeom>
                    <a:noFill/>
                    <a:ln>
                      <a:noFill/>
                    </a:ln>
                  </pic:spPr>
                </pic:pic>
              </a:graphicData>
            </a:graphic>
          </wp:inline>
        </w:drawing>
      </w:r>
    </w:p>
    <w:p w:rsidR="00AB7F1E" w:rsidRPr="00AB7F1E" w:rsidRDefault="00AB7F1E">
      <w:pPr>
        <w:rPr>
          <w:rFonts w:ascii="Georgia" w:hAnsi="Georgia"/>
          <w:sz w:val="24"/>
          <w:szCs w:val="24"/>
        </w:rPr>
      </w:pPr>
    </w:p>
    <w:p w:rsidR="00AB7F1E" w:rsidRPr="00AB7F1E" w:rsidRDefault="00AB7F1E">
      <w:pPr>
        <w:rPr>
          <w:rFonts w:ascii="Georgia" w:hAnsi="Georgia"/>
          <w:sz w:val="24"/>
          <w:szCs w:val="24"/>
        </w:rPr>
      </w:pPr>
    </w:p>
    <w:p w:rsidR="00AB7F1E" w:rsidRPr="00AB7F1E" w:rsidRDefault="00AB7F1E">
      <w:pPr>
        <w:rPr>
          <w:rFonts w:ascii="Georgia" w:hAnsi="Georgia"/>
          <w:sz w:val="24"/>
          <w:szCs w:val="24"/>
        </w:rPr>
      </w:pPr>
    </w:p>
    <w:p w:rsidR="00AB7F1E" w:rsidRPr="00AB7F1E" w:rsidRDefault="00AB7F1E">
      <w:pPr>
        <w:rPr>
          <w:rFonts w:ascii="Georgia" w:hAnsi="Georgia"/>
          <w:sz w:val="24"/>
          <w:szCs w:val="24"/>
        </w:rPr>
      </w:pPr>
    </w:p>
    <w:p w:rsidR="00AB7F1E" w:rsidRPr="00AB7F1E" w:rsidRDefault="00AB7F1E">
      <w:pPr>
        <w:rPr>
          <w:rFonts w:ascii="Georgia" w:hAnsi="Georgia"/>
          <w:sz w:val="24"/>
          <w:szCs w:val="24"/>
        </w:rPr>
      </w:pPr>
    </w:p>
    <w:p w:rsidR="00AB7F1E" w:rsidRPr="00AB7F1E" w:rsidRDefault="00AB7F1E">
      <w:pPr>
        <w:rPr>
          <w:rFonts w:ascii="Georgia" w:hAnsi="Georgia"/>
          <w:sz w:val="24"/>
          <w:szCs w:val="24"/>
        </w:rPr>
      </w:pPr>
    </w:p>
    <w:p w:rsidR="00AB7F1E" w:rsidRPr="00AB7F1E" w:rsidRDefault="00AB7F1E">
      <w:pPr>
        <w:rPr>
          <w:rFonts w:ascii="Georgia" w:hAnsi="Georgia"/>
          <w:sz w:val="24"/>
          <w:szCs w:val="24"/>
        </w:rPr>
      </w:pPr>
    </w:p>
    <w:p w:rsidR="00AB7F1E" w:rsidRPr="00AB7F1E" w:rsidRDefault="00684046" w:rsidP="00684046">
      <w:pPr>
        <w:pStyle w:val="Heading3"/>
        <w:rPr>
          <w:rFonts w:ascii="Georgia" w:hAnsi="Georgia"/>
        </w:rPr>
      </w:pPr>
      <w:r>
        <w:rPr>
          <w:b/>
          <w:bCs/>
          <w:sz w:val="28"/>
          <w:szCs w:val="28"/>
        </w:rPr>
        <w:t>Comparison of all four strategies</w:t>
      </w:r>
      <w:r w:rsidRPr="00ED5B2A">
        <w:rPr>
          <w:b/>
          <w:bCs/>
          <w:sz w:val="28"/>
          <w:szCs w:val="28"/>
        </w:rPr>
        <w:t xml:space="preserve"> for A</w:t>
      </w:r>
      <w:r>
        <w:rPr>
          <w:b/>
          <w:bCs/>
          <w:sz w:val="28"/>
          <w:szCs w:val="28"/>
        </w:rPr>
        <w:t>pple Inc</w:t>
      </w:r>
      <w:r w:rsidR="00AD4B8E">
        <w:rPr>
          <w:b/>
          <w:bCs/>
          <w:sz w:val="28"/>
          <w:szCs w:val="28"/>
        </w:rPr>
        <w:t>5-year period</w:t>
      </w:r>
    </w:p>
    <w:p w:rsidR="00AB7F1E" w:rsidRPr="00AB7F1E" w:rsidRDefault="00AB7F1E">
      <w:pPr>
        <w:rPr>
          <w:rFonts w:ascii="Georgia" w:hAnsi="Georgia"/>
          <w:sz w:val="24"/>
          <w:szCs w:val="24"/>
        </w:rPr>
      </w:pPr>
    </w:p>
    <w:p w:rsidR="00880C6C" w:rsidRPr="00AB7F1E" w:rsidRDefault="00DE1475">
      <w:pPr>
        <w:rPr>
          <w:rFonts w:ascii="Georgia" w:hAnsi="Georgia"/>
          <w:sz w:val="24"/>
          <w:szCs w:val="24"/>
        </w:rPr>
      </w:pPr>
      <w:r w:rsidRPr="00AB7F1E">
        <w:rPr>
          <w:rFonts w:ascii="Georgia" w:hAnsi="Georgia"/>
          <w:sz w:val="24"/>
          <w:szCs w:val="24"/>
        </w:rPr>
        <w:t>The same when applied to Apple Inc</w:t>
      </w:r>
      <w:r w:rsidR="00AB7F1E" w:rsidRPr="00AB7F1E">
        <w:rPr>
          <w:rFonts w:ascii="Georgia" w:hAnsi="Georgia"/>
          <w:sz w:val="24"/>
          <w:szCs w:val="24"/>
        </w:rPr>
        <w:t xml:space="preserve"> shows a different behavior.</w:t>
      </w:r>
    </w:p>
    <w:p w:rsidR="00DE1475" w:rsidRPr="00DE1475" w:rsidRDefault="00DE1475" w:rsidP="00DE1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4"/>
          <w:szCs w:val="24"/>
        </w:rPr>
      </w:pPr>
      <w:r w:rsidRPr="00AB7F1E">
        <w:rPr>
          <w:rFonts w:ascii="Georgia" w:eastAsia="Times New Roman" w:hAnsi="Georgia" w:cs="Courier New"/>
          <w:color w:val="000000"/>
          <w:sz w:val="24"/>
          <w:szCs w:val="24"/>
        </w:rPr>
        <w:t>Cumulative</w:t>
      </w:r>
      <w:r w:rsidRPr="00DE1475">
        <w:rPr>
          <w:rFonts w:ascii="Georgia" w:eastAsia="Times New Roman" w:hAnsi="Georgia" w:cs="Courier New"/>
          <w:color w:val="000000"/>
          <w:sz w:val="24"/>
          <w:szCs w:val="24"/>
        </w:rPr>
        <w:t xml:space="preserve"> % </w:t>
      </w:r>
      <w:r w:rsidRPr="00AB7F1E">
        <w:rPr>
          <w:rFonts w:ascii="Georgia" w:eastAsia="Times New Roman" w:hAnsi="Georgia" w:cs="Courier New"/>
          <w:color w:val="000000"/>
          <w:sz w:val="24"/>
          <w:szCs w:val="24"/>
        </w:rPr>
        <w:t>Night</w:t>
      </w:r>
      <w:r w:rsidRPr="00DE1475">
        <w:rPr>
          <w:rFonts w:ascii="Georgia" w:eastAsia="Times New Roman" w:hAnsi="Georgia" w:cs="Courier New"/>
          <w:color w:val="000000"/>
          <w:sz w:val="24"/>
          <w:szCs w:val="24"/>
        </w:rPr>
        <w:t xml:space="preserve"> Returns in Apple:  101.18</w:t>
      </w:r>
    </w:p>
    <w:p w:rsidR="00DE1475" w:rsidRPr="00DE1475" w:rsidRDefault="00DE1475" w:rsidP="00DE1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4"/>
          <w:szCs w:val="24"/>
        </w:rPr>
      </w:pPr>
      <w:r w:rsidRPr="00AB7F1E">
        <w:rPr>
          <w:rFonts w:ascii="Georgia" w:eastAsia="Times New Roman" w:hAnsi="Georgia" w:cs="Courier New"/>
          <w:color w:val="000000"/>
          <w:sz w:val="24"/>
          <w:szCs w:val="24"/>
        </w:rPr>
        <w:t>Cumulative</w:t>
      </w:r>
      <w:r w:rsidRPr="00DE1475">
        <w:rPr>
          <w:rFonts w:ascii="Georgia" w:eastAsia="Times New Roman" w:hAnsi="Georgia" w:cs="Courier New"/>
          <w:color w:val="000000"/>
          <w:sz w:val="24"/>
          <w:szCs w:val="24"/>
        </w:rPr>
        <w:t xml:space="preserve"> % Day Returns in Apple:  -72.59</w:t>
      </w:r>
    </w:p>
    <w:p w:rsidR="00DE1475" w:rsidRPr="00DE1475" w:rsidRDefault="00DE1475" w:rsidP="00DE1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4"/>
          <w:szCs w:val="24"/>
        </w:rPr>
      </w:pPr>
      <w:r w:rsidRPr="00AB7F1E">
        <w:rPr>
          <w:rFonts w:ascii="Georgia" w:eastAsia="Times New Roman" w:hAnsi="Georgia" w:cs="Courier New"/>
          <w:color w:val="000000"/>
          <w:sz w:val="24"/>
          <w:szCs w:val="24"/>
        </w:rPr>
        <w:t>Cumulative</w:t>
      </w:r>
      <w:r w:rsidRPr="00DE1475">
        <w:rPr>
          <w:rFonts w:ascii="Georgia" w:eastAsia="Times New Roman" w:hAnsi="Georgia" w:cs="Courier New"/>
          <w:color w:val="000000"/>
          <w:sz w:val="24"/>
          <w:szCs w:val="24"/>
        </w:rPr>
        <w:t xml:space="preserve"> Gap Open Returns in Apple:  32.17</w:t>
      </w:r>
    </w:p>
    <w:p w:rsidR="00DE1475" w:rsidRPr="00DE1475" w:rsidRDefault="00DE1475" w:rsidP="00DE1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4"/>
          <w:szCs w:val="24"/>
        </w:rPr>
      </w:pPr>
      <w:r w:rsidRPr="00AB7F1E">
        <w:rPr>
          <w:rFonts w:ascii="Georgia" w:eastAsia="Times New Roman" w:hAnsi="Georgia" w:cs="Courier New"/>
          <w:color w:val="000000"/>
          <w:sz w:val="24"/>
          <w:szCs w:val="24"/>
        </w:rPr>
        <w:t>Cumulative</w:t>
      </w:r>
      <w:r w:rsidRPr="00DE1475">
        <w:rPr>
          <w:rFonts w:ascii="Georgia" w:eastAsia="Times New Roman" w:hAnsi="Georgia" w:cs="Courier New"/>
          <w:color w:val="000000"/>
          <w:sz w:val="24"/>
          <w:szCs w:val="24"/>
        </w:rPr>
        <w:t xml:space="preserve"> BuyNhold Returns in Apple:  465.13</w:t>
      </w:r>
    </w:p>
    <w:p w:rsidR="00DE1475" w:rsidRPr="00AB7F1E" w:rsidRDefault="00DE1475">
      <w:pPr>
        <w:rPr>
          <w:rFonts w:ascii="Georgia" w:hAnsi="Georgia"/>
          <w:sz w:val="24"/>
          <w:szCs w:val="24"/>
        </w:rPr>
      </w:pPr>
    </w:p>
    <w:p w:rsidR="00AB7F1E" w:rsidRPr="00AB7F1E" w:rsidRDefault="00EE1146">
      <w:pPr>
        <w:rPr>
          <w:rFonts w:ascii="Georgia" w:hAnsi="Georgia"/>
          <w:sz w:val="24"/>
          <w:szCs w:val="24"/>
        </w:rPr>
      </w:pPr>
      <w:r>
        <w:rPr>
          <w:rFonts w:ascii="Georgia" w:hAnsi="Georgia"/>
          <w:noProof/>
        </w:rPr>
        <w:drawing>
          <wp:inline distT="0" distB="0" distL="0" distR="0">
            <wp:extent cx="5943600" cy="40906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090670"/>
                    </a:xfrm>
                    <a:prstGeom prst="rect">
                      <a:avLst/>
                    </a:prstGeom>
                    <a:noFill/>
                    <a:ln>
                      <a:noFill/>
                    </a:ln>
                  </pic:spPr>
                </pic:pic>
              </a:graphicData>
            </a:graphic>
          </wp:inline>
        </w:drawing>
      </w:r>
    </w:p>
    <w:p w:rsidR="00AB7F1E" w:rsidRPr="00AB7F1E" w:rsidRDefault="00AB7F1E">
      <w:pPr>
        <w:rPr>
          <w:rFonts w:ascii="Georgia" w:hAnsi="Georgia"/>
          <w:sz w:val="24"/>
          <w:szCs w:val="24"/>
        </w:rPr>
      </w:pPr>
    </w:p>
    <w:p w:rsidR="00AB7F1E" w:rsidRDefault="00AB7F1E">
      <w:pPr>
        <w:rPr>
          <w:rFonts w:ascii="Georgia" w:hAnsi="Georgia"/>
          <w:sz w:val="24"/>
          <w:szCs w:val="24"/>
        </w:rPr>
      </w:pPr>
      <w:r w:rsidRPr="00AB7F1E">
        <w:rPr>
          <w:rFonts w:ascii="Georgia" w:hAnsi="Georgia"/>
          <w:sz w:val="24"/>
          <w:szCs w:val="24"/>
        </w:rPr>
        <w:t>Apple Inc fared well in the Buy-N-Hold strategy and outperformed all other strategies. The % Night returns fared better than the % Day returns.</w:t>
      </w:r>
    </w:p>
    <w:p w:rsidR="00285D09" w:rsidRDefault="00285D09">
      <w:pPr>
        <w:rPr>
          <w:rFonts w:ascii="Georgia" w:hAnsi="Georgia"/>
          <w:sz w:val="24"/>
          <w:szCs w:val="24"/>
        </w:rPr>
      </w:pPr>
    </w:p>
    <w:p w:rsidR="00285D09" w:rsidRDefault="00285D09">
      <w:pPr>
        <w:rPr>
          <w:rFonts w:ascii="Georgia" w:hAnsi="Georgia"/>
          <w:sz w:val="24"/>
          <w:szCs w:val="24"/>
        </w:rPr>
      </w:pPr>
    </w:p>
    <w:p w:rsidR="00285D09" w:rsidRDefault="00285D09">
      <w:pPr>
        <w:rPr>
          <w:rFonts w:ascii="Georgia" w:hAnsi="Georgia"/>
          <w:sz w:val="24"/>
          <w:szCs w:val="24"/>
        </w:rPr>
      </w:pPr>
    </w:p>
    <w:p w:rsidR="00285D09" w:rsidRDefault="00285D09">
      <w:pPr>
        <w:rPr>
          <w:rFonts w:ascii="Georgia" w:hAnsi="Georgia"/>
          <w:sz w:val="24"/>
          <w:szCs w:val="24"/>
        </w:rPr>
      </w:pPr>
    </w:p>
    <w:p w:rsidR="007E2A8F" w:rsidRDefault="007E2A8F" w:rsidP="007E2A8F">
      <w:pPr>
        <w:pStyle w:val="Heading2"/>
        <w:rPr>
          <w:b/>
          <w:bCs/>
          <w:sz w:val="28"/>
          <w:szCs w:val="28"/>
        </w:rPr>
      </w:pPr>
      <w:r>
        <w:rPr>
          <w:b/>
          <w:bCs/>
          <w:sz w:val="28"/>
          <w:szCs w:val="28"/>
        </w:rPr>
        <w:lastRenderedPageBreak/>
        <w:t>Performance Analysis</w:t>
      </w:r>
    </w:p>
    <w:p w:rsidR="007E2A8F" w:rsidRDefault="007E2A8F">
      <w:pPr>
        <w:rPr>
          <w:rFonts w:ascii="Georgia" w:hAnsi="Georgia"/>
          <w:sz w:val="24"/>
          <w:szCs w:val="24"/>
        </w:rPr>
      </w:pPr>
    </w:p>
    <w:p w:rsidR="00285D09" w:rsidRDefault="00285D09" w:rsidP="00675F9C">
      <w:pPr>
        <w:pStyle w:val="Heading3"/>
      </w:pPr>
      <w:r w:rsidRPr="00ED5B2A">
        <w:rPr>
          <w:b/>
          <w:bCs/>
          <w:sz w:val="28"/>
          <w:szCs w:val="28"/>
        </w:rPr>
        <w:t>% Nightly vs % Day for A</w:t>
      </w:r>
      <w:r>
        <w:rPr>
          <w:b/>
          <w:bCs/>
          <w:sz w:val="28"/>
          <w:szCs w:val="28"/>
        </w:rPr>
        <w:t>mazon for Multiple Time periods</w:t>
      </w:r>
    </w:p>
    <w:tbl>
      <w:tblPr>
        <w:tblStyle w:val="TableGrid"/>
        <w:tblW w:w="0" w:type="auto"/>
        <w:tblLook w:val="04A0"/>
      </w:tblPr>
      <w:tblGrid>
        <w:gridCol w:w="2023"/>
        <w:gridCol w:w="1867"/>
        <w:gridCol w:w="1604"/>
        <w:gridCol w:w="1611"/>
        <w:gridCol w:w="1980"/>
      </w:tblGrid>
      <w:tr w:rsidR="00285D09" w:rsidTr="00285D09">
        <w:tc>
          <w:tcPr>
            <w:tcW w:w="2023" w:type="dxa"/>
          </w:tcPr>
          <w:p w:rsidR="00285D09" w:rsidRDefault="00285D09" w:rsidP="00285D09"/>
        </w:tc>
        <w:tc>
          <w:tcPr>
            <w:tcW w:w="1867" w:type="dxa"/>
          </w:tcPr>
          <w:p w:rsidR="00285D09" w:rsidRDefault="00285D09" w:rsidP="00285D09">
            <w:r>
              <w:t>% Night Returns</w:t>
            </w:r>
          </w:p>
        </w:tc>
        <w:tc>
          <w:tcPr>
            <w:tcW w:w="1604" w:type="dxa"/>
          </w:tcPr>
          <w:p w:rsidR="00285D09" w:rsidRDefault="00285D09" w:rsidP="00285D09">
            <w:r>
              <w:t>% Day Returns</w:t>
            </w:r>
          </w:p>
        </w:tc>
        <w:tc>
          <w:tcPr>
            <w:tcW w:w="1611" w:type="dxa"/>
          </w:tcPr>
          <w:p w:rsidR="00285D09" w:rsidRDefault="00285D09" w:rsidP="00285D09">
            <w:r>
              <w:t>% Buy-N-Hold</w:t>
            </w:r>
          </w:p>
        </w:tc>
        <w:tc>
          <w:tcPr>
            <w:tcW w:w="1980" w:type="dxa"/>
          </w:tcPr>
          <w:p w:rsidR="00285D09" w:rsidRDefault="00285D09" w:rsidP="00285D09">
            <w:r>
              <w:t>% Gap-Open</w:t>
            </w:r>
          </w:p>
        </w:tc>
      </w:tr>
      <w:tr w:rsidR="00285D09" w:rsidTr="00285D09">
        <w:tc>
          <w:tcPr>
            <w:tcW w:w="2023" w:type="dxa"/>
          </w:tcPr>
          <w:p w:rsidR="00285D09" w:rsidRDefault="00285D09" w:rsidP="00285D09">
            <w:r>
              <w:t>1 Month</w:t>
            </w:r>
          </w:p>
        </w:tc>
        <w:tc>
          <w:tcPr>
            <w:tcW w:w="1867" w:type="dxa"/>
          </w:tcPr>
          <w:p w:rsidR="00285D09" w:rsidRDefault="00E92F88" w:rsidP="00285D09">
            <w:r>
              <w:t>2.54</w:t>
            </w:r>
          </w:p>
        </w:tc>
        <w:tc>
          <w:tcPr>
            <w:tcW w:w="1604" w:type="dxa"/>
          </w:tcPr>
          <w:p w:rsidR="00285D09" w:rsidRDefault="00E92F88" w:rsidP="00285D09">
            <w:r>
              <w:t>-1.71</w:t>
            </w:r>
          </w:p>
        </w:tc>
        <w:tc>
          <w:tcPr>
            <w:tcW w:w="1611" w:type="dxa"/>
          </w:tcPr>
          <w:p w:rsidR="00285D09" w:rsidRDefault="00E92F88" w:rsidP="00285D09">
            <w:r>
              <w:t>5.37</w:t>
            </w:r>
          </w:p>
        </w:tc>
        <w:tc>
          <w:tcPr>
            <w:tcW w:w="1980" w:type="dxa"/>
          </w:tcPr>
          <w:p w:rsidR="00285D09" w:rsidRDefault="00E92F88" w:rsidP="00285D09">
            <w:r>
              <w:t>-0.845</w:t>
            </w:r>
          </w:p>
        </w:tc>
      </w:tr>
      <w:tr w:rsidR="00285D09" w:rsidTr="00285D09">
        <w:tc>
          <w:tcPr>
            <w:tcW w:w="2023" w:type="dxa"/>
          </w:tcPr>
          <w:p w:rsidR="00285D09" w:rsidRDefault="00285D09" w:rsidP="00285D09">
            <w:r>
              <w:t>3 Months</w:t>
            </w:r>
          </w:p>
        </w:tc>
        <w:tc>
          <w:tcPr>
            <w:tcW w:w="1867" w:type="dxa"/>
          </w:tcPr>
          <w:p w:rsidR="00285D09" w:rsidRDefault="00CC1FB3" w:rsidP="00285D09">
            <w:r>
              <w:t>-0.92</w:t>
            </w:r>
          </w:p>
        </w:tc>
        <w:tc>
          <w:tcPr>
            <w:tcW w:w="1604" w:type="dxa"/>
          </w:tcPr>
          <w:p w:rsidR="00285D09" w:rsidRDefault="00CC1FB3" w:rsidP="00285D09">
            <w:r>
              <w:t>-5.10</w:t>
            </w:r>
          </w:p>
        </w:tc>
        <w:tc>
          <w:tcPr>
            <w:tcW w:w="1611" w:type="dxa"/>
          </w:tcPr>
          <w:p w:rsidR="00285D09" w:rsidRDefault="00CC1FB3" w:rsidP="00285D09">
            <w:r>
              <w:t>3.65</w:t>
            </w:r>
          </w:p>
        </w:tc>
        <w:tc>
          <w:tcPr>
            <w:tcW w:w="1980" w:type="dxa"/>
          </w:tcPr>
          <w:p w:rsidR="00285D09" w:rsidRDefault="00CC1FB3" w:rsidP="00285D09">
            <w:r>
              <w:t>0.71</w:t>
            </w:r>
          </w:p>
        </w:tc>
      </w:tr>
      <w:tr w:rsidR="00285D09" w:rsidTr="00285D09">
        <w:tc>
          <w:tcPr>
            <w:tcW w:w="2023" w:type="dxa"/>
          </w:tcPr>
          <w:p w:rsidR="00285D09" w:rsidRDefault="00285D09" w:rsidP="00285D09">
            <w:r>
              <w:t>6 Months</w:t>
            </w:r>
          </w:p>
        </w:tc>
        <w:tc>
          <w:tcPr>
            <w:tcW w:w="1867" w:type="dxa"/>
          </w:tcPr>
          <w:p w:rsidR="00285D09" w:rsidRDefault="00852713" w:rsidP="00285D09">
            <w:r>
              <w:t>8.56</w:t>
            </w:r>
          </w:p>
        </w:tc>
        <w:tc>
          <w:tcPr>
            <w:tcW w:w="1604" w:type="dxa"/>
          </w:tcPr>
          <w:p w:rsidR="00285D09" w:rsidRDefault="00852713" w:rsidP="00285D09">
            <w:r>
              <w:t>-4.63</w:t>
            </w:r>
          </w:p>
        </w:tc>
        <w:tc>
          <w:tcPr>
            <w:tcW w:w="1611" w:type="dxa"/>
          </w:tcPr>
          <w:p w:rsidR="00285D09" w:rsidRDefault="00852713" w:rsidP="00285D09">
            <w:r>
              <w:t>11.41</w:t>
            </w:r>
          </w:p>
        </w:tc>
        <w:tc>
          <w:tcPr>
            <w:tcW w:w="1980" w:type="dxa"/>
          </w:tcPr>
          <w:p w:rsidR="00285D09" w:rsidRDefault="00852713" w:rsidP="00285D09">
            <w:r>
              <w:t>-2.88</w:t>
            </w:r>
          </w:p>
        </w:tc>
      </w:tr>
      <w:tr w:rsidR="00285D09" w:rsidTr="00285D09">
        <w:tc>
          <w:tcPr>
            <w:tcW w:w="2023" w:type="dxa"/>
          </w:tcPr>
          <w:p w:rsidR="00285D09" w:rsidRDefault="00285D09" w:rsidP="00285D09">
            <w:r>
              <w:t>12 Months</w:t>
            </w:r>
          </w:p>
        </w:tc>
        <w:tc>
          <w:tcPr>
            <w:tcW w:w="1867" w:type="dxa"/>
          </w:tcPr>
          <w:p w:rsidR="00285D09" w:rsidRDefault="00285D09" w:rsidP="00285D09">
            <w:r>
              <w:t>44.38</w:t>
            </w:r>
          </w:p>
        </w:tc>
        <w:tc>
          <w:tcPr>
            <w:tcW w:w="1604" w:type="dxa"/>
          </w:tcPr>
          <w:p w:rsidR="00285D09" w:rsidRDefault="00285D09" w:rsidP="00285D09">
            <w:r>
              <w:t>27.15</w:t>
            </w:r>
          </w:p>
        </w:tc>
        <w:tc>
          <w:tcPr>
            <w:tcW w:w="1611" w:type="dxa"/>
          </w:tcPr>
          <w:p w:rsidR="00285D09" w:rsidRDefault="00285D09" w:rsidP="00285D09">
            <w:r>
              <w:t>11.32</w:t>
            </w:r>
          </w:p>
        </w:tc>
        <w:tc>
          <w:tcPr>
            <w:tcW w:w="1980" w:type="dxa"/>
          </w:tcPr>
          <w:p w:rsidR="00285D09" w:rsidRDefault="00285D09" w:rsidP="00285D09">
            <w:r>
              <w:t>1.62</w:t>
            </w:r>
          </w:p>
        </w:tc>
      </w:tr>
      <w:tr w:rsidR="00285D09" w:rsidTr="00285D09">
        <w:tc>
          <w:tcPr>
            <w:tcW w:w="2023" w:type="dxa"/>
          </w:tcPr>
          <w:p w:rsidR="00285D09" w:rsidRDefault="00285D09" w:rsidP="00285D09">
            <w:r>
              <w:t>5 Years</w:t>
            </w:r>
          </w:p>
        </w:tc>
        <w:tc>
          <w:tcPr>
            <w:tcW w:w="1867" w:type="dxa"/>
          </w:tcPr>
          <w:p w:rsidR="00285D09" w:rsidRDefault="00852713" w:rsidP="00285D09">
            <w:r>
              <w:t>5</w:t>
            </w:r>
            <w:r w:rsidR="00285D09">
              <w:t>59.68</w:t>
            </w:r>
          </w:p>
        </w:tc>
        <w:tc>
          <w:tcPr>
            <w:tcW w:w="1604" w:type="dxa"/>
          </w:tcPr>
          <w:p w:rsidR="00285D09" w:rsidRDefault="00285D09" w:rsidP="00285D09">
            <w:r>
              <w:t>8.91</w:t>
            </w:r>
          </w:p>
        </w:tc>
        <w:tc>
          <w:tcPr>
            <w:tcW w:w="1611" w:type="dxa"/>
          </w:tcPr>
          <w:p w:rsidR="00285D09" w:rsidRDefault="00852713" w:rsidP="00285D09">
            <w:r>
              <w:t>3</w:t>
            </w:r>
            <w:r w:rsidR="00285D09">
              <w:t>49.66</w:t>
            </w:r>
          </w:p>
        </w:tc>
        <w:tc>
          <w:tcPr>
            <w:tcW w:w="1980" w:type="dxa"/>
          </w:tcPr>
          <w:p w:rsidR="00285D09" w:rsidRDefault="00F4393C" w:rsidP="00285D09">
            <w:r>
              <w:t>-49.28</w:t>
            </w:r>
          </w:p>
        </w:tc>
      </w:tr>
    </w:tbl>
    <w:p w:rsidR="00285D09" w:rsidRPr="00285D09" w:rsidRDefault="00285D09" w:rsidP="00285D09"/>
    <w:p w:rsidR="00285D09" w:rsidRDefault="00285D09" w:rsidP="00675F9C">
      <w:pPr>
        <w:pStyle w:val="Heading3"/>
      </w:pPr>
      <w:r w:rsidRPr="00ED5B2A">
        <w:rPr>
          <w:b/>
          <w:bCs/>
          <w:sz w:val="28"/>
          <w:szCs w:val="28"/>
        </w:rPr>
        <w:t>% Nightly vs % Day for A</w:t>
      </w:r>
      <w:r>
        <w:rPr>
          <w:b/>
          <w:bCs/>
          <w:sz w:val="28"/>
          <w:szCs w:val="28"/>
        </w:rPr>
        <w:t>pple for Multiple Time periods</w:t>
      </w:r>
    </w:p>
    <w:tbl>
      <w:tblPr>
        <w:tblStyle w:val="TableGrid"/>
        <w:tblW w:w="0" w:type="auto"/>
        <w:tblLook w:val="04A0"/>
      </w:tblPr>
      <w:tblGrid>
        <w:gridCol w:w="2023"/>
        <w:gridCol w:w="1867"/>
        <w:gridCol w:w="1604"/>
        <w:gridCol w:w="1611"/>
        <w:gridCol w:w="1980"/>
      </w:tblGrid>
      <w:tr w:rsidR="00285D09" w:rsidTr="00272E16">
        <w:tc>
          <w:tcPr>
            <w:tcW w:w="2023" w:type="dxa"/>
          </w:tcPr>
          <w:p w:rsidR="00285D09" w:rsidRDefault="00285D09" w:rsidP="00272E16"/>
        </w:tc>
        <w:tc>
          <w:tcPr>
            <w:tcW w:w="1867" w:type="dxa"/>
          </w:tcPr>
          <w:p w:rsidR="00285D09" w:rsidRDefault="00285D09" w:rsidP="00272E16">
            <w:r>
              <w:t>% Night Returns</w:t>
            </w:r>
          </w:p>
        </w:tc>
        <w:tc>
          <w:tcPr>
            <w:tcW w:w="1604" w:type="dxa"/>
          </w:tcPr>
          <w:p w:rsidR="00285D09" w:rsidRDefault="00285D09" w:rsidP="00272E16">
            <w:r>
              <w:t>% Day Returns</w:t>
            </w:r>
          </w:p>
        </w:tc>
        <w:tc>
          <w:tcPr>
            <w:tcW w:w="1611" w:type="dxa"/>
          </w:tcPr>
          <w:p w:rsidR="00285D09" w:rsidRDefault="00285D09" w:rsidP="00272E16">
            <w:r>
              <w:t>% Buy-N-Hold</w:t>
            </w:r>
          </w:p>
        </w:tc>
        <w:tc>
          <w:tcPr>
            <w:tcW w:w="1980" w:type="dxa"/>
          </w:tcPr>
          <w:p w:rsidR="00285D09" w:rsidRDefault="00285D09" w:rsidP="00272E16">
            <w:r>
              <w:t>% Gap-Open</w:t>
            </w:r>
          </w:p>
        </w:tc>
      </w:tr>
      <w:tr w:rsidR="00285D09" w:rsidTr="00272E16">
        <w:tc>
          <w:tcPr>
            <w:tcW w:w="2023" w:type="dxa"/>
          </w:tcPr>
          <w:p w:rsidR="00285D09" w:rsidRDefault="00285D09" w:rsidP="00272E16">
            <w:r>
              <w:t>1 Month</w:t>
            </w:r>
          </w:p>
        </w:tc>
        <w:tc>
          <w:tcPr>
            <w:tcW w:w="1867" w:type="dxa"/>
          </w:tcPr>
          <w:p w:rsidR="00285D09" w:rsidRDefault="00E92F88" w:rsidP="00272E16">
            <w:r>
              <w:t>1.69</w:t>
            </w:r>
          </w:p>
        </w:tc>
        <w:tc>
          <w:tcPr>
            <w:tcW w:w="1604" w:type="dxa"/>
          </w:tcPr>
          <w:p w:rsidR="00285D09" w:rsidRDefault="00E92F88" w:rsidP="00272E16">
            <w:r>
              <w:t>-0.72</w:t>
            </w:r>
          </w:p>
        </w:tc>
        <w:tc>
          <w:tcPr>
            <w:tcW w:w="1611" w:type="dxa"/>
          </w:tcPr>
          <w:p w:rsidR="00285D09" w:rsidRDefault="00E92F88" w:rsidP="00272E16">
            <w:r>
              <w:t>2.13</w:t>
            </w:r>
          </w:p>
        </w:tc>
        <w:tc>
          <w:tcPr>
            <w:tcW w:w="1980" w:type="dxa"/>
          </w:tcPr>
          <w:p w:rsidR="00285D09" w:rsidRDefault="00E92F88" w:rsidP="00272E16">
            <w:r>
              <w:t>-0.26</w:t>
            </w:r>
          </w:p>
        </w:tc>
      </w:tr>
      <w:tr w:rsidR="00285D09" w:rsidTr="00272E16">
        <w:tc>
          <w:tcPr>
            <w:tcW w:w="2023" w:type="dxa"/>
          </w:tcPr>
          <w:p w:rsidR="00285D09" w:rsidRDefault="00285D09" w:rsidP="00272E16">
            <w:r>
              <w:t>3 Months</w:t>
            </w:r>
          </w:p>
        </w:tc>
        <w:tc>
          <w:tcPr>
            <w:tcW w:w="1867" w:type="dxa"/>
          </w:tcPr>
          <w:p w:rsidR="00285D09" w:rsidRDefault="00F4393C" w:rsidP="00272E16">
            <w:r>
              <w:t>-0.10</w:t>
            </w:r>
          </w:p>
        </w:tc>
        <w:tc>
          <w:tcPr>
            <w:tcW w:w="1604" w:type="dxa"/>
          </w:tcPr>
          <w:p w:rsidR="00285D09" w:rsidRDefault="00F4393C" w:rsidP="00272E16">
            <w:r>
              <w:t>-15.85</w:t>
            </w:r>
          </w:p>
        </w:tc>
        <w:tc>
          <w:tcPr>
            <w:tcW w:w="1611" w:type="dxa"/>
          </w:tcPr>
          <w:p w:rsidR="00285D09" w:rsidRDefault="00CC1FB3" w:rsidP="00272E16">
            <w:r>
              <w:t>-16.97</w:t>
            </w:r>
          </w:p>
        </w:tc>
        <w:tc>
          <w:tcPr>
            <w:tcW w:w="1980" w:type="dxa"/>
          </w:tcPr>
          <w:p w:rsidR="00285D09" w:rsidRDefault="00CC1FB3" w:rsidP="00272E16">
            <w:r>
              <w:t>-1.98</w:t>
            </w:r>
          </w:p>
        </w:tc>
      </w:tr>
      <w:tr w:rsidR="00285D09" w:rsidTr="00272E16">
        <w:tc>
          <w:tcPr>
            <w:tcW w:w="2023" w:type="dxa"/>
          </w:tcPr>
          <w:p w:rsidR="00285D09" w:rsidRDefault="00285D09" w:rsidP="00272E16">
            <w:r>
              <w:t>6 Months</w:t>
            </w:r>
          </w:p>
        </w:tc>
        <w:tc>
          <w:tcPr>
            <w:tcW w:w="1867" w:type="dxa"/>
          </w:tcPr>
          <w:p w:rsidR="00285D09" w:rsidRDefault="00F4393C" w:rsidP="00272E16">
            <w:r>
              <w:t>2.95</w:t>
            </w:r>
          </w:p>
        </w:tc>
        <w:tc>
          <w:tcPr>
            <w:tcW w:w="1604" w:type="dxa"/>
          </w:tcPr>
          <w:p w:rsidR="00285D09" w:rsidRDefault="00F4393C" w:rsidP="00272E16">
            <w:r>
              <w:t>-16.77</w:t>
            </w:r>
          </w:p>
        </w:tc>
        <w:tc>
          <w:tcPr>
            <w:tcW w:w="1611" w:type="dxa"/>
          </w:tcPr>
          <w:p w:rsidR="00285D09" w:rsidRDefault="00F4393C" w:rsidP="00272E16">
            <w:r>
              <w:t>22.1</w:t>
            </w:r>
          </w:p>
        </w:tc>
        <w:tc>
          <w:tcPr>
            <w:tcW w:w="1980" w:type="dxa"/>
          </w:tcPr>
          <w:p w:rsidR="00285D09" w:rsidRDefault="00F4393C" w:rsidP="00272E16">
            <w:r>
              <w:t>-1.19</w:t>
            </w:r>
          </w:p>
        </w:tc>
      </w:tr>
      <w:tr w:rsidR="00285D09" w:rsidTr="00272E16">
        <w:tc>
          <w:tcPr>
            <w:tcW w:w="2023" w:type="dxa"/>
          </w:tcPr>
          <w:p w:rsidR="00285D09" w:rsidRDefault="00285D09" w:rsidP="00272E16">
            <w:r>
              <w:t>12 Months</w:t>
            </w:r>
          </w:p>
        </w:tc>
        <w:tc>
          <w:tcPr>
            <w:tcW w:w="1867" w:type="dxa"/>
          </w:tcPr>
          <w:p w:rsidR="00285D09" w:rsidRDefault="00285D09" w:rsidP="00272E16">
            <w:r>
              <w:t>30.6</w:t>
            </w:r>
          </w:p>
        </w:tc>
        <w:tc>
          <w:tcPr>
            <w:tcW w:w="1604" w:type="dxa"/>
          </w:tcPr>
          <w:p w:rsidR="00285D09" w:rsidRDefault="00285D09" w:rsidP="00272E16">
            <w:r>
              <w:t>-4.96</w:t>
            </w:r>
          </w:p>
        </w:tc>
        <w:tc>
          <w:tcPr>
            <w:tcW w:w="1611" w:type="dxa"/>
          </w:tcPr>
          <w:p w:rsidR="00285D09" w:rsidRDefault="00285D09" w:rsidP="00272E16">
            <w:r>
              <w:t>33</w:t>
            </w:r>
          </w:p>
        </w:tc>
        <w:tc>
          <w:tcPr>
            <w:tcW w:w="1980" w:type="dxa"/>
          </w:tcPr>
          <w:p w:rsidR="00285D09" w:rsidRDefault="00285D09" w:rsidP="00272E16">
            <w:r>
              <w:t>0.72</w:t>
            </w:r>
          </w:p>
        </w:tc>
      </w:tr>
      <w:tr w:rsidR="00285D09" w:rsidTr="00272E16">
        <w:tc>
          <w:tcPr>
            <w:tcW w:w="2023" w:type="dxa"/>
          </w:tcPr>
          <w:p w:rsidR="00285D09" w:rsidRDefault="00285D09" w:rsidP="00272E16">
            <w:r>
              <w:t>5 Years</w:t>
            </w:r>
          </w:p>
        </w:tc>
        <w:tc>
          <w:tcPr>
            <w:tcW w:w="1867" w:type="dxa"/>
          </w:tcPr>
          <w:p w:rsidR="00285D09" w:rsidRDefault="00F4393C" w:rsidP="00272E16">
            <w:r>
              <w:t>101.18</w:t>
            </w:r>
          </w:p>
        </w:tc>
        <w:tc>
          <w:tcPr>
            <w:tcW w:w="1604" w:type="dxa"/>
          </w:tcPr>
          <w:p w:rsidR="00285D09" w:rsidRDefault="00F4393C" w:rsidP="00272E16">
            <w:r>
              <w:t>-72.59</w:t>
            </w:r>
          </w:p>
        </w:tc>
        <w:tc>
          <w:tcPr>
            <w:tcW w:w="1611" w:type="dxa"/>
          </w:tcPr>
          <w:p w:rsidR="00285D09" w:rsidRDefault="00F4393C" w:rsidP="00272E16">
            <w:r>
              <w:t>465.13</w:t>
            </w:r>
          </w:p>
        </w:tc>
        <w:tc>
          <w:tcPr>
            <w:tcW w:w="1980" w:type="dxa"/>
          </w:tcPr>
          <w:p w:rsidR="00285D09" w:rsidRDefault="00F4393C" w:rsidP="00272E16">
            <w:r>
              <w:t>32.1</w:t>
            </w:r>
          </w:p>
        </w:tc>
      </w:tr>
    </w:tbl>
    <w:p w:rsidR="00285D09" w:rsidRPr="00285D09" w:rsidRDefault="00285D09" w:rsidP="00285D09"/>
    <w:p w:rsidR="00285D09" w:rsidRDefault="00F4393C" w:rsidP="00675F9C">
      <w:pPr>
        <w:pStyle w:val="Heading3"/>
      </w:pPr>
      <w:r>
        <w:rPr>
          <w:b/>
          <w:bCs/>
          <w:sz w:val="28"/>
          <w:szCs w:val="28"/>
        </w:rPr>
        <w:t xml:space="preserve">Number of </w:t>
      </w:r>
      <w:r w:rsidR="00285D09">
        <w:rPr>
          <w:b/>
          <w:bCs/>
          <w:sz w:val="28"/>
          <w:szCs w:val="28"/>
        </w:rPr>
        <w:t xml:space="preserve">Positive and Negative Return </w:t>
      </w:r>
      <w:r>
        <w:rPr>
          <w:b/>
          <w:bCs/>
          <w:sz w:val="28"/>
          <w:szCs w:val="28"/>
        </w:rPr>
        <w:t>trades</w:t>
      </w:r>
      <w:r w:rsidR="00285D09" w:rsidRPr="00ED5B2A">
        <w:rPr>
          <w:b/>
          <w:bCs/>
          <w:sz w:val="28"/>
          <w:szCs w:val="28"/>
        </w:rPr>
        <w:t xml:space="preserve"> for A</w:t>
      </w:r>
      <w:r w:rsidR="00285D09">
        <w:rPr>
          <w:b/>
          <w:bCs/>
          <w:sz w:val="28"/>
          <w:szCs w:val="28"/>
        </w:rPr>
        <w:t>mazon for Multiple Time periods</w:t>
      </w:r>
    </w:p>
    <w:tbl>
      <w:tblPr>
        <w:tblStyle w:val="TableGrid"/>
        <w:tblW w:w="0" w:type="auto"/>
        <w:tblLook w:val="04A0"/>
      </w:tblPr>
      <w:tblGrid>
        <w:gridCol w:w="2023"/>
        <w:gridCol w:w="1867"/>
        <w:gridCol w:w="1604"/>
        <w:gridCol w:w="1611"/>
        <w:gridCol w:w="1980"/>
      </w:tblGrid>
      <w:tr w:rsidR="00852713" w:rsidTr="00272E16">
        <w:tc>
          <w:tcPr>
            <w:tcW w:w="2023" w:type="dxa"/>
          </w:tcPr>
          <w:p w:rsidR="00852713" w:rsidRDefault="00852713" w:rsidP="00852713"/>
        </w:tc>
        <w:tc>
          <w:tcPr>
            <w:tcW w:w="1867" w:type="dxa"/>
          </w:tcPr>
          <w:p w:rsidR="00852713" w:rsidRDefault="00852713" w:rsidP="00852713">
            <w:r>
              <w:t>Positive Night Returns count</w:t>
            </w:r>
          </w:p>
        </w:tc>
        <w:tc>
          <w:tcPr>
            <w:tcW w:w="1604" w:type="dxa"/>
          </w:tcPr>
          <w:p w:rsidR="00852713" w:rsidRDefault="00852713" w:rsidP="00852713">
            <w:r>
              <w:t>Negative night Returnscount</w:t>
            </w:r>
          </w:p>
        </w:tc>
        <w:tc>
          <w:tcPr>
            <w:tcW w:w="1611" w:type="dxa"/>
          </w:tcPr>
          <w:p w:rsidR="00852713" w:rsidRDefault="00852713" w:rsidP="00852713">
            <w:r>
              <w:t>Positive Day Returnscount</w:t>
            </w:r>
          </w:p>
        </w:tc>
        <w:tc>
          <w:tcPr>
            <w:tcW w:w="1980" w:type="dxa"/>
          </w:tcPr>
          <w:p w:rsidR="00852713" w:rsidRDefault="00852713" w:rsidP="00852713">
            <w:r>
              <w:t>Negative Day Returnscount</w:t>
            </w:r>
          </w:p>
        </w:tc>
      </w:tr>
      <w:tr w:rsidR="00285D09" w:rsidTr="00272E16">
        <w:tc>
          <w:tcPr>
            <w:tcW w:w="2023" w:type="dxa"/>
          </w:tcPr>
          <w:p w:rsidR="00285D09" w:rsidRDefault="00285D09" w:rsidP="00272E16">
            <w:r>
              <w:t>1 Month</w:t>
            </w:r>
          </w:p>
        </w:tc>
        <w:tc>
          <w:tcPr>
            <w:tcW w:w="1867" w:type="dxa"/>
          </w:tcPr>
          <w:p w:rsidR="00285D09" w:rsidRDefault="00E92F88" w:rsidP="00272E16">
            <w:r>
              <w:t>14</w:t>
            </w:r>
          </w:p>
        </w:tc>
        <w:tc>
          <w:tcPr>
            <w:tcW w:w="1604" w:type="dxa"/>
          </w:tcPr>
          <w:p w:rsidR="00285D09" w:rsidRDefault="00E92F88" w:rsidP="00272E16">
            <w:r>
              <w:t>7</w:t>
            </w:r>
          </w:p>
        </w:tc>
        <w:tc>
          <w:tcPr>
            <w:tcW w:w="1611" w:type="dxa"/>
          </w:tcPr>
          <w:p w:rsidR="00285D09" w:rsidRDefault="00E92F88" w:rsidP="00272E16">
            <w:r>
              <w:t>11</w:t>
            </w:r>
          </w:p>
        </w:tc>
        <w:tc>
          <w:tcPr>
            <w:tcW w:w="1980" w:type="dxa"/>
          </w:tcPr>
          <w:p w:rsidR="00285D09" w:rsidRDefault="00E92F88" w:rsidP="00272E16">
            <w:r>
              <w:t>11</w:t>
            </w:r>
          </w:p>
        </w:tc>
      </w:tr>
      <w:tr w:rsidR="00285D09" w:rsidTr="00272E16">
        <w:tc>
          <w:tcPr>
            <w:tcW w:w="2023" w:type="dxa"/>
          </w:tcPr>
          <w:p w:rsidR="00285D09" w:rsidRDefault="00285D09" w:rsidP="00272E16">
            <w:r>
              <w:t>3 Months</w:t>
            </w:r>
          </w:p>
        </w:tc>
        <w:tc>
          <w:tcPr>
            <w:tcW w:w="1867" w:type="dxa"/>
          </w:tcPr>
          <w:p w:rsidR="00285D09" w:rsidRDefault="00F4393C" w:rsidP="00272E16">
            <w:r>
              <w:t>39</w:t>
            </w:r>
          </w:p>
        </w:tc>
        <w:tc>
          <w:tcPr>
            <w:tcW w:w="1604" w:type="dxa"/>
          </w:tcPr>
          <w:p w:rsidR="00285D09" w:rsidRDefault="00F4393C" w:rsidP="00272E16">
            <w:r>
              <w:t>23</w:t>
            </w:r>
          </w:p>
        </w:tc>
        <w:tc>
          <w:tcPr>
            <w:tcW w:w="1611" w:type="dxa"/>
          </w:tcPr>
          <w:p w:rsidR="00285D09" w:rsidRDefault="00F4393C" w:rsidP="00272E16">
            <w:r>
              <w:t>35</w:t>
            </w:r>
          </w:p>
        </w:tc>
        <w:tc>
          <w:tcPr>
            <w:tcW w:w="1980" w:type="dxa"/>
          </w:tcPr>
          <w:p w:rsidR="00285D09" w:rsidRDefault="00F4393C" w:rsidP="00272E16">
            <w:r>
              <w:t>29</w:t>
            </w:r>
          </w:p>
        </w:tc>
      </w:tr>
      <w:tr w:rsidR="00285D09" w:rsidTr="00272E16">
        <w:tc>
          <w:tcPr>
            <w:tcW w:w="2023" w:type="dxa"/>
          </w:tcPr>
          <w:p w:rsidR="00285D09" w:rsidRDefault="00285D09" w:rsidP="00272E16">
            <w:r>
              <w:t>6 Months</w:t>
            </w:r>
          </w:p>
        </w:tc>
        <w:tc>
          <w:tcPr>
            <w:tcW w:w="1867" w:type="dxa"/>
          </w:tcPr>
          <w:p w:rsidR="00285D09" w:rsidRDefault="00852713" w:rsidP="00272E16">
            <w:r>
              <w:t>81</w:t>
            </w:r>
          </w:p>
        </w:tc>
        <w:tc>
          <w:tcPr>
            <w:tcW w:w="1604" w:type="dxa"/>
          </w:tcPr>
          <w:p w:rsidR="00285D09" w:rsidRDefault="00852713" w:rsidP="00272E16">
            <w:r>
              <w:t>44</w:t>
            </w:r>
          </w:p>
        </w:tc>
        <w:tc>
          <w:tcPr>
            <w:tcW w:w="1611" w:type="dxa"/>
          </w:tcPr>
          <w:p w:rsidR="00285D09" w:rsidRDefault="00852713" w:rsidP="00272E16">
            <w:r>
              <w:t>65</w:t>
            </w:r>
          </w:p>
        </w:tc>
        <w:tc>
          <w:tcPr>
            <w:tcW w:w="1980" w:type="dxa"/>
          </w:tcPr>
          <w:p w:rsidR="00285D09" w:rsidRDefault="00852713" w:rsidP="00272E16">
            <w:r>
              <w:t>63</w:t>
            </w:r>
          </w:p>
        </w:tc>
      </w:tr>
      <w:tr w:rsidR="00285D09" w:rsidTr="00272E16">
        <w:tc>
          <w:tcPr>
            <w:tcW w:w="2023" w:type="dxa"/>
          </w:tcPr>
          <w:p w:rsidR="00285D09" w:rsidRDefault="00285D09" w:rsidP="00272E16">
            <w:r>
              <w:t>12 Months</w:t>
            </w:r>
          </w:p>
        </w:tc>
        <w:tc>
          <w:tcPr>
            <w:tcW w:w="1867" w:type="dxa"/>
          </w:tcPr>
          <w:p w:rsidR="00285D09" w:rsidRDefault="00852713" w:rsidP="00272E16">
            <w:r>
              <w:t>159</w:t>
            </w:r>
          </w:p>
        </w:tc>
        <w:tc>
          <w:tcPr>
            <w:tcW w:w="1604" w:type="dxa"/>
          </w:tcPr>
          <w:p w:rsidR="00285D09" w:rsidRDefault="00852713" w:rsidP="00272E16">
            <w:r>
              <w:t>88</w:t>
            </w:r>
          </w:p>
        </w:tc>
        <w:tc>
          <w:tcPr>
            <w:tcW w:w="1611" w:type="dxa"/>
          </w:tcPr>
          <w:p w:rsidR="00285D09" w:rsidRDefault="00852713" w:rsidP="00272E16">
            <w:r>
              <w:t>130</w:t>
            </w:r>
          </w:p>
        </w:tc>
        <w:tc>
          <w:tcPr>
            <w:tcW w:w="1980" w:type="dxa"/>
          </w:tcPr>
          <w:p w:rsidR="00285D09" w:rsidRDefault="00852713" w:rsidP="00272E16">
            <w:r>
              <w:t>121</w:t>
            </w:r>
          </w:p>
        </w:tc>
      </w:tr>
      <w:tr w:rsidR="00285D09" w:rsidTr="00272E16">
        <w:tc>
          <w:tcPr>
            <w:tcW w:w="2023" w:type="dxa"/>
          </w:tcPr>
          <w:p w:rsidR="00285D09" w:rsidRDefault="00285D09" w:rsidP="00272E16">
            <w:r>
              <w:t>5 Years</w:t>
            </w:r>
          </w:p>
        </w:tc>
        <w:tc>
          <w:tcPr>
            <w:tcW w:w="1867" w:type="dxa"/>
          </w:tcPr>
          <w:p w:rsidR="00285D09" w:rsidRDefault="00F4393C" w:rsidP="00272E16">
            <w:r>
              <w:t>774</w:t>
            </w:r>
          </w:p>
        </w:tc>
        <w:tc>
          <w:tcPr>
            <w:tcW w:w="1604" w:type="dxa"/>
          </w:tcPr>
          <w:p w:rsidR="00285D09" w:rsidRDefault="00F4393C" w:rsidP="00272E16">
            <w:r>
              <w:t>475</w:t>
            </w:r>
          </w:p>
        </w:tc>
        <w:tc>
          <w:tcPr>
            <w:tcW w:w="1611" w:type="dxa"/>
          </w:tcPr>
          <w:p w:rsidR="00285D09" w:rsidRDefault="00F4393C" w:rsidP="00272E16">
            <w:r>
              <w:t>634</w:t>
            </w:r>
          </w:p>
        </w:tc>
        <w:tc>
          <w:tcPr>
            <w:tcW w:w="1980" w:type="dxa"/>
          </w:tcPr>
          <w:p w:rsidR="00285D09" w:rsidRDefault="00F4393C" w:rsidP="00272E16">
            <w:r>
              <w:t>624</w:t>
            </w:r>
          </w:p>
        </w:tc>
      </w:tr>
    </w:tbl>
    <w:p w:rsidR="00285D09" w:rsidRPr="00285D09" w:rsidRDefault="00285D09" w:rsidP="00285D09"/>
    <w:p w:rsidR="00285D09" w:rsidRDefault="00F4393C" w:rsidP="00675F9C">
      <w:pPr>
        <w:pStyle w:val="Heading3"/>
      </w:pPr>
      <w:r>
        <w:rPr>
          <w:b/>
          <w:bCs/>
          <w:sz w:val="28"/>
          <w:szCs w:val="28"/>
        </w:rPr>
        <w:t>Number of Positive and Negative Return trades for</w:t>
      </w:r>
      <w:r w:rsidR="00285D09" w:rsidRPr="00ED5B2A">
        <w:rPr>
          <w:b/>
          <w:bCs/>
          <w:sz w:val="28"/>
          <w:szCs w:val="28"/>
        </w:rPr>
        <w:t xml:space="preserve"> A</w:t>
      </w:r>
      <w:r w:rsidR="00285D09">
        <w:rPr>
          <w:b/>
          <w:bCs/>
          <w:sz w:val="28"/>
          <w:szCs w:val="28"/>
        </w:rPr>
        <w:t>pple for Multiple Time periods</w:t>
      </w:r>
    </w:p>
    <w:tbl>
      <w:tblPr>
        <w:tblStyle w:val="TableGrid"/>
        <w:tblW w:w="0" w:type="auto"/>
        <w:tblLook w:val="04A0"/>
      </w:tblPr>
      <w:tblGrid>
        <w:gridCol w:w="2023"/>
        <w:gridCol w:w="1867"/>
        <w:gridCol w:w="1604"/>
        <w:gridCol w:w="1611"/>
        <w:gridCol w:w="1980"/>
      </w:tblGrid>
      <w:tr w:rsidR="00852713" w:rsidTr="00272E16">
        <w:tc>
          <w:tcPr>
            <w:tcW w:w="2023" w:type="dxa"/>
          </w:tcPr>
          <w:p w:rsidR="00852713" w:rsidRDefault="00852713" w:rsidP="00852713"/>
        </w:tc>
        <w:tc>
          <w:tcPr>
            <w:tcW w:w="1867" w:type="dxa"/>
          </w:tcPr>
          <w:p w:rsidR="00852713" w:rsidRDefault="00852713" w:rsidP="00852713">
            <w:r>
              <w:t>Positive Night Returns count</w:t>
            </w:r>
          </w:p>
        </w:tc>
        <w:tc>
          <w:tcPr>
            <w:tcW w:w="1604" w:type="dxa"/>
          </w:tcPr>
          <w:p w:rsidR="00852713" w:rsidRDefault="00852713" w:rsidP="00852713">
            <w:r>
              <w:t>Negative night Returns count</w:t>
            </w:r>
          </w:p>
        </w:tc>
        <w:tc>
          <w:tcPr>
            <w:tcW w:w="1611" w:type="dxa"/>
          </w:tcPr>
          <w:p w:rsidR="00852713" w:rsidRDefault="00852713" w:rsidP="00852713">
            <w:r>
              <w:t>Positive Day Returns count</w:t>
            </w:r>
          </w:p>
        </w:tc>
        <w:tc>
          <w:tcPr>
            <w:tcW w:w="1980" w:type="dxa"/>
          </w:tcPr>
          <w:p w:rsidR="00852713" w:rsidRDefault="00852713" w:rsidP="00852713">
            <w:r>
              <w:t>Negative Day Returns count</w:t>
            </w:r>
          </w:p>
        </w:tc>
      </w:tr>
      <w:tr w:rsidR="00285D09" w:rsidTr="00272E16">
        <w:tc>
          <w:tcPr>
            <w:tcW w:w="2023" w:type="dxa"/>
          </w:tcPr>
          <w:p w:rsidR="00285D09" w:rsidRDefault="00285D09" w:rsidP="00272E16">
            <w:r>
              <w:t>1 Month</w:t>
            </w:r>
          </w:p>
        </w:tc>
        <w:tc>
          <w:tcPr>
            <w:tcW w:w="1867" w:type="dxa"/>
          </w:tcPr>
          <w:p w:rsidR="00285D09" w:rsidRDefault="00E92F88" w:rsidP="00272E16">
            <w:r>
              <w:t>13</w:t>
            </w:r>
          </w:p>
        </w:tc>
        <w:tc>
          <w:tcPr>
            <w:tcW w:w="1604" w:type="dxa"/>
          </w:tcPr>
          <w:p w:rsidR="00285D09" w:rsidRDefault="00E92F88" w:rsidP="00272E16">
            <w:r>
              <w:t>8</w:t>
            </w:r>
          </w:p>
        </w:tc>
        <w:tc>
          <w:tcPr>
            <w:tcW w:w="1611" w:type="dxa"/>
          </w:tcPr>
          <w:p w:rsidR="00285D09" w:rsidRDefault="00E92F88" w:rsidP="00272E16">
            <w:r>
              <w:t>11</w:t>
            </w:r>
          </w:p>
        </w:tc>
        <w:tc>
          <w:tcPr>
            <w:tcW w:w="1980" w:type="dxa"/>
          </w:tcPr>
          <w:p w:rsidR="00285D09" w:rsidRDefault="00E92F88" w:rsidP="00272E16">
            <w:r>
              <w:t>11</w:t>
            </w:r>
          </w:p>
        </w:tc>
      </w:tr>
      <w:tr w:rsidR="00285D09" w:rsidTr="00272E16">
        <w:tc>
          <w:tcPr>
            <w:tcW w:w="2023" w:type="dxa"/>
          </w:tcPr>
          <w:p w:rsidR="00285D09" w:rsidRDefault="00285D09" w:rsidP="00272E16">
            <w:r>
              <w:t>3 Months</w:t>
            </w:r>
          </w:p>
        </w:tc>
        <w:tc>
          <w:tcPr>
            <w:tcW w:w="1867" w:type="dxa"/>
          </w:tcPr>
          <w:p w:rsidR="00285D09" w:rsidRDefault="00F4393C" w:rsidP="00272E16">
            <w:r>
              <w:t>35</w:t>
            </w:r>
          </w:p>
        </w:tc>
        <w:tc>
          <w:tcPr>
            <w:tcW w:w="1604" w:type="dxa"/>
          </w:tcPr>
          <w:p w:rsidR="00285D09" w:rsidRDefault="00F4393C" w:rsidP="00272E16">
            <w:r>
              <w:t>28</w:t>
            </w:r>
          </w:p>
        </w:tc>
        <w:tc>
          <w:tcPr>
            <w:tcW w:w="1611" w:type="dxa"/>
          </w:tcPr>
          <w:p w:rsidR="00285D09" w:rsidRDefault="00F4393C" w:rsidP="00272E16">
            <w:r>
              <w:t>28</w:t>
            </w:r>
          </w:p>
        </w:tc>
        <w:tc>
          <w:tcPr>
            <w:tcW w:w="1980" w:type="dxa"/>
          </w:tcPr>
          <w:p w:rsidR="00285D09" w:rsidRDefault="00F4393C" w:rsidP="00272E16">
            <w:r>
              <w:t>36</w:t>
            </w:r>
          </w:p>
        </w:tc>
      </w:tr>
      <w:tr w:rsidR="00285D09" w:rsidTr="00272E16">
        <w:tc>
          <w:tcPr>
            <w:tcW w:w="2023" w:type="dxa"/>
          </w:tcPr>
          <w:p w:rsidR="00285D09" w:rsidRDefault="00285D09" w:rsidP="00272E16">
            <w:r>
              <w:t>6 Months</w:t>
            </w:r>
          </w:p>
        </w:tc>
        <w:tc>
          <w:tcPr>
            <w:tcW w:w="1867" w:type="dxa"/>
          </w:tcPr>
          <w:p w:rsidR="00285D09" w:rsidRDefault="00852713" w:rsidP="00272E16">
            <w:r>
              <w:t>71</w:t>
            </w:r>
          </w:p>
        </w:tc>
        <w:tc>
          <w:tcPr>
            <w:tcW w:w="1604" w:type="dxa"/>
          </w:tcPr>
          <w:p w:rsidR="00285D09" w:rsidRDefault="00852713" w:rsidP="00272E16">
            <w:r>
              <w:t>55</w:t>
            </w:r>
          </w:p>
        </w:tc>
        <w:tc>
          <w:tcPr>
            <w:tcW w:w="1611" w:type="dxa"/>
          </w:tcPr>
          <w:p w:rsidR="00285D09" w:rsidRDefault="00852713" w:rsidP="00272E16">
            <w:r>
              <w:t>64</w:t>
            </w:r>
          </w:p>
        </w:tc>
        <w:tc>
          <w:tcPr>
            <w:tcW w:w="1980" w:type="dxa"/>
          </w:tcPr>
          <w:p w:rsidR="00285D09" w:rsidRDefault="00852713" w:rsidP="00272E16">
            <w:r>
              <w:t>64</w:t>
            </w:r>
          </w:p>
        </w:tc>
      </w:tr>
      <w:tr w:rsidR="00285D09" w:rsidTr="00272E16">
        <w:tc>
          <w:tcPr>
            <w:tcW w:w="2023" w:type="dxa"/>
          </w:tcPr>
          <w:p w:rsidR="00285D09" w:rsidRDefault="00285D09" w:rsidP="00272E16">
            <w:r>
              <w:t>12 Months</w:t>
            </w:r>
          </w:p>
        </w:tc>
        <w:tc>
          <w:tcPr>
            <w:tcW w:w="1867" w:type="dxa"/>
          </w:tcPr>
          <w:p w:rsidR="00285D09" w:rsidRDefault="00852713" w:rsidP="00272E16">
            <w:r>
              <w:t>143</w:t>
            </w:r>
          </w:p>
        </w:tc>
        <w:tc>
          <w:tcPr>
            <w:tcW w:w="1604" w:type="dxa"/>
          </w:tcPr>
          <w:p w:rsidR="00285D09" w:rsidRDefault="00852713" w:rsidP="00272E16">
            <w:r>
              <w:t>106</w:t>
            </w:r>
          </w:p>
        </w:tc>
        <w:tc>
          <w:tcPr>
            <w:tcW w:w="1611" w:type="dxa"/>
          </w:tcPr>
          <w:p w:rsidR="00285D09" w:rsidRDefault="00852713" w:rsidP="00272E16">
            <w:r>
              <w:t>129</w:t>
            </w:r>
          </w:p>
        </w:tc>
        <w:tc>
          <w:tcPr>
            <w:tcW w:w="1980" w:type="dxa"/>
          </w:tcPr>
          <w:p w:rsidR="00285D09" w:rsidRDefault="00852713" w:rsidP="00272E16">
            <w:r>
              <w:t>123</w:t>
            </w:r>
          </w:p>
        </w:tc>
      </w:tr>
      <w:tr w:rsidR="00285D09" w:rsidTr="00272E16">
        <w:tc>
          <w:tcPr>
            <w:tcW w:w="2023" w:type="dxa"/>
          </w:tcPr>
          <w:p w:rsidR="00285D09" w:rsidRDefault="00285D09" w:rsidP="00272E16">
            <w:r>
              <w:t>5 Years</w:t>
            </w:r>
          </w:p>
        </w:tc>
        <w:tc>
          <w:tcPr>
            <w:tcW w:w="1867" w:type="dxa"/>
          </w:tcPr>
          <w:p w:rsidR="00285D09" w:rsidRDefault="00F4393C" w:rsidP="00272E16">
            <w:r>
              <w:t>701</w:t>
            </w:r>
          </w:p>
        </w:tc>
        <w:tc>
          <w:tcPr>
            <w:tcW w:w="1604" w:type="dxa"/>
          </w:tcPr>
          <w:p w:rsidR="00285D09" w:rsidRDefault="00F4393C" w:rsidP="00272E16">
            <w:r>
              <w:t>547</w:t>
            </w:r>
          </w:p>
        </w:tc>
        <w:tc>
          <w:tcPr>
            <w:tcW w:w="1611" w:type="dxa"/>
          </w:tcPr>
          <w:p w:rsidR="00285D09" w:rsidRDefault="00F4393C" w:rsidP="00272E16">
            <w:r>
              <w:t>583</w:t>
            </w:r>
          </w:p>
        </w:tc>
        <w:tc>
          <w:tcPr>
            <w:tcW w:w="1980" w:type="dxa"/>
          </w:tcPr>
          <w:p w:rsidR="00285D09" w:rsidRDefault="00F4393C" w:rsidP="00272E16">
            <w:r>
              <w:t>673</w:t>
            </w:r>
          </w:p>
        </w:tc>
      </w:tr>
    </w:tbl>
    <w:p w:rsidR="00285D09" w:rsidRPr="00720BA5" w:rsidRDefault="00285D09">
      <w:pPr>
        <w:rPr>
          <w:rFonts w:ascii="Georgia" w:hAnsi="Georgia"/>
          <w:sz w:val="24"/>
          <w:szCs w:val="24"/>
        </w:rPr>
      </w:pPr>
    </w:p>
    <w:p w:rsidR="00720BA5" w:rsidRDefault="00720BA5">
      <w:pPr>
        <w:rPr>
          <w:rFonts w:ascii="Georgia" w:hAnsi="Georgia"/>
          <w:color w:val="292929"/>
          <w:spacing w:val="-1"/>
          <w:sz w:val="24"/>
          <w:szCs w:val="24"/>
          <w:shd w:val="clear" w:color="auto" w:fill="FFFFFF"/>
        </w:rPr>
      </w:pPr>
      <w:r w:rsidRPr="00720BA5">
        <w:rPr>
          <w:rFonts w:ascii="Georgia" w:hAnsi="Georgia"/>
          <w:color w:val="292929"/>
          <w:spacing w:val="-1"/>
          <w:sz w:val="24"/>
          <w:szCs w:val="24"/>
          <w:shd w:val="clear" w:color="auto" w:fill="FFFFFF"/>
        </w:rPr>
        <w:t>From the tables above it can be seen that in both Apple and Amazon the Night strategy give better returns than the Day strategy.</w:t>
      </w:r>
      <w:r>
        <w:rPr>
          <w:rFonts w:ascii="Georgia" w:hAnsi="Georgia"/>
          <w:color w:val="292929"/>
          <w:spacing w:val="-1"/>
          <w:sz w:val="24"/>
          <w:szCs w:val="24"/>
          <w:shd w:val="clear" w:color="auto" w:fill="FFFFFF"/>
        </w:rPr>
        <w:t xml:space="preserve"> For Apple the Buy-n-Hold strategy outperformed all other strategies while for Amazon, the Night strategy outperformed.</w:t>
      </w:r>
    </w:p>
    <w:p w:rsidR="00BB25DC" w:rsidRDefault="00BB25DC" w:rsidP="00BB25DC">
      <w:pPr>
        <w:pStyle w:val="Heading2"/>
        <w:rPr>
          <w:b/>
          <w:bCs/>
          <w:sz w:val="28"/>
          <w:szCs w:val="28"/>
        </w:rPr>
      </w:pPr>
      <w:r>
        <w:rPr>
          <w:b/>
          <w:bCs/>
          <w:sz w:val="28"/>
          <w:szCs w:val="28"/>
        </w:rPr>
        <w:lastRenderedPageBreak/>
        <w:t>Pros and Cons</w:t>
      </w:r>
    </w:p>
    <w:p w:rsidR="00BB25DC" w:rsidRPr="00BB25DC" w:rsidRDefault="00BB25DC" w:rsidP="00BB25DC">
      <w:pPr>
        <w:rPr>
          <w:rFonts w:ascii="Georgia" w:hAnsi="Georgia"/>
          <w:sz w:val="24"/>
          <w:szCs w:val="24"/>
        </w:rPr>
      </w:pPr>
      <w:r w:rsidRPr="00BB25DC">
        <w:rPr>
          <w:rFonts w:ascii="Georgia" w:hAnsi="Georgia"/>
          <w:sz w:val="24"/>
          <w:szCs w:val="24"/>
        </w:rPr>
        <w:t>Some of the pros of this strategy are:</w:t>
      </w:r>
    </w:p>
    <w:p w:rsidR="00BB25DC" w:rsidRPr="00BB25DC" w:rsidRDefault="00BB25DC" w:rsidP="00BB25DC">
      <w:pPr>
        <w:rPr>
          <w:rFonts w:ascii="Georgia" w:hAnsi="Georgia"/>
          <w:sz w:val="24"/>
          <w:szCs w:val="24"/>
        </w:rPr>
      </w:pPr>
    </w:p>
    <w:p w:rsidR="00BB25DC" w:rsidRDefault="00BB25DC" w:rsidP="00BB25DC">
      <w:pPr>
        <w:pStyle w:val="ListParagraph"/>
        <w:numPr>
          <w:ilvl w:val="0"/>
          <w:numId w:val="6"/>
        </w:numPr>
        <w:rPr>
          <w:rFonts w:ascii="Georgia" w:hAnsi="Georgia" w:cs="Segoe UI"/>
          <w:sz w:val="24"/>
          <w:szCs w:val="24"/>
        </w:rPr>
      </w:pPr>
      <w:r w:rsidRPr="00BB25DC">
        <w:rPr>
          <w:rFonts w:ascii="Georgia" w:hAnsi="Georgia" w:cs="Segoe UI"/>
          <w:sz w:val="24"/>
          <w:szCs w:val="24"/>
        </w:rPr>
        <w:t>It is not affected by volatility during market hours.</w:t>
      </w:r>
    </w:p>
    <w:p w:rsidR="00BB25DC" w:rsidRPr="00BB25DC" w:rsidRDefault="00BB25DC" w:rsidP="00BB25DC">
      <w:pPr>
        <w:pStyle w:val="ListParagraph"/>
        <w:rPr>
          <w:rFonts w:ascii="Georgia" w:hAnsi="Georgia" w:cs="Segoe UI"/>
          <w:sz w:val="24"/>
          <w:szCs w:val="24"/>
        </w:rPr>
      </w:pPr>
    </w:p>
    <w:p w:rsidR="00BB25DC" w:rsidRDefault="00BB25DC" w:rsidP="00BB25DC">
      <w:pPr>
        <w:pStyle w:val="ListParagraph"/>
        <w:numPr>
          <w:ilvl w:val="0"/>
          <w:numId w:val="6"/>
        </w:numPr>
        <w:rPr>
          <w:rFonts w:ascii="Georgia" w:hAnsi="Georgia" w:cs="Segoe UI"/>
          <w:sz w:val="24"/>
          <w:szCs w:val="24"/>
        </w:rPr>
      </w:pPr>
      <w:r w:rsidRPr="00BB25DC">
        <w:rPr>
          <w:rFonts w:ascii="Georgia" w:hAnsi="Georgia" w:cs="Segoe UI"/>
          <w:sz w:val="24"/>
          <w:szCs w:val="24"/>
        </w:rPr>
        <w:t>Momentum and liquidity during opening hours are high so no difficulty in taking trades.</w:t>
      </w:r>
    </w:p>
    <w:p w:rsidR="00BB25DC" w:rsidRPr="00BB25DC" w:rsidRDefault="00BB25DC" w:rsidP="00BB25DC">
      <w:pPr>
        <w:pStyle w:val="ListParagraph"/>
        <w:rPr>
          <w:rFonts w:ascii="Georgia" w:hAnsi="Georgia" w:cs="Segoe UI"/>
          <w:sz w:val="24"/>
          <w:szCs w:val="24"/>
        </w:rPr>
      </w:pPr>
    </w:p>
    <w:p w:rsidR="00BB25DC" w:rsidRPr="00BB25DC" w:rsidRDefault="00BB25DC" w:rsidP="00BB25DC">
      <w:pPr>
        <w:pStyle w:val="ListParagraph"/>
        <w:numPr>
          <w:ilvl w:val="0"/>
          <w:numId w:val="6"/>
        </w:numPr>
        <w:rPr>
          <w:rFonts w:ascii="Georgia" w:hAnsi="Georgia" w:cs="Segoe UI"/>
          <w:sz w:val="24"/>
          <w:szCs w:val="24"/>
        </w:rPr>
      </w:pPr>
      <w:r w:rsidRPr="00BB25DC">
        <w:rPr>
          <w:rFonts w:ascii="Georgia" w:hAnsi="Georgia" w:cs="Segoe UI"/>
          <w:sz w:val="24"/>
          <w:szCs w:val="24"/>
        </w:rPr>
        <w:t>Capital is risked for short amounts of time.</w:t>
      </w:r>
    </w:p>
    <w:p w:rsidR="00BB25DC" w:rsidRPr="00BB25DC" w:rsidRDefault="00BB25DC" w:rsidP="00BB25DC">
      <w:pPr>
        <w:rPr>
          <w:rFonts w:ascii="Georgia" w:hAnsi="Georgia" w:cs="Times New Roman"/>
          <w:sz w:val="24"/>
          <w:szCs w:val="24"/>
        </w:rPr>
      </w:pPr>
      <w:r w:rsidRPr="00BB25DC">
        <w:rPr>
          <w:rFonts w:ascii="Georgia" w:hAnsi="Georgia"/>
          <w:sz w:val="24"/>
          <w:szCs w:val="24"/>
        </w:rPr>
        <w:t>Some of the cons of this strategy include:</w:t>
      </w:r>
    </w:p>
    <w:p w:rsidR="00BB25DC" w:rsidRDefault="00BB25DC" w:rsidP="00BB25DC">
      <w:pPr>
        <w:pStyle w:val="ListParagraph"/>
        <w:numPr>
          <w:ilvl w:val="0"/>
          <w:numId w:val="7"/>
        </w:numPr>
        <w:rPr>
          <w:rFonts w:ascii="Georgia" w:hAnsi="Georgia" w:cs="Segoe UI"/>
          <w:sz w:val="24"/>
          <w:szCs w:val="24"/>
        </w:rPr>
      </w:pPr>
      <w:r w:rsidRPr="00BB25DC">
        <w:rPr>
          <w:rFonts w:ascii="Georgia" w:hAnsi="Georgia" w:cs="Segoe UI"/>
          <w:sz w:val="24"/>
          <w:szCs w:val="24"/>
        </w:rPr>
        <w:t>Difficult to Sell exactly @ market open</w:t>
      </w:r>
    </w:p>
    <w:p w:rsidR="00BB25DC" w:rsidRPr="00BB25DC" w:rsidRDefault="00BB25DC" w:rsidP="00BB25DC">
      <w:pPr>
        <w:pStyle w:val="ListParagraph"/>
        <w:rPr>
          <w:rFonts w:ascii="Georgia" w:hAnsi="Georgia" w:cs="Segoe UI"/>
          <w:sz w:val="24"/>
          <w:szCs w:val="24"/>
        </w:rPr>
      </w:pPr>
    </w:p>
    <w:p w:rsidR="00BB25DC" w:rsidRDefault="00BB25DC" w:rsidP="00BB25DC">
      <w:pPr>
        <w:pStyle w:val="ListParagraph"/>
        <w:numPr>
          <w:ilvl w:val="0"/>
          <w:numId w:val="7"/>
        </w:numPr>
        <w:rPr>
          <w:rFonts w:ascii="Georgia" w:hAnsi="Georgia" w:cs="Segoe UI"/>
          <w:sz w:val="24"/>
          <w:szCs w:val="24"/>
        </w:rPr>
      </w:pPr>
      <w:r w:rsidRPr="00BB25DC">
        <w:rPr>
          <w:rFonts w:ascii="Georgia" w:hAnsi="Georgia" w:cs="Segoe UI"/>
          <w:sz w:val="24"/>
          <w:szCs w:val="24"/>
        </w:rPr>
        <w:t>Is highly affected by financial reports.</w:t>
      </w:r>
    </w:p>
    <w:p w:rsidR="00BB25DC" w:rsidRPr="00BB25DC" w:rsidRDefault="00BB25DC" w:rsidP="00BB25DC">
      <w:pPr>
        <w:pStyle w:val="ListParagraph"/>
        <w:rPr>
          <w:rFonts w:ascii="Georgia" w:hAnsi="Georgia" w:cs="Segoe UI"/>
          <w:sz w:val="24"/>
          <w:szCs w:val="24"/>
        </w:rPr>
      </w:pPr>
    </w:p>
    <w:p w:rsidR="00BB25DC" w:rsidRPr="00BB25DC" w:rsidRDefault="00BB25DC" w:rsidP="00BB25DC">
      <w:pPr>
        <w:pStyle w:val="ListParagraph"/>
        <w:numPr>
          <w:ilvl w:val="0"/>
          <w:numId w:val="7"/>
        </w:numPr>
        <w:rPr>
          <w:rFonts w:ascii="Georgia" w:hAnsi="Georgia" w:cs="Segoe UI"/>
          <w:sz w:val="24"/>
          <w:szCs w:val="24"/>
        </w:rPr>
      </w:pPr>
      <w:r w:rsidRPr="00BB25DC">
        <w:rPr>
          <w:rFonts w:ascii="Georgia" w:hAnsi="Georgia" w:cs="Segoe UI"/>
          <w:sz w:val="24"/>
          <w:szCs w:val="24"/>
        </w:rPr>
        <w:t>Cannot be saved from changes in price due to news.</w:t>
      </w:r>
    </w:p>
    <w:p w:rsidR="00BB25DC" w:rsidRDefault="00BB25DC" w:rsidP="00BB25DC"/>
    <w:p w:rsidR="00BB25DC" w:rsidRDefault="00BB25DC" w:rsidP="00BB25DC">
      <w:pPr>
        <w:pStyle w:val="Heading2"/>
        <w:rPr>
          <w:b/>
          <w:bCs/>
          <w:sz w:val="32"/>
          <w:szCs w:val="32"/>
        </w:rPr>
      </w:pPr>
      <w:r w:rsidRPr="00BB25DC">
        <w:rPr>
          <w:b/>
          <w:bCs/>
          <w:sz w:val="32"/>
          <w:szCs w:val="32"/>
        </w:rPr>
        <w:t>Other Trading Strategies</w:t>
      </w:r>
    </w:p>
    <w:p w:rsidR="00BB25DC" w:rsidRDefault="00BB25DC" w:rsidP="00BB25DC">
      <w:r>
        <w:t>There are many other trading strategies including the GAP-Open strategy we discussed above.</w:t>
      </w:r>
    </w:p>
    <w:p w:rsidR="00BB25DC" w:rsidRPr="00BB25DC" w:rsidRDefault="00BB25DC" w:rsidP="00BB25DC">
      <w:r>
        <w:t>Mean-Reversion trading strategy and 5 -20 Moving Average crossover strategy.</w:t>
      </w:r>
    </w:p>
    <w:sectPr w:rsidR="00BB25DC" w:rsidRPr="00BB25DC" w:rsidSect="00DB399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F52" w:rsidRDefault="00CE4F52" w:rsidP="004E7122">
      <w:pPr>
        <w:spacing w:after="0" w:line="240" w:lineRule="auto"/>
      </w:pPr>
      <w:r>
        <w:separator/>
      </w:r>
    </w:p>
  </w:endnote>
  <w:endnote w:type="continuationSeparator" w:id="1">
    <w:p w:rsidR="00CE4F52" w:rsidRDefault="00CE4F52" w:rsidP="004E71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F52" w:rsidRDefault="00CE4F52" w:rsidP="004E7122">
      <w:pPr>
        <w:spacing w:after="0" w:line="240" w:lineRule="auto"/>
      </w:pPr>
      <w:r>
        <w:separator/>
      </w:r>
    </w:p>
  </w:footnote>
  <w:footnote w:type="continuationSeparator" w:id="1">
    <w:p w:rsidR="00CE4F52" w:rsidRDefault="00CE4F52" w:rsidP="004E71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B7342"/>
    <w:multiLevelType w:val="multilevel"/>
    <w:tmpl w:val="D9C2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D37FA"/>
    <w:multiLevelType w:val="multilevel"/>
    <w:tmpl w:val="40A8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F97C6F"/>
    <w:multiLevelType w:val="multilevel"/>
    <w:tmpl w:val="8A4A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CC3C2E"/>
    <w:multiLevelType w:val="hybridMultilevel"/>
    <w:tmpl w:val="E8DCED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294C14"/>
    <w:multiLevelType w:val="hybridMultilevel"/>
    <w:tmpl w:val="C2249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477618"/>
    <w:multiLevelType w:val="multilevel"/>
    <w:tmpl w:val="889E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5C6949"/>
    <w:multiLevelType w:val="hybridMultilevel"/>
    <w:tmpl w:val="CC8816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343ACE"/>
    <w:rsid w:val="00061FF8"/>
    <w:rsid w:val="000E1F93"/>
    <w:rsid w:val="00214D24"/>
    <w:rsid w:val="00234EC2"/>
    <w:rsid w:val="0024192F"/>
    <w:rsid w:val="002504BE"/>
    <w:rsid w:val="00276C7B"/>
    <w:rsid w:val="00285D09"/>
    <w:rsid w:val="00325713"/>
    <w:rsid w:val="00343ACE"/>
    <w:rsid w:val="00347BBC"/>
    <w:rsid w:val="0046241D"/>
    <w:rsid w:val="004E7122"/>
    <w:rsid w:val="005C1DB0"/>
    <w:rsid w:val="00623127"/>
    <w:rsid w:val="00675F9C"/>
    <w:rsid w:val="00684046"/>
    <w:rsid w:val="006F6BDF"/>
    <w:rsid w:val="00720BA5"/>
    <w:rsid w:val="007A6D12"/>
    <w:rsid w:val="007E2A8F"/>
    <w:rsid w:val="00852713"/>
    <w:rsid w:val="00880C6C"/>
    <w:rsid w:val="00934B48"/>
    <w:rsid w:val="0093565E"/>
    <w:rsid w:val="009E3CE3"/>
    <w:rsid w:val="00A10610"/>
    <w:rsid w:val="00A554D6"/>
    <w:rsid w:val="00A8203B"/>
    <w:rsid w:val="00A95D05"/>
    <w:rsid w:val="00AB3A78"/>
    <w:rsid w:val="00AB7F1E"/>
    <w:rsid w:val="00AD4B8E"/>
    <w:rsid w:val="00B12990"/>
    <w:rsid w:val="00B56A4A"/>
    <w:rsid w:val="00BB25DC"/>
    <w:rsid w:val="00CB0EA5"/>
    <w:rsid w:val="00CC1FB3"/>
    <w:rsid w:val="00CE4F52"/>
    <w:rsid w:val="00D200A7"/>
    <w:rsid w:val="00D238E4"/>
    <w:rsid w:val="00D27543"/>
    <w:rsid w:val="00D329C5"/>
    <w:rsid w:val="00DB399B"/>
    <w:rsid w:val="00DE1475"/>
    <w:rsid w:val="00DF7E86"/>
    <w:rsid w:val="00E5726A"/>
    <w:rsid w:val="00E764E8"/>
    <w:rsid w:val="00E92F88"/>
    <w:rsid w:val="00EC5378"/>
    <w:rsid w:val="00ED5B2A"/>
    <w:rsid w:val="00EE1146"/>
    <w:rsid w:val="00F4393C"/>
    <w:rsid w:val="00F62075"/>
    <w:rsid w:val="00F71B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8E4"/>
  </w:style>
  <w:style w:type="paragraph" w:styleId="Heading1">
    <w:name w:val="heading 1"/>
    <w:basedOn w:val="Normal"/>
    <w:next w:val="Normal"/>
    <w:link w:val="Heading1Char"/>
    <w:uiPriority w:val="9"/>
    <w:qFormat/>
    <w:rsid w:val="00A820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B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
    <w:name w:val="gr"/>
    <w:basedOn w:val="Normal"/>
    <w:rsid w:val="00EC53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2990"/>
    <w:rPr>
      <w:color w:val="0563C1" w:themeColor="hyperlink"/>
      <w:u w:val="single"/>
    </w:rPr>
  </w:style>
  <w:style w:type="character" w:customStyle="1" w:styleId="UnresolvedMention1">
    <w:name w:val="Unresolved Mention1"/>
    <w:basedOn w:val="DefaultParagraphFont"/>
    <w:uiPriority w:val="99"/>
    <w:semiHidden/>
    <w:unhideWhenUsed/>
    <w:rsid w:val="00B12990"/>
    <w:rPr>
      <w:color w:val="605E5C"/>
      <w:shd w:val="clear" w:color="auto" w:fill="E1DFDD"/>
    </w:rPr>
  </w:style>
  <w:style w:type="character" w:styleId="FollowedHyperlink">
    <w:name w:val="FollowedHyperlink"/>
    <w:basedOn w:val="DefaultParagraphFont"/>
    <w:uiPriority w:val="99"/>
    <w:semiHidden/>
    <w:unhideWhenUsed/>
    <w:rsid w:val="00B12990"/>
    <w:rPr>
      <w:color w:val="954F72" w:themeColor="followedHyperlink"/>
      <w:u w:val="single"/>
    </w:rPr>
  </w:style>
  <w:style w:type="character" w:styleId="Strong">
    <w:name w:val="Strong"/>
    <w:basedOn w:val="DefaultParagraphFont"/>
    <w:uiPriority w:val="22"/>
    <w:qFormat/>
    <w:rsid w:val="00880C6C"/>
    <w:rPr>
      <w:b/>
      <w:bCs/>
    </w:rPr>
  </w:style>
  <w:style w:type="paragraph" w:customStyle="1" w:styleId="io">
    <w:name w:val="io"/>
    <w:basedOn w:val="Normal"/>
    <w:rsid w:val="00B56A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6A4A"/>
    <w:rPr>
      <w:rFonts w:ascii="Courier New" w:eastAsia="Times New Roman" w:hAnsi="Courier New" w:cs="Courier New"/>
      <w:sz w:val="20"/>
      <w:szCs w:val="20"/>
    </w:rPr>
  </w:style>
  <w:style w:type="paragraph" w:styleId="ListParagraph">
    <w:name w:val="List Paragraph"/>
    <w:basedOn w:val="Normal"/>
    <w:uiPriority w:val="34"/>
    <w:qFormat/>
    <w:rsid w:val="00A554D6"/>
    <w:pPr>
      <w:ind w:left="720"/>
      <w:contextualSpacing/>
    </w:pPr>
  </w:style>
  <w:style w:type="paragraph" w:styleId="HTMLPreformatted">
    <w:name w:val="HTML Preformatted"/>
    <w:basedOn w:val="Normal"/>
    <w:link w:val="HTMLPreformattedChar"/>
    <w:uiPriority w:val="99"/>
    <w:semiHidden/>
    <w:unhideWhenUsed/>
    <w:rsid w:val="00A10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061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820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20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5B2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unhideWhenUsed/>
    <w:rsid w:val="00285D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9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062554">
      <w:bodyDiv w:val="1"/>
      <w:marLeft w:val="0"/>
      <w:marRight w:val="0"/>
      <w:marTop w:val="0"/>
      <w:marBottom w:val="0"/>
      <w:divBdr>
        <w:top w:val="none" w:sz="0" w:space="0" w:color="auto"/>
        <w:left w:val="none" w:sz="0" w:space="0" w:color="auto"/>
        <w:bottom w:val="none" w:sz="0" w:space="0" w:color="auto"/>
        <w:right w:val="none" w:sz="0" w:space="0" w:color="auto"/>
      </w:divBdr>
    </w:div>
    <w:div w:id="254561569">
      <w:bodyDiv w:val="1"/>
      <w:marLeft w:val="0"/>
      <w:marRight w:val="0"/>
      <w:marTop w:val="0"/>
      <w:marBottom w:val="0"/>
      <w:divBdr>
        <w:top w:val="none" w:sz="0" w:space="0" w:color="auto"/>
        <w:left w:val="none" w:sz="0" w:space="0" w:color="auto"/>
        <w:bottom w:val="none" w:sz="0" w:space="0" w:color="auto"/>
        <w:right w:val="none" w:sz="0" w:space="0" w:color="auto"/>
      </w:divBdr>
    </w:div>
    <w:div w:id="324286419">
      <w:bodyDiv w:val="1"/>
      <w:marLeft w:val="0"/>
      <w:marRight w:val="0"/>
      <w:marTop w:val="0"/>
      <w:marBottom w:val="0"/>
      <w:divBdr>
        <w:top w:val="none" w:sz="0" w:space="0" w:color="auto"/>
        <w:left w:val="none" w:sz="0" w:space="0" w:color="auto"/>
        <w:bottom w:val="none" w:sz="0" w:space="0" w:color="auto"/>
        <w:right w:val="none" w:sz="0" w:space="0" w:color="auto"/>
      </w:divBdr>
    </w:div>
    <w:div w:id="529998755">
      <w:bodyDiv w:val="1"/>
      <w:marLeft w:val="0"/>
      <w:marRight w:val="0"/>
      <w:marTop w:val="0"/>
      <w:marBottom w:val="0"/>
      <w:divBdr>
        <w:top w:val="none" w:sz="0" w:space="0" w:color="auto"/>
        <w:left w:val="none" w:sz="0" w:space="0" w:color="auto"/>
        <w:bottom w:val="none" w:sz="0" w:space="0" w:color="auto"/>
        <w:right w:val="none" w:sz="0" w:space="0" w:color="auto"/>
      </w:divBdr>
    </w:div>
    <w:div w:id="639917875">
      <w:bodyDiv w:val="1"/>
      <w:marLeft w:val="0"/>
      <w:marRight w:val="0"/>
      <w:marTop w:val="0"/>
      <w:marBottom w:val="0"/>
      <w:divBdr>
        <w:top w:val="none" w:sz="0" w:space="0" w:color="auto"/>
        <w:left w:val="none" w:sz="0" w:space="0" w:color="auto"/>
        <w:bottom w:val="none" w:sz="0" w:space="0" w:color="auto"/>
        <w:right w:val="none" w:sz="0" w:space="0" w:color="auto"/>
      </w:divBdr>
    </w:div>
    <w:div w:id="744423591">
      <w:bodyDiv w:val="1"/>
      <w:marLeft w:val="0"/>
      <w:marRight w:val="0"/>
      <w:marTop w:val="0"/>
      <w:marBottom w:val="0"/>
      <w:divBdr>
        <w:top w:val="none" w:sz="0" w:space="0" w:color="auto"/>
        <w:left w:val="none" w:sz="0" w:space="0" w:color="auto"/>
        <w:bottom w:val="none" w:sz="0" w:space="0" w:color="auto"/>
        <w:right w:val="none" w:sz="0" w:space="0" w:color="auto"/>
      </w:divBdr>
    </w:div>
    <w:div w:id="765660988">
      <w:bodyDiv w:val="1"/>
      <w:marLeft w:val="0"/>
      <w:marRight w:val="0"/>
      <w:marTop w:val="0"/>
      <w:marBottom w:val="0"/>
      <w:divBdr>
        <w:top w:val="none" w:sz="0" w:space="0" w:color="auto"/>
        <w:left w:val="none" w:sz="0" w:space="0" w:color="auto"/>
        <w:bottom w:val="none" w:sz="0" w:space="0" w:color="auto"/>
        <w:right w:val="none" w:sz="0" w:space="0" w:color="auto"/>
      </w:divBdr>
    </w:div>
    <w:div w:id="768431258">
      <w:bodyDiv w:val="1"/>
      <w:marLeft w:val="0"/>
      <w:marRight w:val="0"/>
      <w:marTop w:val="0"/>
      <w:marBottom w:val="0"/>
      <w:divBdr>
        <w:top w:val="none" w:sz="0" w:space="0" w:color="auto"/>
        <w:left w:val="none" w:sz="0" w:space="0" w:color="auto"/>
        <w:bottom w:val="none" w:sz="0" w:space="0" w:color="auto"/>
        <w:right w:val="none" w:sz="0" w:space="0" w:color="auto"/>
      </w:divBdr>
    </w:div>
    <w:div w:id="1196500157">
      <w:bodyDiv w:val="1"/>
      <w:marLeft w:val="0"/>
      <w:marRight w:val="0"/>
      <w:marTop w:val="0"/>
      <w:marBottom w:val="0"/>
      <w:divBdr>
        <w:top w:val="none" w:sz="0" w:space="0" w:color="auto"/>
        <w:left w:val="none" w:sz="0" w:space="0" w:color="auto"/>
        <w:bottom w:val="none" w:sz="0" w:space="0" w:color="auto"/>
        <w:right w:val="none" w:sz="0" w:space="0" w:color="auto"/>
      </w:divBdr>
    </w:div>
    <w:div w:id="1222867539">
      <w:bodyDiv w:val="1"/>
      <w:marLeft w:val="0"/>
      <w:marRight w:val="0"/>
      <w:marTop w:val="0"/>
      <w:marBottom w:val="0"/>
      <w:divBdr>
        <w:top w:val="none" w:sz="0" w:space="0" w:color="auto"/>
        <w:left w:val="none" w:sz="0" w:space="0" w:color="auto"/>
        <w:bottom w:val="none" w:sz="0" w:space="0" w:color="auto"/>
        <w:right w:val="none" w:sz="0" w:space="0" w:color="auto"/>
      </w:divBdr>
    </w:div>
    <w:div w:id="1247110773">
      <w:bodyDiv w:val="1"/>
      <w:marLeft w:val="0"/>
      <w:marRight w:val="0"/>
      <w:marTop w:val="0"/>
      <w:marBottom w:val="0"/>
      <w:divBdr>
        <w:top w:val="none" w:sz="0" w:space="0" w:color="auto"/>
        <w:left w:val="none" w:sz="0" w:space="0" w:color="auto"/>
        <w:bottom w:val="none" w:sz="0" w:space="0" w:color="auto"/>
        <w:right w:val="none" w:sz="0" w:space="0" w:color="auto"/>
      </w:divBdr>
    </w:div>
    <w:div w:id="1646425087">
      <w:bodyDiv w:val="1"/>
      <w:marLeft w:val="0"/>
      <w:marRight w:val="0"/>
      <w:marTop w:val="0"/>
      <w:marBottom w:val="0"/>
      <w:divBdr>
        <w:top w:val="none" w:sz="0" w:space="0" w:color="auto"/>
        <w:left w:val="none" w:sz="0" w:space="0" w:color="auto"/>
        <w:bottom w:val="none" w:sz="0" w:space="0" w:color="auto"/>
        <w:right w:val="none" w:sz="0" w:space="0" w:color="auto"/>
      </w:divBdr>
    </w:div>
    <w:div w:id="1802185659">
      <w:bodyDiv w:val="1"/>
      <w:marLeft w:val="0"/>
      <w:marRight w:val="0"/>
      <w:marTop w:val="0"/>
      <w:marBottom w:val="0"/>
      <w:divBdr>
        <w:top w:val="none" w:sz="0" w:space="0" w:color="auto"/>
        <w:left w:val="none" w:sz="0" w:space="0" w:color="auto"/>
        <w:bottom w:val="none" w:sz="0" w:space="0" w:color="auto"/>
        <w:right w:val="none" w:sz="0" w:space="0" w:color="auto"/>
      </w:divBdr>
    </w:div>
    <w:div w:id="204925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srn.com/abstract=1004081"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12</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 Venkatapathi</dc:creator>
  <cp:keywords/>
  <dc:description/>
  <cp:lastModifiedBy>Anil</cp:lastModifiedBy>
  <cp:revision>23</cp:revision>
  <dcterms:created xsi:type="dcterms:W3CDTF">2021-09-13T01:21:00Z</dcterms:created>
  <dcterms:modified xsi:type="dcterms:W3CDTF">2021-09-13T03:52:00Z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2021-09-13T03:48:02Z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5466f6b7-7037-4d9b-8eec-7d1369a4862e</vt:lpwstr>
  </property>
  <property fmtid="{D5CDD505-2E9C-101B-9397-08002B2CF9AE}" pid="8" name="MSIP_Label_d546e5e1-5d42-4630-bacd-c69bfdcbd5e8_ContentBits">
    <vt:lpwstr>0</vt:lpwstr>
  </property>
  <property fmtid="{D5CDD505-2E9C-101B-9397-08002B2CF9AE}" pid="9" name="SmartTag">
    <vt:lpwstr>4</vt:lpwstr>
  </property>
</Properties>
</file>