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void merge(int [], int, int [], int, int []);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  int a[100], b[100], m, n, c, sorted[200];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  printf("Input number of elements in first array\n");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  scanf("%d", &amp;m);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  printf("Input %d integers\n", m);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  for (c = 0; c &lt; m; c++) {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    scanf("%d", &amp;a[c]);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  printf("Input number of elements in second array\n");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  printf("Input %d integers\n", n);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  for (c = 0; c &lt; n; c++) {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    scanf("%d", &amp;b[c]);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  merge(a, m, b, n, sorted);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  printf("Sorted array:\n");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  for (c = 0; c &lt; m + n; c++) {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    printf("%d\n", sorted[c]);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void merge(int a[], int m, int b[], int n, int sorted[]) {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  int i, j, k;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  j = k = 0;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  for (i = 0; i &lt; m + n;) {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    if (j &lt; m &amp;&amp; k &lt; n) {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      if (a[j] &lt; b[k]) {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        sorted[i] = a[j];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        j++;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      else {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        sorted[i] = b[k];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        k++;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      i++;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    else if (j == m) {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      for (; i &lt; m + n;) {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        sorted[i] = b[k];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        k++;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      for (; i &lt; m + n;) {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        sorted[i] = a[j];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        j++;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