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11D0D" w:rsidRDefault="00EB42E8">
      <w:r>
        <w:t>MARMARA CADDESİ KOZYATAĞI</w:t>
      </w:r>
      <w:bookmarkStart w:id="0" w:name="_GoBack"/>
      <w:bookmarkEnd w:id="0"/>
    </w:p>
    <w:sectPr w:rsidR="00C11D0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A2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4730"/>
    <w:rsid w:val="00C11D0D"/>
    <w:rsid w:val="00D54730"/>
    <w:rsid w:val="00EB42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1704150-CAA7-4C9A-AB2E-4D516BDE1E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</Words>
  <Characters>23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3BOYUT</dc:creator>
  <cp:keywords/>
  <dc:description/>
  <cp:lastModifiedBy>3BOYUT</cp:lastModifiedBy>
  <cp:revision>2</cp:revision>
  <dcterms:created xsi:type="dcterms:W3CDTF">2018-10-16T16:36:00Z</dcterms:created>
  <dcterms:modified xsi:type="dcterms:W3CDTF">2018-10-16T16:37:00Z</dcterms:modified>
</cp:coreProperties>
</file>