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66BED" w:rsidRDefault="00047AC0">
      <w:r>
        <w:t>KAVİSLİ SOKAK SUADİYE</w:t>
      </w:r>
      <w:bookmarkStart w:id="0" w:name="_GoBack"/>
      <w:bookmarkEnd w:id="0"/>
    </w:p>
    <w:sectPr w:rsidR="00E66B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A2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79D1"/>
    <w:rsid w:val="00047AC0"/>
    <w:rsid w:val="00E66BED"/>
    <w:rsid w:val="00F27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F1EA284-98E4-4508-B7CA-DDC1BD778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3BOYUT</dc:creator>
  <cp:keywords/>
  <dc:description/>
  <cp:lastModifiedBy>3BOYUT</cp:lastModifiedBy>
  <cp:revision>2</cp:revision>
  <dcterms:created xsi:type="dcterms:W3CDTF">2018-10-15T15:45:00Z</dcterms:created>
  <dcterms:modified xsi:type="dcterms:W3CDTF">2018-10-15T15:45:00Z</dcterms:modified>
</cp:coreProperties>
</file>