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Base Workspace — Lite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4"/>
          <w:szCs w:val="44"/>
        </w:rPr>
        <w:t xml:space="preserve">Agent Policies</w:t>
      </w:r>
    </w:p>
    <w:p>
      <w:pPr>
        <w:spacing w:after="2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24"/>
          <w:szCs w:val="24"/>
        </w:rPr>
        <w:t xml:space="preserve">Minimum Viable Policy Set (Lite v1)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reduced policy set for single-app projects built from a PRD and wireframes, with one person driving. Cut down from the 102-policy full set by removing everything that manages coordination rather than correctness.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What survives is the correctness machinery, and it is small: build what the AC says, test it for real, never let the writer clear their own work, never destroy the git tree, never leak secrets.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3 agents — planner, builder, reviewer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18 agent policies + 4 cross-cutting = 22 total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4 commands — /plan, /build, /commit, /wrap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Prerequisites and structure: see BaseWorkspace_Structure_Lite</w:t>
      </w:r>
    </w:p>
    <w:p>
      <w:pPr>
        <w:spacing w:after="0" w:before="18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Generated: August 2026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Severity</w:t>
            </w:r>
          </w:p>
        </w:tc>
        <w:tc>
          <w:tcPr>
            <w:tcW w:type="dxa" w:w="7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Silent correctness or security damage if missing. Never relax these.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 defects or process breakdown likely if skipped.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Quality and consistency; correctness not usually at stake.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1.  Planner — 5 policies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SDLC role: Lead / Architect. Turns a PRD and its wireframes into ordered, AC-bound tasks. Writes no application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5500"/>
        <w:gridCol w:w="1260"/>
      </w:tblGrid>
      <w:tr>
        <w:trPr>
          <w:tblHeader/>
        </w:trP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Policy</w:t>
            </w:r>
          </w:p>
        </w:tc>
        <w:tc>
          <w:tcPr>
            <w:tcW w:type="dxa" w:w="5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PRD-Ready Gate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Refuse to plan a PRD whose acceptance criteria are not numbered and testable. Report exactly which ACs need rewriting, and stop. Never backfill or invent an AC — an invented AC is worse than a missing one, because it looks approved.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Wireframe Binding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UI task cites the wireframe file it implements, taken from that feature’s index.md. A UI task with no wireframe reference is a stop. A PRD screen with no wireframe is reported and halts planning.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 Coverage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acceptance criterion maps to at least one task. An unmapped AC halts planning — report the orphans rather than quietly dropping them.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Task Sizing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task is reviewable in one sitting. Split anything larger. Prefer one task per AC; combine only when two ACs are genuinely inseparable, and say so.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Branch Creation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only agent permitted to create a branch. Verify a clean working tree first and halt if dirty. Create feature/&lt;prd-slug&gt;, reuse if it exists. Never commit, push, merge, or rebase.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2.  Builder — 8 policies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SDLC role: Developer. The only agent that writes application code — which is exactly why it is never the agent that clears its own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5500"/>
        <w:gridCol w:w="1260"/>
      </w:tblGrid>
      <w:tr>
        <w:trPr>
          <w:tblHeader/>
        </w:trP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Policy</w:t>
            </w:r>
          </w:p>
        </w:tc>
        <w:tc>
          <w:tcPr>
            <w:tcW w:type="dxa" w:w="5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Build Exactly the AC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Implement the bound acceptance criteria — nothing speculative added, nothing required left out. An unrequested refactor is scope creep and makes the diff unreviewable.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 Per AC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 least one test per bound AC, written alongside the implementation rather than after the reviewer asks. Each test names the AC it exercises.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Test Suppression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Never delete, skip, disable, or weaken a test to make a run pass, and never edit an assertion to match whatever the code produced. If a test fails, decide whether the code or the test is wrong — and say which.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 Discipline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Halt on a dirty tree. Check out only the branch the planner created; halt if it is missing. Never run commit, push, merge, rebase, reset, or checkout -b. Read-only git is fine for orientation.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Secrets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Nothing hardcoded, nothing secret logged, no raw entity returned in a response where it could leak a password hash or token. Use .env and keep .env.example current.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Stack Conformance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 only the libraries and versions in tech-stack.md. Adding or swapping a dependency is a decision to log and surface, not a choice to make mid-task.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Wireframe Fidelity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UI matches the cited wireframe in layout, hierarchy, and content. Implement loading, empty, and error states even when only the happy path is drawn; log the defaults chosen. A screen with no empty state is not done.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HOLD vs Proceed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Stop and log a HOLD on security, data-integrity, or irreversible decisions where you are genuinely unsure. Otherwise pick a defensible default, keep building, and note it. Do not stall on a reversible naming choice.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3.  Reviewer — 5 policies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SDLC role: Lead (review). Adversarial and read-only. Its only job is to find what is wrong, not to help the change land.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5500"/>
        <w:gridCol w:w="1260"/>
      </w:tblGrid>
      <w:tr>
        <w:trPr>
          <w:tblHeader/>
        </w:trP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Policy</w:t>
            </w:r>
          </w:p>
        </w:tc>
        <w:tc>
          <w:tcPr>
            <w:tcW w:type="dxa" w:w="5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Assertion Coverage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 every test ask: “would this test fail if the system did the wrong thing?” A test that passes without exercising its AC is itself a BLOCKER. Green tests that test nothing are worse than no tests, because they hide the gap.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 Traceability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 the diff against what the acceptance criterion says — not against whether the builder’s own tests are green. Tests prove the code does what the builder thought; only the AC says what it should do.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Suppression Detection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Scan for deleted, skipped, or weakened tests and for assertions edited to match output. Any occurrence is an automatic BLOCKER regardless of the justification offered.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Baseline Security Scan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Automatic BLOCKER for: a hardcoded secret or token; a secret written to logs; a protected route with no authorization check; external input used without server-side validation; a raw entity leaking a hash or token.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Findings, Not Fixes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Findings in exactly three tiers — BLOCKER / SHOULD-FIX / NIT — each citing file:line and the AC it relates to. Never fix what you find, even a one-character fix. The agent that writes the code is never the agent that clears it.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4.  Cross-cutting — 4 policies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These bind every agent and every command. Nothing relaxes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5500"/>
        <w:gridCol w:w="1260"/>
      </w:tblGrid>
      <w:tr>
        <w:trPr>
          <w:tblHeader/>
        </w:trP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Policy</w:t>
            </w:r>
          </w:p>
        </w:tc>
        <w:tc>
          <w:tcPr>
            <w:tcW w:type="dxa" w:w="5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Separation of Powers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agent that writes code never clears it. This is the one rule that cannot be dropped at any scale — remove it and every other policy becomes advisory.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BLOCKER Non-Waivable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BLOCKER cannot be downgraded, deferred, or overridden by any agent or command. Only its resolution clears it.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Rework Cap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Three review cycles on one task, then stop and escalate to the human with both positions stated. Never force a pass to end the loop, and never loop indefinitely.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Human Owns the Default Branch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Push, pull request, and merge are always yours. /commit reaches the feature branch only, and only when every gate is green.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5.  Definition of Done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 task is done when all of these hold. This is the checklist the builder self-checks against before handing off, and the reviewer checks against before clearing.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Every bound AC is implemented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At least one test per AC, and each would fail if the code were wrong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build, typecheck, lint, and test all green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UI matches its wireframe, including loading, empty, and error states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No hardcoded secrets; no secret logged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Zero open BLOCKERs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Any default taken under ambiguity is logged in DECISIONS.md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6.  Permissions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000"/>
        <w:gridCol w:w="1900"/>
        <w:gridCol w:w="1360"/>
      </w:tblGrid>
      <w:tr>
        <w:trPr>
          <w:tblHeader/>
        </w:trPr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Writes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Bash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Git</w:t>
            </w:r>
          </w:p>
        </w:tc>
        <w:tc>
          <w:tcPr>
            <w:tcW w:type="dxa" w:w="1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Clears own work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planner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ledger + PRD moves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read-only git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branch create only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builder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src + tests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 / lint / typecheck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checkout only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never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nothing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read-only runs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read-only inspect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/commit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nothing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gate suite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commit to feature branch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human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push / PR / merge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7.  Lite vs Full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900"/>
        <w:gridCol w:w="5860"/>
      </w:tblGrid>
      <w:tr>
        <w:trPr>
          <w:tblHeader/>
        </w:trPr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Element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Lite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Why the difference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Agents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Auditor, Estimator, Decision-Resolver have no job without profiles, capacity planning, or a routing table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Agent policies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 profile-gated are inert; 3 stack policies collapse to 1; ~55 are elaborations of ~15 real rules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Cross-cutting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other 6 protect multi-app, multi-developer concerns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Commands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signoff, accept, defect, status, velocity, roadmap, review-batch, audit all presuppose scale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Pipeline stages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Sign-off, design, specialist pass, and acceptance are ceremony at this size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 folders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_INTAKE, _SIGNOFF, _CONTEXT, _DEFERRED, _LOGS, design, acceptance, defects stay empty on a small build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Roughly 65% of the full set exists to manage coordination across apps, developers, approvers, and a regulated domain. On a single-app build with one driver, coordination cost is near zero and that 65% is pure overhead.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8.  When to graduate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Add back only when the trigger actually fires. Adding a policy before its failure mode exists is how the full set got heavy in the first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Add</w:t>
            </w:r>
          </w:p>
        </w:tc>
        <w:tc>
          <w:tcPr>
            <w:tcW w:type="dxa" w:w="6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auditor + a profile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Money, PII, or multi-tenant data enters the system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estimator + build-log.md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You need to forecast delivery dates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/signoff + _SIGNOFF/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Someone other than you approves scope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/accept + acceptance/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approver is not the person building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design/ stage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schema change breaks something in production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decision-resolver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HOLDs need routing to different people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2026-08-06T08:53:04.780Z</dcterms:created>
  <dcterms:modified xsi:type="dcterms:W3CDTF">2026-08-06T08:53:04.781Z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