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4"/>
          <w:szCs w:val="24"/>
        </w:rPr>
        <w:t xml:space="preserve">Base Workspace — Multi-Project Scaffold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44"/>
          <w:szCs w:val="44"/>
        </w:rPr>
        <w:t xml:space="preserve">Agent &amp; Scaffold Policies</w:t>
      </w:r>
    </w:p>
    <w:p>
      <w:pPr>
        <w:spacing w:after="20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sz w:val="24"/>
          <w:szCs w:val="24"/>
        </w:rPr>
        <w:t xml:space="preserve">SDLC-Aligned Baseline (v1)</w:t>
      </w:r>
    </w:p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Agent policy set for the stack-agnostic base workspace, derived from CF-Monorepo’s six-agent scaffold and re-mapped onto the standard SDLC stage ownership (PRD sign-off → task breakdown → development + unit test → lead review → rework → commit).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Part 1: 86 agent policies across 6 agents (44 core, 30 SDLC-gap, 9 profile-gated, 3 stack-resolved)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Part 2: 6 command-gate policies — the mechanical stage transitions no agent owns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Part 3: 10 cross-cutting scaffold policies binding all agents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Part 4: SDLC stage ownership map — stage → owner → entry gate → artifact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Part 5: 16 SDLC gaps closed, traced to the policy that closes each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Part 6: 9 adaptations from CF-Monorepo to the stack-agnostic base</w:t>
      </w:r>
    </w:p>
    <w:p>
      <w:pPr>
        <w:spacing w:after="0" w:before="200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Generated: August 2026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8"/>
          <w:szCs w:val="28"/>
        </w:rPr>
        <w:t xml:space="preserve">Legend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Severity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Severity</w:t>
            </w:r>
          </w:p>
        </w:tc>
        <w:tc>
          <w:tcPr>
            <w:tcW w:type="dxa" w:w="75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Silent correctness, security, or data-integrity damage if missing.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Real defects, regressions, or process breakdown likely if skipped.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Quality, consistency, traceability — correctness not usually at stake.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Informational or advisory.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75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CORE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Inherited from the CF-Monorepo agent definitions. Universal — applies to every project generated from this workspace, regardless of stack.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SDLC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New. Added to close a named gap in the SDLC stage pipeline (see Part 5). Has no CF-Monorepo equivalent.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PROFILE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Conditional. Active only when the named profile (financial / multi-tenant / compliance) is enabled in the project’s input files.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STACK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Resolved from inputs/tech-stack.md at generation time. The rule is fixed; its wording is generated per project.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8"/>
          <w:szCs w:val="28"/>
        </w:rPr>
        <w:t xml:space="preserve">Part 1 — Agent Policies</w:t>
      </w:r>
    </w:p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Six agents, unchanged in number from the CF-Monorepo scaffold. Each owns a distinct kind of judgment and maps onto a named SDLC stage. Steps that require no judgment are commands (Part 2), and rules binding every agent are cross-cutting policies (Part 3) — neither is an agent. A seventh agent should only be added after the sixth has demonstrably failed to carry its stage.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6"/>
          <w:szCs w:val="26"/>
        </w:rPr>
        <w:t xml:space="preserve">PRD-Mapper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1F3864"/>
          <w:sz w:val="20"/>
          <w:szCs w:val="20"/>
        </w:rPr>
        <w:t xml:space="preserve">SDLC role: Lead / Architect (planning)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Role: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Owns the front half of the pipeline: the Definition-of-Ready gate, technical design for risk-flagged work, task breakdown bound to VC-### assertions, dependency ordering, and feature-branch creation. Feeds /plan.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Scope: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Runs at /plan against apps/&lt;app&gt;/docs/prd/_ACTIVE/ (full PRDs) or _CHANGE_REQUESTS/ (CR path). Reads only post-sign-off specs. Writes task-ledger.md and, for risk-flagged PRDs, design.md.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Tools: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Read, Grep, Glob, Write (docs/ and task-ledger.md only), Bash (read-only git inspection + branch creation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5000"/>
        <w:gridCol w:w="900"/>
        <w:gridCol w:w="1260"/>
      </w:tblGrid>
      <w:tr>
        <w:trPr>
          <w:tblHeader/>
        </w:trPr>
        <w:tc>
          <w:tcPr>
            <w:tcW w:type="dxa" w:w="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#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Policy</w:t>
            </w:r>
          </w:p>
        </w:tc>
        <w:tc>
          <w:tcPr>
            <w:tcW w:type="dxa" w:w="5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Severity</w:t>
            </w:r>
          </w:p>
        </w:tc>
        <w:tc>
          <w:tcPr>
            <w:tcW w:type="dxa" w:w="12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Sign-Off Precondition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Never plans a PRD without a matching record in _SIGNOFF/ naming the approver, the date, and the exact PRD version approved. An unsigned PRD is a hard stop, not a warning.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SDLC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Definition-of-Ready Gate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Refuses to map a PRD missing Risks, Assumptions, Dependencies, step-wise ACs, DB-impact→schema, API spec, or Technical Exceptions. Stops and reports the missing sections rather than silently backfilling them.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AC-to-Task Mapping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Every acceptance criterion maps to at least one task and one VC-### assertion. An unmapped AC is a hard stop, never a deferred note.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Risk-Flag Classification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Classifies every PRD against the risk register — schema change, auth/authz, secrets, external integration, cross-app contract, financial path. These flags are what automatically fire the specialist gates downstream; classification is never left to reviewer discretion.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SDLC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Design-Before-Tasks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For any risk-flagged PRD, writes design.md (schema deltas, API contracts, integration points, migration and rollback plan) and stops for reviewer clearance before cutting a single task.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SDLC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Branch Creation Authority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only agent permitted to create a branch. Verifies a clean working tree first, reuses an existing PRD branch rather than duplicating it, and never commits, pushes, merges, or rebases.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Post-Refinement Only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Reads only the refined, post-gate spec. A pre-refinement draft is never mapped, and a transcribed .pdf/.docx is held to the identical gate.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Dependency-Ordered Tasks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Tasks are sequenced exactly as the PRD’s own Dependencies section states, and every task records its depends_on links in the ledger.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Conflict Routing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Conflicting or ambiguous acceptance criteria are surfaced as HOLD candidates rather than silently resolved in favour of one reading.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Estimate Binding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Every task carries an estimator band before it can be dispatched. An unestimated task is not dispatchable.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SDLC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Ledger Completeness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Every task is written with id, bound AC#, bound VC-###, status, depends_on, risk_flags, and branch. A task missing any field is not dispatchable.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SDLC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PRD Tier Discipline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Only _ACTIVE (or _CHANGE_REQUESTS on the CR path) is treated as buildable. _CONTEXT, _DEFERRED, and _LOGS are never mapped into tasks.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Read-Only on Source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Never edits a PRD’s source content directly; corrections flow through /resolve after a HOLD instead.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 Gate Promotion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 change request that touches shared schema, a cross-app contract, or cannot be fully described in a handful of ACs is stopped and promoted to a full PRD rather than mapped under the lighter CR gate.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CORE</w:t>
            </w:r>
          </w:p>
        </w:tc>
      </w:tr>
    </w:tbl>
    <w:p>
      <w:pPr>
        <w:spacing w:after="0" w:before="100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Total: 14 policies (9 core, 5 sdlc)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6"/>
          <w:szCs w:val="26"/>
        </w:rPr>
        <w:t xml:space="preserve">Builder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1F3864"/>
          <w:sz w:val="20"/>
          <w:szCs w:val="20"/>
        </w:rPr>
        <w:t xml:space="preserve">SDLC role: Developer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Role: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Implements one task at a time with its tests, runs the Definition-of-Done self-check, and iterates on reviewer and auditor findings. The only agent in the loop that writes code.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Scope: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Triggered by /build for exactly one task from task-ledger.md. Operates only within the app(s) and package(s) that task declares.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Tools: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Read, Write, Edit, Glob, Grep, Bash (test/lint/typecheck execution and branch checkout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5000"/>
        <w:gridCol w:w="900"/>
        <w:gridCol w:w="1260"/>
      </w:tblGrid>
      <w:tr>
        <w:trPr>
          <w:tblHeader/>
        </w:trPr>
        <w:tc>
          <w:tcPr>
            <w:tcW w:type="dxa" w:w="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#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Policy</w:t>
            </w:r>
          </w:p>
        </w:tc>
        <w:tc>
          <w:tcPr>
            <w:tcW w:type="dxa" w:w="5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Severity</w:t>
            </w:r>
          </w:p>
        </w:tc>
        <w:tc>
          <w:tcPr>
            <w:tcW w:type="dxa" w:w="12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AC/VC Traceability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Implements exactly the bound acceptance criterion and VC-### assertions — nothing speculative added, nothing required left out.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Test Suppression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Never deletes, skips, disables, or weakens a test to make a run pass, and never edits an assertion to match incorrect output. Any such change is a BLOCKER against the builder’s own diff.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SDLC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Clean-Tree Precondition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Checks git status before writing. A dirty working tree halts the task and is reported for a human to resolve — never worked over.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Branch Discipline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May only check out the branch /plan already created. Never runs commit, push, merge, rebase, reset, or checkout -b. A missing branch halts the task rather than triggering a workaround.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Secrets Handling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credential, key, or token is ever hardcoded, logged, or exposed through a raw entity returned in an API response.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HOLD on Consequential Ambiguity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Any compliance, data-integrity, or security decision below the confidence threshold stops the task and is logged as a HOLD rather than guessed.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Unit Tests Alongside Code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Tests are written together with the implementation, minimum one per bound VC-### assertion — not appended after review feedback.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Integration Test Coverage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Any task crossing a boundary — an HTTP route, the database, an external service, or another app’s API — ships an integration test, not unit tests alone.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SDLC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Definition-of-Done Self-Check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Before handing off to review, attaches a completed DoD checklist to the task. An incomplete checklist is not a valid handoff and the reviewer returns it unread.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SDLC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Migration Reversibility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Every schema change ships a migration that has been applied and reverted locally. An already-applied migration is never edited in place.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SDLC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Tech-Stack Conformance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Only the libraries and versions resolved from the project’s tech-stack input are used. Adding or swapping a dependency routes through the decision process first.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External-Service Resilience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Calls to AI or third-party services set an explicit timeout, retry with backoff, and degrade gracefully instead of hanging or throwing unhandled.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Framework Design Patterns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Follows the dependency-injection, guard, validation, component-boundary, and data-fetching patterns of the resolved stack. Generated per project from inputs/tech-stack.md.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STACK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Scope Containment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Operates only within the task’s declared scope. A task scoped to one app never incidentally refactors another.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Coding Conventions Compliance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File/folder placement, DTO and type location, and error-handling patterns follow the conventions doc rather than ad hoc choices.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Monorepo Import Boundaries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One app never imports another app’s source directly; reuse goes through shared/* and cross-app data access goes through that app’s API.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Traceability in Artifacts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Every test names the VC-### it exercises, and the task id is cited wherever the implementation would otherwise be unexplainable six months later.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SDLC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CAPTURE-AND-PROCEED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Routine, reversible ambiguity is resolved with a defensible default so the build keeps moving, logged to DECISIONS.md for later visibility.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Money &amp; Precision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Financial amounts use decimal-safe types end-to-end — no native floating-point arithmetic, no parseFloat or .toFixed(2) math, no float/double columns.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PROFILE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Five-Assertion Inline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On financial, GL, or audit-relevant paths, the five assertions and the three failure-mode disciplines are implemented as part of the task, not patched in later.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PROFILE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Tenant Scoping on Write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Every query and mutation carries an explicit tenant scope. Default-deny is the posture; an unscoped write is never shipped.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PROFILE</w:t>
            </w:r>
          </w:p>
        </w:tc>
      </w:tr>
    </w:tbl>
    <w:p>
      <w:pPr>
        <w:spacing w:after="0" w:before="100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Total: 21 policies (12 core, 5 sdlc, 3 profile, 1 stack)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6"/>
          <w:szCs w:val="26"/>
        </w:rPr>
        <w:t xml:space="preserve">Reviewer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1F3864"/>
          <w:sz w:val="20"/>
          <w:szCs w:val="20"/>
        </w:rPr>
        <w:t xml:space="preserve">SDLC role: Lead (review + acceptance)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Role: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Adversarial, read-only review of the builder’s diff, producing BLOCKER / SHOULD-FIX / NIT findings. Also clears the architect’s design document before tasks are cut, and runs the acceptance pass against the signed-off PRD once a PRD completes.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Scope: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Runs on every diff the builder produces as part of /build’s loop; on design.md before task breakdown; and at PRD completion via /accept.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Tools: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Read, Grep, Glob, Bash (test/typecheck/lint execution and read-only git inspection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5000"/>
        <w:gridCol w:w="900"/>
        <w:gridCol w:w="1260"/>
      </w:tblGrid>
      <w:tr>
        <w:trPr>
          <w:tblHeader/>
        </w:trPr>
        <w:tc>
          <w:tcPr>
            <w:tcW w:type="dxa" w:w="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#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Policy</w:t>
            </w:r>
          </w:p>
        </w:tc>
        <w:tc>
          <w:tcPr>
            <w:tcW w:type="dxa" w:w="5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Severity</w:t>
            </w:r>
          </w:p>
        </w:tc>
        <w:tc>
          <w:tcPr>
            <w:tcW w:type="dxa" w:w="12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Assertion Coverage Check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Every test bound to a VC-### is checked with “would this test fail if the system did the wrong thing?” A passing test that does not exercise its assertion is itself a BLOCKER.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AC-Traceability Check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diff is checked against what the PRD’s acceptance criterion actually says, not merely against whether its own tests are green.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Test-Suppression Detection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Scans the diff for deleted, skipped, or weakened tests and for assertions edited to match output. Any occurrence is an automatic BLOCKER regardless of stated justification.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SDLC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Design Conformance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Where a design.md exists, the diff must match it. Unexplained divergence from the cleared design is a BLOCKER, not a discussion.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SDLC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Secrets Leak Scan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 hardcoded credential, a logged secret, or a raw entity that could expose a password hash or private key in a response is an automatic BLOCKER.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Design Document Review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Clears or rejects the PRD-Mapper’s design.md before any task is cut, preserving writer-is-not-clearer at the design layer as well as the code layer.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SDLC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Integration Coverage Check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 boundary-crossing change shipped with unit tests only is a BLOCKER — the absence of an integration test is a finding, not a preference.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SDLC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Regression Check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Verifies that previously-shipped acceptance criteria touched by this diff still have passing coverage. Silent regression of shipped behaviour is a BLOCKER.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SDLC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Rework-Cap Escalation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At the third review cycle on a single task, stops the loop and escalates to a human with both positions stated. Never continues iterating past the cap, and never clears to end the loop.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SDLC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Acceptance Pass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On PRD completion, verifies every signed-off acceptance criterion against the merged build and writes an acceptance report addressed to the human who signed the PRD off.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SDLC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Gate Reliability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 skipped test suite and a skipped typecheck are treated identically — both are BLOCKERs on contract paths. There is no partial-pass state.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BLOCKER Non-Waivability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velocity gear and no agent may downgrade a BLOCKER. Only a SHOULD-FIX may be down-ranked to a NIT, and only on in-flux code.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Three-Tier Findings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Every review produces findings tagged exactly BLOCKER, SHOULD-FIX, or NIT, each citing a file:line and the VC-### or AC# it relates to. No untagged or informal feedback.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Self-Fix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Reports findings; never fixes them, even when the fix is a single character. The agent that writes the code is never the agent that clears it.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Import-Boundary Enforcement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 direct cross-app import that bypasses shared/* and the target app’s API is a BLOCKER — it silently breaks that app’s independent deployability.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Design-Pattern Conformance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Inline auth checks instead of guards, manual DTO validation, unnecessary client-side components, or ad hoc data fetching outside the shared client layer are flagged as SHOULD-FIX. Generated per resolved stack.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STACK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Naming Conformance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Framework naming mismatches are usually a NIT, except a misnamed special file that silently breaks framework behaviour, which is a BLOCKER. Generated per resolved stack.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STACK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General Convention Conformance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Remaining conventions items — DTO placement, error handling, swallowed catches — are SHOULD-FIX, escalating to BLOCKER on contract or financial paths.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Branch Discipline Check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 diff sitting on an incorrectly-named or unexpected branch is flagged as a SHOULD-FIX pointed at process rather than at the code.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Spec-Gap Routing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 finding that traces back to an ambiguous or self-contradictory PRD is routed as a decision candidate instead of patched around as a repeated code-level BLOCKER.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Cross-Tenant Query Scoping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Any query missing an explicit tenant scope is a BLOCKER — default-deny is the expected posture.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PROFILE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Money &amp; Precision Check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Any financial arithmetic performed on a native floating-point number rather than a decimal-safe type is an automatic BLOCKER, not a style nit.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PROFILE</w:t>
            </w:r>
          </w:p>
        </w:tc>
      </w:tr>
    </w:tbl>
    <w:p>
      <w:pPr>
        <w:spacing w:after="0" w:before="100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Total: 22 policies (11 core, 7 sdlc, 2 profile, 2 stack)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6"/>
          <w:szCs w:val="26"/>
        </w:rPr>
        <w:t xml:space="preserve">Auditor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1F3864"/>
          <w:sz w:val="20"/>
          <w:szCs w:val="20"/>
        </w:rPr>
        <w:t xml:space="preserve">SDLC role: Specialist reviewer (risk-gated)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Role: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Deep specialist pass that fires automatically on the risk flags PRD-Mapper set. Widened from CF-Monorepo’s financial-only remit to three streams: security, schema, and financial. Read-only.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Scope: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Triggered by /build, or standalone via /audit, whenever the task carries a matching risk flag. Never runs on unflagged work, and never skipped on flagged work.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Tools: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Read, Grep, Glob, Bash (read-only inspection and scan execution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5000"/>
        <w:gridCol w:w="900"/>
        <w:gridCol w:w="1260"/>
      </w:tblGrid>
      <w:tr>
        <w:trPr>
          <w:tblHeader/>
        </w:trPr>
        <w:tc>
          <w:tcPr>
            <w:tcW w:type="dxa" w:w="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#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Policy</w:t>
            </w:r>
          </w:p>
        </w:tc>
        <w:tc>
          <w:tcPr>
            <w:tcW w:type="dxa" w:w="5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Severity</w:t>
            </w:r>
          </w:p>
        </w:tc>
        <w:tc>
          <w:tcPr>
            <w:tcW w:type="dxa" w:w="12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Risk-Flag Trigger Discipline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Runs automatically whenever a matching risk flag is set on the task. Firing is determined by the flag, never by reviewer discretion, velocity gear, or schedule pressure.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SDLC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Authorization Enforcement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Every protected route, resource, and mutation has an enforced authorization guard. A missing or bypassable check is a BLOCKER.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SDLC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Authentication &amp; Session Review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Token issuance, expiry, rotation, revocation, and session invalidation are verified against the security discipline. Weak or absent revocation is a BLOCKER.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SDLC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Input Validation Coverage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Every externally-supplied input is validated server-side before use, regardless of client-side validation already present.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SDLC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Migration Safety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Schema migrations are reversible, follow expand/contract, and carry no destructive operation without explicit recorded approval.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SDLC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Backward Compatibility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 schema or contract change is verified not to break a currently-deployed version of any consumer during the migration window.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SDLC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Dependency Risk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Any newly added or upgraded dependency is checked for known vulnerabilities, maintenance status, and license compatibility.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SDLC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Confident Blocking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Findings are never hedged, softened, or downgraded to keep a build moving.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Index &amp; Constraint Review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Frequently-queried columns carry indexes and invariants are enforced by database constraints rather than application code alone.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SDLC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Assertion-Gap Routing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 PRD that never specified an audit-relevant detail is routed as a decision candidate rather than resolved by assumption.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Five-Assertion Enforcement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Every financial code path demonstrates existence, accuracy, completeness, cutoff, and presentation, with audit-log evidence.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PROFILE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Failure-Mode Verification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Confirms the confidence threshold, cross-foot self-check, and date-range echo-back are actually wired into the code rather than merely documented.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PROFILE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Cross-Tenant Defense-in-Depth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Checks tenant isolation holds across all layers — database, repository, API, and prompt — not at a single chokepoint.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PROFILE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SOC 2 Evidence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Audit-relevant state changes leave evidence sufficient to satisfy the applicable Trust Service Criteria.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PROFILE</w:t>
            </w:r>
          </w:p>
        </w:tc>
      </w:tr>
    </w:tbl>
    <w:p>
      <w:pPr>
        <w:spacing w:after="0" w:before="100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Total: 14 policies (2 core, 8 sdlc, 4 profile)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6"/>
          <w:szCs w:val="26"/>
        </w:rPr>
        <w:t xml:space="preserve">Estimator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1F3864"/>
          <w:sz w:val="20"/>
          <w:szCs w:val="20"/>
        </w:rPr>
        <w:t xml:space="preserve">SDLC role: Lead (sizing and capacity)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Role: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Produces build-time estimates calibrated from the real build log, binds a band to every task at breakdown, and flags heavy fan-out cost before a run starts.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Scope: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Runs during task breakdown (binding estimates into the ledger) and after every /wrap, recalibrating from the session that just closed.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Tools: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Read, Grep, Glob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5000"/>
        <w:gridCol w:w="900"/>
        <w:gridCol w:w="1260"/>
      </w:tblGrid>
      <w:tr>
        <w:trPr>
          <w:tblHeader/>
        </w:trPr>
        <w:tc>
          <w:tcPr>
            <w:tcW w:type="dxa" w:w="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#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Policy</w:t>
            </w:r>
          </w:p>
        </w:tc>
        <w:tc>
          <w:tcPr>
            <w:tcW w:type="dxa" w:w="5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Severity</w:t>
            </w:r>
          </w:p>
        </w:tc>
        <w:tc>
          <w:tcPr>
            <w:tcW w:type="dxa" w:w="12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Estimate-at-Breakdown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Every task carries an estimate band before dispatch. A task without one cannot enter the queue, so capacity is known before work starts rather than after.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SDLC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Build-Log Calibration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Estimates derive from historical build-log data for similarly-shaped tasks, never a flat per-task guess.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Rework-Cost Attribution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Records review rework cycles separately from first-pass build time, so churn caused by unclear specs is visible in the data rather than absorbed into the estimate.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SDLC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Iteration-Cap Warning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If a task’s estimate would exceed the active gear’s iteration cap, that is flagged before the run starts, not discovered at the cap.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Model-Upgrade Recalibration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Estimates are recalibrated from a fresh sample after any model upgrade; pre-upgrade history is not carried forward unadjusted.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Fan-Out Cost Flagging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 unusually expensive fan-out request relative to the task’s shape is flagged before the run starts.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Cost Transparency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Every estimate reports token cost alongside its developer-hour equivalent.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CORE</w:t>
            </w:r>
          </w:p>
        </w:tc>
      </w:tr>
    </w:tbl>
    <w:p>
      <w:pPr>
        <w:spacing w:after="0" w:before="100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Total: 7 policies (5 core, 2 sdlc)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6"/>
          <w:szCs w:val="26"/>
        </w:rPr>
        <w:t xml:space="preserve">Decision-Resolver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1F3864"/>
          <w:sz w:val="20"/>
          <w:szCs w:val="20"/>
        </w:rPr>
        <w:t xml:space="preserve">SDLC role: Escalation and triage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Role: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Lays out options for any HOLD logged in DECISIONS.md, routes it to the correct human, and classifies post-merge defects into the change-request lane. Used by /decide, /resolve, /review-batch, and /defect.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Scope: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Runs on each open HOLD individually via /decide or batched via /review-batch, and on each new defect via /defect.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Tools: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Read, Grep, Glob, Write (DECISIONS.md and docs/defects/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5000"/>
        <w:gridCol w:w="900"/>
        <w:gridCol w:w="1260"/>
      </w:tblGrid>
      <w:tr>
        <w:trPr>
          <w:tblHeader/>
        </w:trPr>
        <w:tc>
          <w:tcPr>
            <w:tcW w:type="dxa" w:w="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#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Policy</w:t>
            </w:r>
          </w:p>
        </w:tc>
        <w:tc>
          <w:tcPr>
            <w:tcW w:type="dxa" w:w="5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Severity</w:t>
            </w:r>
          </w:p>
        </w:tc>
        <w:tc>
          <w:tcPr>
            <w:tcW w:type="dxa" w:w="12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Multiple Options Required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At least two concrete options are laid out with their tradeoffs stated plainly. A single recommendation presented as the only path is not a resolution.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Routing Accuracy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Each decision is routed to the correct human per the project’s own decision-routing input file, not a table hardcoded into the scaffold.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AI-vs-Deterministic Call-Out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Explicitly states whether the decision should become a hardcoded rule, a configurable threshold, or a model judgment call.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Resolution Folded Back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 resolved decision is recorded in DECISIONS.md and folded back into the source PRD or discipline doc, so the same question is never re-litigated from scratch.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Stage-Agnostic Intake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Accepts HOLDs raised at any stage — sign-off, design, breakdown, build, review, or audit — not implementation-stage HOLDs alone.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SDLC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Defect Classification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Classifies each post-merge defect by severity and reproducibility, then routes it to either an immediate hotfix or the change-request backlog. A defect never becomes untracked side-work.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SDLC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Escalation Deadlock Resolution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When builder and reviewer deadlock at the rework cap, produces the option set and the tradeoff framing a human needs to break the tie — and does not itself pick a winner.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SDLC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Consequence Framing Stated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States the consequence and reversibility reasoning that justified the HOLD in the first place.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CORE</w:t>
            </w:r>
          </w:p>
        </w:tc>
      </w:tr>
    </w:tbl>
    <w:p>
      <w:pPr>
        <w:spacing w:after="0" w:before="100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Total: 8 policies (5 core, 3 sdlc)</w:t>
      </w:r>
    </w:p>
    <w:p>
      <w:pPr>
        <w:spacing w:after="0" w:before="24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Part 1 total: 86 policies — 44 core, 30 SDLC-gap, 9 profile-gated, 3 stack-resolved.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8"/>
          <w:szCs w:val="28"/>
        </w:rPr>
        <w:t xml:space="preserve">Part 2 — Command Gate Policies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Stage transitions that require no judgment are commands, not agents. Each enforces a gate mechanically, which is precisely why it does not need an agent: once the conditions are checkable, discretion is a liability rather than a feature.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400"/>
        <w:gridCol w:w="5400"/>
        <w:gridCol w:w="1260"/>
      </w:tblGrid>
      <w:tr>
        <w:trPr>
          <w:tblHeader/>
        </w:trPr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Command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Stage</w:t>
            </w:r>
          </w:p>
        </w:tc>
        <w:tc>
          <w:tcPr>
            <w:tcW w:type="dxa" w:w="5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What it enforces</w:t>
            </w:r>
          </w:p>
        </w:tc>
        <w:tc>
          <w:tcPr>
            <w:tcW w:type="dxa" w:w="12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Severity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/signoff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Sign-off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Records the human approval that unlocks planning: approver name, date, PRD filename and content hash, written to _SIGNOFF/. Refuses to record a sign-off for a PRD that fails the Definition-of-Ready checklist. This is the first of three human checkpoints.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/verify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Integration verify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Runs the full gate suite on the feature branch — build, typecheck, lint, unit tests, integration tests — and records a pass/fail record against the task. A partial or skipped gate is a fail; there is no override flag.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/commit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Commit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Commits the cleared diff to the feature branch only. Refuses to run unless every review has cleared, zero BLOCKERs remain, and /verify is green. Never commits to the default branch. Never pushes, merges, or rebases. Commit message must cite the task id and bound VC-###.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/accept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Acceptance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Dispatches the reviewer to walk the merged build against the signed-off PRD and writes an acceptance report for the human signer. Closes the loop that sign-off opened.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/defect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Defect intake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Opens the post-merge bug lane: captures reproduction, dispatches decision-resolver to classify and route, and creates either a hotfix task or a change request. Prevents defects becoming untracked work.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/status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Pipeline view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Read-only view of every task’s stage, owner, blockers, review-cycle count, and open HOLDs, derived from task-ledger.md. No state mutation.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8"/>
          <w:szCs w:val="28"/>
        </w:rPr>
        <w:t xml:space="preserve">Part 3 — Cross-Cutting Scaffold Policies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These bind every agent and every command. No profile, velocity gear, or configuration flag relaxes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5500"/>
        <w:gridCol w:w="1260"/>
      </w:tblGrid>
      <w:tr>
        <w:trPr>
          <w:tblHeader/>
        </w:trPr>
        <w:tc>
          <w:tcPr>
            <w:tcW w:type="dxa" w:w="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#</w:t>
            </w:r>
          </w:p>
        </w:tc>
        <w:tc>
          <w:tcPr>
            <w:tcW w:type="dxa" w:w="2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Policy</w:t>
            </w:r>
          </w:p>
        </w:tc>
        <w:tc>
          <w:tcPr>
            <w:tcW w:type="dxa" w:w="5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Severity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Separation of Powers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agent that writes an artifact never clears it. This holds at the code layer (builder writes, reviewer clears) and at the design layer (PRD-Mapper writes design.md, reviewer clears it).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Single Git-Write Authority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Exactly one actor may create a commit: the /commit command, and only to a feature branch after all gates are green. Exactly one agent may create a branch: PRD-Mapper. No agent may ever push, merge, rebase, or reset.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Default Branch Is Human-Only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Nothing automated reaches the default branch. Push, pull request, code-owner review, and merge are human actions in every configuration of this scaffold.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Three Human Checkpoints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Sign-off, merge, and acceptance are human decisions by policy. No velocity gear, profile, or configuration flag removes any of the three.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BLOCKER Non-Waivability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 BLOCKER finding cannot be downgraded, deferred, or overridden by any agent, command, or velocity gear. Only the finding’s resolution clears it.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Automatic Risk Gating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Which specialist gates fire is determined mechanically by the task’s risk flags, not by any agent’s judgment in the moment. Under time pressure the gates do not quietly stop firing.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Halt on Dirty Tree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Every stage that touches the working tree checks git status first and halts rather than working over unrelated in-progress changes.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Durable Stage Transitions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Every stage transition writes to disk — ledger status, findings, design doc, verification record, acceptance report. A stage that happened only in conversation did not happen.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Bounded Rework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Three review cycles on one task is the cap. At the cap the loop stops and escalates to a human with both positions stated; it never forces a pass and never loops indefinitely.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One Task, One Agent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 agent instance holds exactly one task until it clears or is explicitly parked. Concurrent work requires worktree isolation, never two builders on one branch.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High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8"/>
          <w:szCs w:val="28"/>
        </w:rPr>
        <w:t xml:space="preserve">Part 4 — SDLC Stage Ownership Map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The pipeline, with one owner per stage. Human checkpoints are stages 2, 12, and 13.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2700"/>
        <w:gridCol w:w="2860"/>
      </w:tblGrid>
      <w:tr>
        <w:trPr>
          <w:tblHeader/>
        </w:trPr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Stage</w:t>
            </w:r>
          </w:p>
        </w:tc>
        <w:tc>
          <w:tcPr>
            <w:tcW w:type="dxa" w:w="2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Owner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Entry gate</w:t>
            </w:r>
          </w:p>
        </w:tc>
        <w:tc>
          <w:tcPr>
            <w:tcW w:type="dxa" w:w="28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Artifact produced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 Intake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human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PRD draft in _INTAKE/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 Refinement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PRD-Mapper (gate)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Draft exists</w:t>
            </w:r>
          </w:p>
        </w:tc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Refined PRD + VC-### contracts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 Sign-off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human — /signoff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Definition-of-Ready passes</w:t>
            </w:r>
          </w:p>
        </w:tc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_SIGNOFF/ record: approver, date, hash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 Technical design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PRD-Mapper → Reviewer clears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Signed-off PRD carrying a risk flag</w:t>
            </w:r>
          </w:p>
        </w:tc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design.md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4. Task breakdown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PRD-Mapper + Estimator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Design cleared, or no risk flag set</w:t>
            </w:r>
          </w:p>
        </w:tc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task-ledger.md + feature branch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 Dispatch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/loop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Ledger complete, estimates bound</w:t>
            </w:r>
          </w:p>
        </w:tc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Task status → in_progress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 Implementation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Builder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Task assigned, clean tree</w:t>
            </w:r>
          </w:p>
        </w:tc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Code + unit + integration tests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7. Self-check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Builder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Implementation complete</w:t>
            </w:r>
          </w:p>
        </w:tc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DoD checklist on the task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8. Review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Reviewer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Self-check complete</w:t>
            </w:r>
          </w:p>
        </w:tc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BLOCKER / SHOULD-FIX / NIT findings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8a. Specialist pass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Auditor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Risk flag set on the task</w:t>
            </w:r>
          </w:p>
        </w:tc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Specialist findings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9. Rework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Builder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BLOCKERs open</w:t>
            </w:r>
          </w:p>
        </w:tc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Revised diff → back to stage 8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10. Verify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/verify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All reviews cleared</w:t>
            </w:r>
          </w:p>
        </w:tc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Gate-suite pass record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11. Commit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/commit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Verify green, zero BLOCKERs</w:t>
            </w:r>
          </w:p>
        </w:tc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Commit on feature branch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12. PR / merge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human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Branch complete, CI green</w:t>
            </w:r>
          </w:p>
        </w:tc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Merged pull request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13. Acceptance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Reviewer → human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Merged</w:t>
            </w:r>
          </w:p>
        </w:tc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Acceptance report to the signer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14. Wrap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/wrap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Session end</w:t>
            </w:r>
          </w:p>
        </w:tc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Changelog, STATE, build-log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8"/>
          <w:szCs w:val="28"/>
        </w:rPr>
        <w:t xml:space="preserve">Part 5 — SDLC Gaps Closed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Sixteen gaps were identified in the existing SDLC as described. Fifteen are closed by policy in this document; one is deliberately deferred.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rPr>
          <w:tblHeader/>
        </w:trPr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Gap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What was missing</w:t>
            </w:r>
          </w:p>
        </w:tc>
        <w:tc>
          <w:tcPr>
            <w:tcW w:type="dxa" w:w="55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Closed by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Definition of Ready — “signed off” had no criteria or record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PRD-Mapper: Sign-Off Precondition, Definition-of-Ready Gate; /signoff command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G2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technical design step — architecture decided inside tasks, reviewed only after code existed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PRD-Mapper: Design-Before-Tasks; Reviewer: Design Document Review, Design Conformance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G3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Unit testing only — every task green while the feature is broken end-to-end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Builder: Integration Test Coverage; Reviewer: Integration Coverage Check, Test-Suppression Detection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G4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regression gate before merge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Reviewer: Regression Check; /verify gate suite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G5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acceptance verification — the loop never closed back to the signer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Reviewer: Acceptance Pass; /accept command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G6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“Committed to repo” conflated commit, PR, CI, and merge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Stage model separates 11/12; /commit and /verify commands; Default Branch Is Human-Only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G7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defect flow — post-merge bugs became untracked side-work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Decision-Resolver: Defect Classification; /defect command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G8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security review stage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Auditor: Risk-Flag Trigger Discipline, Authorization Enforcement, Authentication &amp; Session Review, Input Validation Coverage, Dependency Risk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G9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deployment or release stage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Deferred — out of scope for v1. Pipeline ends at acceptance; see Open Items.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G10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rework cap or disagreement escalation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Reviewer: Rework-Cap Escalation; Decision-Resolver: Escalation Deadlock Resolution; Bounded Rework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G11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blocked-task handling or dependency tracking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PRD-Mapper: Dependency-Ordered Tasks, Ledger Completeness; /status command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G12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estimation in the flow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Estimator: Estimate-at-Breakdown, Rework-Cost Attribution; PRD-Mapper: Estimate Binding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G13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Definition of Done beyond “unit tested”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Builder: Definition-of-Done Self-Check; docs/sdlc/definition-of-done.md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G14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traceability requirement from PRD through to commit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Builder: Traceability in Artifacts; PRD-Mapper: Ledger Completeness; /commit message policy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G15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mid-flight change handling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Inherited CR lane; PRD-Mapper: CR Gate Promotion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G16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data-migration review — schema changes reviewed like a CSS tweak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Builder: Migration Reversibility; Auditor: Migration Safety, Backward Compatibility, Index &amp; Constraint Review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8"/>
          <w:szCs w:val="28"/>
        </w:rPr>
        <w:t xml:space="preserve">Part 6 — Adaptations from CF-Monorepo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CF-Monorepo’s scaffold was written against one project, one stack, and one domain. Every policy that assumed any of those three was either generalized, made profile-gated, or moved to the generation-time input files.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3400"/>
        <w:gridCol w:w="1760"/>
      </w:tblGrid>
      <w:tr>
        <w:trPr>
          <w:tblHeader/>
        </w:trPr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Area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CF-Monorepo said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Base Workspace says</w:t>
            </w:r>
          </w:p>
        </w:tc>
        <w:tc>
          <w:tcPr>
            <w:tcW w:type="dxa" w:w="17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Where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Tech stack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Pinned in CLAUDE.md as non-negotiable (NestJS 11 / TypeORM / Redux Toolkit)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Resolved at generation time from inputs/tech-stack.md; CLAUDE.md carries a default preset only</w:t>
            </w: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All STACK-status policies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Auditor remit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Financial / GL / AI-numbers only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Three risk-gated streams: security, schema, financial. Fires on PRD-Mapper’s risk flags.</w:t>
            </w: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Auditor (14 policies, 8 new)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Financial disciplines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Always on, repo-wide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Profile-gated — active only when the financial profile is enabled</w:t>
            </w: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 PROFILE-status policies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Decision routing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Hardcoded table of named CF staff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Read from the project’s own decision-routing input file</w:t>
            </w: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Decision-Resolver: Routing Accuracy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Commit authority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Forbidden to all agents; human commits the cleared diff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/commit command commits to the feature branch after all gates clear; default branch stays human-only</w:t>
            </w: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 2, Part 3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Design stage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Absent — PRD mapped straight to tasks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Risk-gated design.md written by PRD-Mapper, cleared by Reviewer before tasks are cut</w:t>
            </w: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G2 policies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Test scope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Unit tests per VC-###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Unit plus integration on any boundary-crossing task, with suppression detection on both sides</w:t>
            </w: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G3 policies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Task record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build-tasks.md checkbox — records “done” only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task-ledger.md — status, owner, estimate, deps, risk flags, review cycles, commit</w:t>
            </w: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G11, G12, G14 policies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Acceptance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Absent — pipeline ended at the cleared diff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Reviewer acceptance pass against the signed-off PRD, reported to the human signer</w:t>
            </w: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G5 policies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8"/>
          <w:szCs w:val="28"/>
        </w:rPr>
        <w:t xml:space="preserve">Open Items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Release and deployment stages (G9) are deliberately out of scope for v1 — the pipeline ends at acceptance. Add a release profile once a deploy target is chosen.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Concurrency model is unresolved: whether “multiple developers” means concurrent builder instances (requiring git worktree isolation) or a sequential queue (requiring nothing new).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Whether a separate QA function exists in the real SDLC. If it does, Builder’s Integration Test Coverage understates it and a seventh agent should be reconsidered — but only after it has demonstrably failed at six.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Whether CI gates the merge independently, which would make stage 10 partly redundant with the pipeline rather than complementary to it.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Folding the architect role into PRD-Mapper is the one place the six-agent constraint costs something. Mitigated by Design-Before-Tasks plus Reviewer’s Design Document Review, which preserves separation of powers at the design layer.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2026-08-06T05:09:24.805Z</dcterms:created>
  <dcterms:modified xsi:type="dcterms:W3CDTF">2026-08-06T05:09:24.805Z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