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spacing w:after="200"/>
        <w:jc w:val="center"/>
      </w:pPr>
      <w:r>
        <w:rPr>
          <w:rFonts w:ascii="Calibri" w:cs="Calibri" w:eastAsia="Calibri" w:hAnsi="Calibri"/>
          <w:b/>
          <w:bCs/>
          <w:color w:val="1F4E5F"/>
          <w:sz w:val="56"/>
          <w:szCs w:val="56"/>
        </w:rPr>
        <w:t xml:space="preserve">CIS Benchmark Level 1 Hardening</w:t>
      </w:r>
    </w:p>
    <w:p>
      <w:pPr>
        <w:spacing w:after="100"/>
        <w:jc w:val="center"/>
      </w:pPr>
      <w:r>
        <w:rPr>
          <w:rFonts w:ascii="Calibri" w:cs="Calibri" w:eastAsia="Calibri" w:hAnsi="Calibri"/>
          <w:color w:val="2E6E8E"/>
          <w:sz w:val="32"/>
          <w:szCs w:val="32"/>
        </w:rPr>
        <w:t xml:space="preserve">Implementation Guide for On-Premises Windows &amp; Linux Servers</w:t>
      </w:r>
    </w:p>
    <w:p>
      <w:pPr>
        <w:spacing w:after="800"/>
        <w:jc w:val="center"/>
      </w:pPr>
      <w:r>
        <w:rPr>
          <w:rFonts w:ascii="Calibri" w:cs="Calibri" w:eastAsia="Calibri" w:hAnsi="Calibri"/>
          <w:i/>
          <w:iCs/>
          <w:sz w:val="26"/>
          <w:szCs w:val="26"/>
        </w:rPr>
        <w:t xml:space="preserve">Using Chef Infra, Chef InSpec, Terraform, Packer, and GitHub Actions</w:t>
      </w:r>
    </w:p>
    <w:p>
      <w:pPr>
        <w:spacing w:after="1200"/>
        <w:jc w:val="center"/>
      </w:pPr>
      <w:r>
        <w:rPr>
          <w:rFonts w:ascii="Calibri" w:cs="Calibri" w:eastAsia="Calibri" w:hAnsi="Calibri"/>
          <w:color w:val="555555"/>
          <w:sz w:val="22"/>
          <w:szCs w:val="22"/>
        </w:rPr>
        <w:t xml:space="preserve">A complete reference: GitHub project setup, Git command reference, Chef cookbook development,
data-bag exception management, Terraform provisioning, CI/CD automation, and compliance validation.</w:t>
      </w:r>
    </w:p>
    <w:p>
      <w:pPr>
        <w:spacing w:after="60"/>
        <w:jc w:val="center"/>
      </w:pPr>
      <w:r>
        <w:rPr>
          <w:rFonts w:ascii="Calibri" w:cs="Calibri" w:eastAsia="Calibri" w:hAnsi="Calibri"/>
          <w:b/>
          <w:bCs/>
          <w:sz w:val="22"/>
          <w:szCs w:val="22"/>
        </w:rPr>
        <w:t xml:space="preserve">Prepared for: Raaj (Anil Raja Mateti)</w:t>
      </w:r>
    </w:p>
    <w:p>
      <w:pPr>
        <w:jc w:val="center"/>
      </w:pPr>
      <w:r>
        <w:rPr>
          <w:rFonts w:ascii="Calibri" w:cs="Calibri" w:eastAsia="Calibri" w:hAnsi="Calibri"/>
          <w:sz w:val="20"/>
          <w:szCs w:val="20"/>
        </w:rPr>
        <w:t xml:space="preserve">DevOps / Cloud Engineering — Chef + CIS Level 1 Project</w:t>
      </w:r>
    </w:p>
    <w:p>
      <w:r>
        <w:br w:type="page"/>
      </w:r>
    </w:p>
    <w:p>
      <w:pPr>
        <w:pStyle w:val="Heading1"/>
        <w:pBdr>
          <w:bottom w:val="single" w:color="1F4E5F" w:sz="6" w:space="4"/>
        </w:pBdr>
        <w:spacing w:after="200" w:before="400"/>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1F4E5F" w:sz="6" w:space="4"/>
        </w:pBdr>
        <w:spacing w:after="200" w:before="400"/>
      </w:pPr>
      <w:r>
        <w:t xml:space="preserve">How to Use This Guide</w:t>
      </w:r>
    </w:p>
    <w:p>
      <w:pPr>
        <w:spacing w:after="160" w:line="300"/>
      </w:pPr>
      <w:r>
        <w:rPr>
          <w:rFonts w:ascii="Calibri" w:cs="Calibri" w:eastAsia="Calibri" w:hAnsi="Calibri"/>
          <w:sz w:val="22"/>
          <w:szCs w:val="22"/>
        </w:rPr>
        <w:t xml:space="preserve">This document is written as a single, self-contained reference for setting up and running a CIS Benchmark Level 1 hardening project from a blank GitHub repository through to a fully automated Chef + Terraform pipeline that provisions and audits on-premises Windows and Linux servers.</w:t>
      </w:r>
    </w:p>
    <w:p>
      <w:pPr>
        <w:spacing w:after="160" w:line="300"/>
      </w:pPr>
      <w:r>
        <w:rPr>
          <w:rFonts w:ascii="Calibri" w:cs="Calibri" w:eastAsia="Calibri" w:hAnsi="Calibri"/>
          <w:sz w:val="22"/>
          <w:szCs w:val="22"/>
        </w:rPr>
        <w:t xml:space="preserve">It is organized in the order you will actually touch things: first the GitHub repository and Git commands, then the project's folder structure, then Chef fundamentals, then the CIS hardening content itself (Linux, then Windows), then data-bag-driven exception handling, then Terraform provisioning, then the CI/CD pipeline that ties it all together, then compliance validation, then real-time use cases, and finally a step-by-step execution guide and command appendices you can keep open in a second window while you work.</w:t>
      </w:r>
    </w:p>
    <w:p>
      <w:pPr>
        <w:spacing w:after="160" w:line="300"/>
      </w:pPr>
      <w:r>
        <w:rPr>
          <w:rFonts w:ascii="Calibri" w:cs="Calibri" w:eastAsia="Calibri" w:hAnsi="Calibri"/>
          <w:sz w:val="22"/>
          <w:szCs w:val="22"/>
        </w:rPr>
        <w:t xml:space="preserve">Every code block in this guide is a working example drawn from patterns actually used in production CIS hardening projects (the DevSec Hardening Framework, Chef's own documentation, and Tenable/CIS tooling conventions). Adapt file paths, cookbook names, and organization-specific values (Chef Server URL, data bag names, environment names) to match your actual repository.</w:t>
      </w:r>
    </w:p>
    <w:p>
      <w:pPr>
        <w:pBdr>
          <w:left w:val="single" w:color="2E6E8E" w:sz="18"/>
        </w:pBdr>
        <w:shd w:fill="EAF1F4" w:val="clear"/>
        <w:spacing w:after="200" w:before="120"/>
        <w:ind w:left="150" w:right="150"/>
      </w:pPr>
      <w:r>
        <w:rPr>
          <w:rFonts w:ascii="Calibri" w:cs="Calibri" w:eastAsia="Calibri" w:hAnsi="Calibri"/>
          <w:b/>
          <w:bCs/>
          <w:color w:val="1F4E5F"/>
          <w:sz w:val="21"/>
          <w:szCs w:val="21"/>
        </w:rPr>
        <w:t xml:space="preserve">IMPORTANT:  </w:t>
      </w:r>
      <w:r>
        <w:rPr>
          <w:rFonts w:ascii="Calibri" w:cs="Calibri" w:eastAsia="Calibri" w:hAnsi="Calibri"/>
          <w:i/>
          <w:iCs/>
          <w:sz w:val="21"/>
          <w:szCs w:val="21"/>
        </w:rPr>
        <w:t xml:space="preserve">CIS benchmark documents are revised roughly once a year and control numbers can shift between revisions. Always cross-check control numbers used in this guide against the current CIS benchmark PDF for your exact OS version before treating a recipe as complete.</w:t>
      </w:r>
    </w:p>
    <w:p>
      <w:r>
        <w:br w:type="page"/>
      </w:r>
    </w:p>
    <w:p>
      <w:pPr>
        <w:pStyle w:val="Heading1"/>
        <w:pBdr>
          <w:bottom w:val="single" w:color="1F4E5F" w:sz="6" w:space="4"/>
        </w:pBdr>
        <w:spacing w:after="200" w:before="400"/>
      </w:pPr>
      <w:r>
        <w:t xml:space="preserve">Part I — Git &amp; GitHub Fundamentals</w:t>
      </w:r>
    </w:p>
    <w:p>
      <w:pPr>
        <w:pStyle w:val="Heading2"/>
        <w:spacing w:after="150" w:before="300"/>
      </w:pPr>
      <w:r>
        <w:t xml:space="preserve">1.1 What Git and GitHub Are, and Why This Project Uses Them</w:t>
      </w:r>
    </w:p>
    <w:p>
      <w:pPr>
        <w:spacing w:after="160" w:line="300"/>
      </w:pPr>
      <w:r>
        <w:rPr>
          <w:rFonts w:ascii="Calibri" w:cs="Calibri" w:eastAsia="Calibri" w:hAnsi="Calibri"/>
          <w:sz w:val="22"/>
          <w:szCs w:val="22"/>
        </w:rPr>
        <w:t xml:space="preserve">Git is a distributed version control system: every clone of a repository is a full copy of its history, which means you can commit, branch, and inspect history entirely offline, and only need connectivity to push or pull. GitHub is a hosted service built around Git that adds a web UI, pull requests, code review, issue tracking, and — critically for this project — GitHub Actions, which runs automated pipelines (lint, test, deploy) whenever code changes.</w:t>
      </w:r>
    </w:p>
    <w:p>
      <w:pPr>
        <w:spacing w:after="160" w:line="300"/>
      </w:pPr>
      <w:r>
        <w:rPr>
          <w:rFonts w:ascii="Calibri" w:cs="Calibri" w:eastAsia="Calibri" w:hAnsi="Calibri"/>
          <w:sz w:val="22"/>
          <w:szCs w:val="22"/>
        </w:rPr>
        <w:t xml:space="preserve">For a CIS hardening project specifically, Git and GitHub give you three things that matter for an auditable compliance program:</w:t>
      </w:r>
    </w:p>
    <w:p>
      <w:pPr>
        <w:pStyle w:val="ListParagraph"/>
        <w:numPr>
          <w:ilvl w:val="0"/>
          <w:numId w:val="2"/>
        </w:numPr>
        <w:spacing w:after="90"/>
      </w:pPr>
      <w:r>
        <w:rPr>
          <w:rFonts w:ascii="Calibri" w:cs="Calibri" w:eastAsia="Calibri" w:hAnsi="Calibri"/>
          <w:sz w:val="22"/>
          <w:szCs w:val="22"/>
        </w:rPr>
        <w:t xml:space="preserve">A permanent, tamper-evident history of every change to a hardening rule — who changed what setting, when, and why (via the commit message and linked pull request).</w:t>
      </w:r>
    </w:p>
    <w:p>
      <w:pPr>
        <w:pStyle w:val="ListParagraph"/>
        <w:numPr>
          <w:ilvl w:val="0"/>
          <w:numId w:val="2"/>
        </w:numPr>
        <w:spacing w:after="90"/>
      </w:pPr>
      <w:r>
        <w:rPr>
          <w:rFonts w:ascii="Calibri" w:cs="Calibri" w:eastAsia="Calibri" w:hAnsi="Calibri"/>
          <w:sz w:val="22"/>
          <w:szCs w:val="22"/>
        </w:rPr>
        <w:t xml:space="preserve">A review gate (pull requests) so a hardening change that could break production is seen by at least one other engineer before it merges.</w:t>
      </w:r>
    </w:p>
    <w:p>
      <w:pPr>
        <w:pStyle w:val="ListParagraph"/>
        <w:numPr>
          <w:ilvl w:val="0"/>
          <w:numId w:val="2"/>
        </w:numPr>
        <w:spacing w:after="90"/>
      </w:pPr>
      <w:r>
        <w:rPr>
          <w:rFonts w:ascii="Calibri" w:cs="Calibri" w:eastAsia="Calibri" w:hAnsi="Calibri"/>
          <w:sz w:val="22"/>
          <w:szCs w:val="22"/>
        </w:rPr>
        <w:t xml:space="preserve">A trigger point for automation — every merge to the main branch can automatically re-test, re-upload cookbooks to the Chef Server, and re-run Terraform, removing manual, undocumented steps from the compliance process.</w:t>
      </w:r>
    </w:p>
    <w:p>
      <w:pPr>
        <w:pStyle w:val="Heading2"/>
        <w:spacing w:after="150" w:before="300"/>
      </w:pPr>
      <w:r>
        <w:t xml:space="preserve">1.2 Installing Git and Initial Configuration</w:t>
      </w:r>
    </w:p>
    <w:p>
      <w:pPr>
        <w:spacing w:after="160" w:line="300"/>
      </w:pPr>
      <w:r>
        <w:rPr>
          <w:rFonts w:ascii="Calibri" w:cs="Calibri" w:eastAsia="Calibri" w:hAnsi="Calibri"/>
          <w:sz w:val="22"/>
          <w:szCs w:val="22"/>
        </w:rPr>
        <w:t xml:space="preserve">On a Linux workstation:</w:t>
      </w:r>
    </w:p>
    <w:p>
      <w:pPr>
        <w:pBdr>
          <w:top w:val="single" w:color="C9D9C5" w:sz="4"/>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sudo apt-get update &amp;&amp; sudo apt-get install -y git      # Debian/Ubuntu</w:t>
      </w:r>
    </w:p>
    <w:p>
      <w:pPr>
        <w:pBdr>
          <w:bottom w:val="single" w:color="C9D9C5" w:sz="4"/>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sudo yum install -y git                                  # RHEL/CentOS</w:t>
      </w:r>
    </w:p>
    <w:p>
      <w:pPr>
        <w:spacing w:after="160" w:line="300"/>
      </w:pPr>
      <w:r>
        <w:rPr>
          <w:rFonts w:ascii="Calibri" w:cs="Calibri" w:eastAsia="Calibri" w:hAnsi="Calibri"/>
          <w:sz w:val="22"/>
          <w:szCs w:val="22"/>
        </w:rPr>
        <w:t xml:space="preserve">On Windows, install "Git for Windows" from git-scm.com, which also provides Git Bash.</w:t>
      </w:r>
    </w:p>
    <w:p>
      <w:pPr>
        <w:spacing w:after="160" w:line="300"/>
      </w:pPr>
      <w:r>
        <w:rPr>
          <w:rFonts w:ascii="Calibri" w:cs="Calibri" w:eastAsia="Calibri" w:hAnsi="Calibri"/>
          <w:sz w:val="22"/>
          <w:szCs w:val="22"/>
        </w:rPr>
        <w:t xml:space="preserve">After installing, set your identity — every commit is stamped with this name and email:</w:t>
      </w:r>
    </w:p>
    <w:p>
      <w:pPr>
        <w:pBdr>
          <w:top w:val="single" w:color="C9D9C5" w:sz="4"/>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git config --global user.name "Raaj Mateti"</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git config --global user.email "anil442266@gmail.com"</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git config --global init.defaultBranch main</w:t>
      </w:r>
    </w:p>
    <w:p>
      <w:pPr>
        <w:pBdr>
          <w:bottom w:val="single" w:color="C9D9C5" w:sz="4"/>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git config --global core.editor "vim"      # or "code --wait" for VS Code</w:t>
      </w:r>
    </w:p>
    <w:p>
      <w:pPr>
        <w:pStyle w:val="Heading2"/>
        <w:spacing w:after="150" w:before="300"/>
      </w:pPr>
      <w:r>
        <w:t xml:space="preserve">1.3 Creating the GitHub Repository and Connecting SSH</w:t>
      </w:r>
    </w:p>
    <w:p>
      <w:pPr>
        <w:spacing w:after="160" w:line="300"/>
      </w:pPr>
      <w:r>
        <w:rPr>
          <w:rFonts w:ascii="Calibri" w:cs="Calibri" w:eastAsia="Calibri" w:hAnsi="Calibri"/>
          <w:sz w:val="22"/>
          <w:szCs w:val="22"/>
        </w:rPr>
        <w:t xml:space="preserve">Generate an SSH key pair once per workstation, and add the public key to your GitHub account under Settings → SSH and GPG keys:</w:t>
      </w:r>
    </w:p>
    <w:p>
      <w:pPr>
        <w:pBdr>
          <w:top w:val="single" w:color="C9D9C5" w:sz="4"/>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ssh-keygen -t ed25519 -C "anil442266@gmail.com"</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cat ~/.ssh/id_ed25519.pub          # copy this into GitHub</w:t>
      </w:r>
    </w:p>
    <w:p>
      <w:pPr>
        <w:pBdr>
          <w:bottom w:val="single" w:color="C9D9C5" w:sz="4"/>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ssh -T git@github.com               # test the connection</w:t>
      </w:r>
    </w:p>
    <w:p>
      <w:pPr>
        <w:spacing w:after="160" w:line="300"/>
      </w:pPr>
      <w:r>
        <w:rPr>
          <w:rFonts w:ascii="Calibri" w:cs="Calibri" w:eastAsia="Calibri" w:hAnsi="Calibri"/>
          <w:sz w:val="22"/>
          <w:szCs w:val="22"/>
        </w:rPr>
        <w:t xml:space="preserve">Create a new repository on github.com (for example: cis-hardening-chef), then either clone it fresh or connect an existing local folder to it:</w:t>
      </w:r>
    </w:p>
    <w:p>
      <w:pPr>
        <w:pBdr>
          <w:top w:val="single" w:color="C9D9C5" w:sz="4"/>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Option A — start from GitHub and clone locally</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git clone git@github.com:anildevops11/cis-hardening-chef.git</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cd cis-hardening-chef</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Option B — you already have a local project folder</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cd my-existing-chef-repo</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git init</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git remote add origin git@github.com:anildevops11/cis-hardening-chef.git</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git add .</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git commit -m "Initial commit: baseline Chef repo structure"</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git branch -M main</w:t>
      </w:r>
    </w:p>
    <w:p>
      <w:pPr>
        <w:pBdr>
          <w:bottom w:val="single" w:color="C9D9C5" w:sz="4"/>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git push -u origin main</w:t>
      </w:r>
    </w:p>
    <w:p>
      <w:pPr>
        <w:pStyle w:val="Heading2"/>
        <w:spacing w:after="150" w:before="300"/>
      </w:pPr>
      <w:r>
        <w:t xml:space="preserve">1.4 Core Git Commands You Will Use Every Day</w:t>
      </w:r>
    </w:p>
    <w:p>
      <w:pPr>
        <w:spacing w:after="160" w:line="300"/>
      </w:pPr>
      <w:r>
        <w:rPr>
          <w:rFonts w:ascii="Calibri" w:cs="Calibri" w:eastAsia="Calibri" w:hAnsi="Calibri"/>
          <w:sz w:val="22"/>
          <w:szCs w:val="22"/>
        </w:rPr>
        <w:t xml:space="preserve">The table below is the working set. Everything else in Git is built from these.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c>
          <w:tcPr>
            <w:tcW w:type="dxa" w:w="2600"/>
            <w:shd w:fill="1F4E5F"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Command</w:t>
            </w:r>
          </w:p>
        </w:tc>
        <w:tc>
          <w:tcPr>
            <w:tcW w:type="dxa" w:w="6400"/>
            <w:shd w:fill="1F4E5F"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What it does</w:t>
            </w:r>
          </w:p>
        </w:tc>
      </w:tr>
      <w:tr>
        <w:tc>
          <w:tcPr>
            <w:tcW w:type="dxa" w:w="2600"/>
            <w:shd w:fill="FFFFFF" w:val="clear"/>
            <w:tcMar>
              <w:top w:type="dxa" w:w="80"/>
              <w:left w:type="dxa" w:w="100"/>
              <w:bottom w:type="dxa" w:w="80"/>
              <w:right w:type="dxa" w:w="100"/>
            </w:tcMar>
            <w:vAlign w:val="center"/>
          </w:tcPr>
          <w:p>
            <w:r>
              <w:rPr>
                <w:rFonts w:ascii="Consolas" w:cs="Consolas" w:eastAsia="Consolas" w:hAnsi="Consolas"/>
                <w:b w:val="false"/>
                <w:bCs w:val="false"/>
                <w:color w:val="111111"/>
                <w:sz w:val="20"/>
                <w:szCs w:val="20"/>
              </w:rPr>
              <w:t xml:space="preserve">git status</w:t>
            </w:r>
          </w:p>
        </w:tc>
        <w:tc>
          <w:tcPr>
            <w:tcW w:type="dxa" w:w="6400"/>
            <w:shd w:fill="FFFFFF" w:val="clear"/>
            <w:tcMar>
              <w:top w:type="dxa" w:w="80"/>
              <w:left w:type="dxa" w:w="100"/>
              <w:bottom w:type="dxa" w:w="80"/>
              <w:right w:type="dxa" w:w="100"/>
            </w:tcMar>
            <w:vAlign w:val="center"/>
          </w:tcPr>
          <w:p>
            <w:r>
              <w:rPr>
                <w:rFonts w:ascii="Calibri" w:cs="Calibri" w:eastAsia="Calibri" w:hAnsi="Calibri"/>
                <w:b w:val="false"/>
                <w:bCs w:val="false"/>
                <w:color w:val="111111"/>
                <w:sz w:val="20"/>
                <w:szCs w:val="20"/>
              </w:rPr>
              <w:t xml:space="preserve">Shows staged/unstaged/untracked changes in the working directory.</w:t>
            </w:r>
          </w:p>
        </w:tc>
      </w:tr>
      <w:tr>
        <w:tc>
          <w:tcPr>
            <w:tcW w:type="dxa" w:w="2600"/>
            <w:shd w:fill="F7F9FA" w:val="clear"/>
            <w:tcMar>
              <w:top w:type="dxa" w:w="80"/>
              <w:left w:type="dxa" w:w="100"/>
              <w:bottom w:type="dxa" w:w="80"/>
              <w:right w:type="dxa" w:w="100"/>
            </w:tcMar>
            <w:vAlign w:val="center"/>
          </w:tcPr>
          <w:p>
            <w:r>
              <w:rPr>
                <w:rFonts w:ascii="Consolas" w:cs="Consolas" w:eastAsia="Consolas" w:hAnsi="Consolas"/>
                <w:b w:val="false"/>
                <w:bCs w:val="false"/>
                <w:color w:val="111111"/>
                <w:sz w:val="20"/>
                <w:szCs w:val="20"/>
              </w:rPr>
              <w:t xml:space="preserve">git add &lt;file&gt;</w:t>
            </w:r>
          </w:p>
        </w:tc>
        <w:tc>
          <w:tcPr>
            <w:tcW w:type="dxa" w:w="6400"/>
            <w:shd w:fill="F7F9FA" w:val="clear"/>
            <w:tcMar>
              <w:top w:type="dxa" w:w="80"/>
              <w:left w:type="dxa" w:w="100"/>
              <w:bottom w:type="dxa" w:w="80"/>
              <w:right w:type="dxa" w:w="100"/>
            </w:tcMar>
            <w:vAlign w:val="center"/>
          </w:tcPr>
          <w:p>
            <w:r>
              <w:rPr>
                <w:rFonts w:ascii="Calibri" w:cs="Calibri" w:eastAsia="Calibri" w:hAnsi="Calibri"/>
                <w:b w:val="false"/>
                <w:bCs w:val="false"/>
                <w:color w:val="111111"/>
                <w:sz w:val="20"/>
                <w:szCs w:val="20"/>
              </w:rPr>
              <w:t xml:space="preserve">Stages a file's changes for the next commit. Use git add . to stage everything.</w:t>
            </w:r>
          </w:p>
        </w:tc>
      </w:tr>
      <w:tr>
        <w:tc>
          <w:tcPr>
            <w:tcW w:type="dxa" w:w="2600"/>
            <w:shd w:fill="FFFFFF" w:val="clear"/>
            <w:tcMar>
              <w:top w:type="dxa" w:w="80"/>
              <w:left w:type="dxa" w:w="100"/>
              <w:bottom w:type="dxa" w:w="80"/>
              <w:right w:type="dxa" w:w="100"/>
            </w:tcMar>
            <w:vAlign w:val="center"/>
          </w:tcPr>
          <w:p>
            <w:r>
              <w:rPr>
                <w:rFonts w:ascii="Consolas" w:cs="Consolas" w:eastAsia="Consolas" w:hAnsi="Consolas"/>
                <w:b w:val="false"/>
                <w:bCs w:val="false"/>
                <w:color w:val="111111"/>
                <w:sz w:val="20"/>
                <w:szCs w:val="20"/>
              </w:rPr>
              <w:t xml:space="preserve">git commit -m "msg"</w:t>
            </w:r>
          </w:p>
        </w:tc>
        <w:tc>
          <w:tcPr>
            <w:tcW w:type="dxa" w:w="6400"/>
            <w:shd w:fill="FFFFFF" w:val="clear"/>
            <w:tcMar>
              <w:top w:type="dxa" w:w="80"/>
              <w:left w:type="dxa" w:w="100"/>
              <w:bottom w:type="dxa" w:w="80"/>
              <w:right w:type="dxa" w:w="100"/>
            </w:tcMar>
            <w:vAlign w:val="center"/>
          </w:tcPr>
          <w:p>
            <w:r>
              <w:rPr>
                <w:rFonts w:ascii="Calibri" w:cs="Calibri" w:eastAsia="Calibri" w:hAnsi="Calibri"/>
                <w:b w:val="false"/>
                <w:bCs w:val="false"/>
                <w:color w:val="111111"/>
                <w:sz w:val="20"/>
                <w:szCs w:val="20"/>
              </w:rPr>
              <w:t xml:space="preserve">Records staged changes as a new commit with a message.</w:t>
            </w:r>
          </w:p>
        </w:tc>
      </w:tr>
      <w:tr>
        <w:tc>
          <w:tcPr>
            <w:tcW w:type="dxa" w:w="2600"/>
            <w:shd w:fill="F7F9FA" w:val="clear"/>
            <w:tcMar>
              <w:top w:type="dxa" w:w="80"/>
              <w:left w:type="dxa" w:w="100"/>
              <w:bottom w:type="dxa" w:w="80"/>
              <w:right w:type="dxa" w:w="100"/>
            </w:tcMar>
            <w:vAlign w:val="center"/>
          </w:tcPr>
          <w:p>
            <w:r>
              <w:rPr>
                <w:rFonts w:ascii="Consolas" w:cs="Consolas" w:eastAsia="Consolas" w:hAnsi="Consolas"/>
                <w:b w:val="false"/>
                <w:bCs w:val="false"/>
                <w:color w:val="111111"/>
                <w:sz w:val="20"/>
                <w:szCs w:val="20"/>
              </w:rPr>
              <w:t xml:space="preserve">git push</w:t>
            </w:r>
          </w:p>
        </w:tc>
        <w:tc>
          <w:tcPr>
            <w:tcW w:type="dxa" w:w="6400"/>
            <w:shd w:fill="F7F9FA" w:val="clear"/>
            <w:tcMar>
              <w:top w:type="dxa" w:w="80"/>
              <w:left w:type="dxa" w:w="100"/>
              <w:bottom w:type="dxa" w:w="80"/>
              <w:right w:type="dxa" w:w="100"/>
            </w:tcMar>
            <w:vAlign w:val="center"/>
          </w:tcPr>
          <w:p>
            <w:r>
              <w:rPr>
                <w:rFonts w:ascii="Calibri" w:cs="Calibri" w:eastAsia="Calibri" w:hAnsi="Calibri"/>
                <w:b w:val="false"/>
                <w:bCs w:val="false"/>
                <w:color w:val="111111"/>
                <w:sz w:val="20"/>
                <w:szCs w:val="20"/>
              </w:rPr>
              <w:t xml:space="preserve">Uploads local commits on the current branch to the remote (origin).</w:t>
            </w:r>
          </w:p>
        </w:tc>
      </w:tr>
      <w:tr>
        <w:tc>
          <w:tcPr>
            <w:tcW w:type="dxa" w:w="2600"/>
            <w:shd w:fill="FFFFFF" w:val="clear"/>
            <w:tcMar>
              <w:top w:type="dxa" w:w="80"/>
              <w:left w:type="dxa" w:w="100"/>
              <w:bottom w:type="dxa" w:w="80"/>
              <w:right w:type="dxa" w:w="100"/>
            </w:tcMar>
            <w:vAlign w:val="center"/>
          </w:tcPr>
          <w:p>
            <w:r>
              <w:rPr>
                <w:rFonts w:ascii="Consolas" w:cs="Consolas" w:eastAsia="Consolas" w:hAnsi="Consolas"/>
                <w:b w:val="false"/>
                <w:bCs w:val="false"/>
                <w:color w:val="111111"/>
                <w:sz w:val="20"/>
                <w:szCs w:val="20"/>
              </w:rPr>
              <w:t xml:space="preserve">git pull</w:t>
            </w:r>
          </w:p>
        </w:tc>
        <w:tc>
          <w:tcPr>
            <w:tcW w:type="dxa" w:w="6400"/>
            <w:shd w:fill="FFFFFF" w:val="clear"/>
            <w:tcMar>
              <w:top w:type="dxa" w:w="80"/>
              <w:left w:type="dxa" w:w="100"/>
              <w:bottom w:type="dxa" w:w="80"/>
              <w:right w:type="dxa" w:w="100"/>
            </w:tcMar>
            <w:vAlign w:val="center"/>
          </w:tcPr>
          <w:p>
            <w:r>
              <w:rPr>
                <w:rFonts w:ascii="Calibri" w:cs="Calibri" w:eastAsia="Calibri" w:hAnsi="Calibri"/>
                <w:b w:val="false"/>
                <w:bCs w:val="false"/>
                <w:color w:val="111111"/>
                <w:sz w:val="20"/>
                <w:szCs w:val="20"/>
              </w:rPr>
              <w:t xml:space="preserve">Fetches remote commits and merges them into your current branch.</w:t>
            </w:r>
          </w:p>
        </w:tc>
      </w:tr>
      <w:tr>
        <w:tc>
          <w:tcPr>
            <w:tcW w:type="dxa" w:w="2600"/>
            <w:shd w:fill="F7F9FA" w:val="clear"/>
            <w:tcMar>
              <w:top w:type="dxa" w:w="80"/>
              <w:left w:type="dxa" w:w="100"/>
              <w:bottom w:type="dxa" w:w="80"/>
              <w:right w:type="dxa" w:w="100"/>
            </w:tcMar>
            <w:vAlign w:val="center"/>
          </w:tcPr>
          <w:p>
            <w:r>
              <w:rPr>
                <w:rFonts w:ascii="Consolas" w:cs="Consolas" w:eastAsia="Consolas" w:hAnsi="Consolas"/>
                <w:b w:val="false"/>
                <w:bCs w:val="false"/>
                <w:color w:val="111111"/>
                <w:sz w:val="20"/>
                <w:szCs w:val="20"/>
              </w:rPr>
              <w:t xml:space="preserve">git fetch</w:t>
            </w:r>
          </w:p>
        </w:tc>
        <w:tc>
          <w:tcPr>
            <w:tcW w:type="dxa" w:w="6400"/>
            <w:shd w:fill="F7F9FA" w:val="clear"/>
            <w:tcMar>
              <w:top w:type="dxa" w:w="80"/>
              <w:left w:type="dxa" w:w="100"/>
              <w:bottom w:type="dxa" w:w="80"/>
              <w:right w:type="dxa" w:w="100"/>
            </w:tcMar>
            <w:vAlign w:val="center"/>
          </w:tcPr>
          <w:p>
            <w:r>
              <w:rPr>
                <w:rFonts w:ascii="Calibri" w:cs="Calibri" w:eastAsia="Calibri" w:hAnsi="Calibri"/>
                <w:b w:val="false"/>
                <w:bCs w:val="false"/>
                <w:color w:val="111111"/>
                <w:sz w:val="20"/>
                <w:szCs w:val="20"/>
              </w:rPr>
              <w:t xml:space="preserve">Downloads remote history without merging — safe way to look before merging.</w:t>
            </w:r>
          </w:p>
        </w:tc>
      </w:tr>
      <w:tr>
        <w:tc>
          <w:tcPr>
            <w:tcW w:type="dxa" w:w="2600"/>
            <w:shd w:fill="FFFFFF" w:val="clear"/>
            <w:tcMar>
              <w:top w:type="dxa" w:w="80"/>
              <w:left w:type="dxa" w:w="100"/>
              <w:bottom w:type="dxa" w:w="80"/>
              <w:right w:type="dxa" w:w="100"/>
            </w:tcMar>
            <w:vAlign w:val="center"/>
          </w:tcPr>
          <w:p>
            <w:r>
              <w:rPr>
                <w:rFonts w:ascii="Consolas" w:cs="Consolas" w:eastAsia="Consolas" w:hAnsi="Consolas"/>
                <w:b w:val="false"/>
                <w:bCs w:val="false"/>
                <w:color w:val="111111"/>
                <w:sz w:val="20"/>
                <w:szCs w:val="20"/>
              </w:rPr>
              <w:t xml:space="preserve">git branch</w:t>
            </w:r>
          </w:p>
        </w:tc>
        <w:tc>
          <w:tcPr>
            <w:tcW w:type="dxa" w:w="6400"/>
            <w:shd w:fill="FFFFFF" w:val="clear"/>
            <w:tcMar>
              <w:top w:type="dxa" w:w="80"/>
              <w:left w:type="dxa" w:w="100"/>
              <w:bottom w:type="dxa" w:w="80"/>
              <w:right w:type="dxa" w:w="100"/>
            </w:tcMar>
            <w:vAlign w:val="center"/>
          </w:tcPr>
          <w:p>
            <w:r>
              <w:rPr>
                <w:rFonts w:ascii="Calibri" w:cs="Calibri" w:eastAsia="Calibri" w:hAnsi="Calibri"/>
                <w:b w:val="false"/>
                <w:bCs w:val="false"/>
                <w:color w:val="111111"/>
                <w:sz w:val="20"/>
                <w:szCs w:val="20"/>
              </w:rPr>
              <w:t xml:space="preserve">Lists local branches. git branch &lt;name&gt; creates one.</w:t>
            </w:r>
          </w:p>
        </w:tc>
      </w:tr>
      <w:tr>
        <w:tc>
          <w:tcPr>
            <w:tcW w:type="dxa" w:w="2600"/>
            <w:shd w:fill="F7F9FA" w:val="clear"/>
            <w:tcMar>
              <w:top w:type="dxa" w:w="80"/>
              <w:left w:type="dxa" w:w="100"/>
              <w:bottom w:type="dxa" w:w="80"/>
              <w:right w:type="dxa" w:w="100"/>
            </w:tcMar>
            <w:vAlign w:val="center"/>
          </w:tcPr>
          <w:p>
            <w:r>
              <w:rPr>
                <w:rFonts w:ascii="Consolas" w:cs="Consolas" w:eastAsia="Consolas" w:hAnsi="Consolas"/>
                <w:b w:val="false"/>
                <w:bCs w:val="false"/>
                <w:color w:val="111111"/>
                <w:sz w:val="20"/>
                <w:szCs w:val="20"/>
              </w:rPr>
              <w:t xml:space="preserve">git checkout -b &lt;name&gt;</w:t>
            </w:r>
          </w:p>
        </w:tc>
        <w:tc>
          <w:tcPr>
            <w:tcW w:type="dxa" w:w="6400"/>
            <w:shd w:fill="F7F9FA" w:val="clear"/>
            <w:tcMar>
              <w:top w:type="dxa" w:w="80"/>
              <w:left w:type="dxa" w:w="100"/>
              <w:bottom w:type="dxa" w:w="80"/>
              <w:right w:type="dxa" w:w="100"/>
            </w:tcMar>
            <w:vAlign w:val="center"/>
          </w:tcPr>
          <w:p>
            <w:r>
              <w:rPr>
                <w:rFonts w:ascii="Calibri" w:cs="Calibri" w:eastAsia="Calibri" w:hAnsi="Calibri"/>
                <w:b w:val="false"/>
                <w:bCs w:val="false"/>
                <w:color w:val="111111"/>
                <w:sz w:val="20"/>
                <w:szCs w:val="20"/>
              </w:rPr>
              <w:t xml:space="preserve">Creates and switches to a new branch in one step.</w:t>
            </w:r>
          </w:p>
        </w:tc>
      </w:tr>
      <w:tr>
        <w:tc>
          <w:tcPr>
            <w:tcW w:type="dxa" w:w="2600"/>
            <w:shd w:fill="FFFFFF" w:val="clear"/>
            <w:tcMar>
              <w:top w:type="dxa" w:w="80"/>
              <w:left w:type="dxa" w:w="100"/>
              <w:bottom w:type="dxa" w:w="80"/>
              <w:right w:type="dxa" w:w="100"/>
            </w:tcMar>
            <w:vAlign w:val="center"/>
          </w:tcPr>
          <w:p>
            <w:r>
              <w:rPr>
                <w:rFonts w:ascii="Consolas" w:cs="Consolas" w:eastAsia="Consolas" w:hAnsi="Consolas"/>
                <w:b w:val="false"/>
                <w:bCs w:val="false"/>
                <w:color w:val="111111"/>
                <w:sz w:val="20"/>
                <w:szCs w:val="20"/>
              </w:rPr>
              <w:t xml:space="preserve">git switch &lt;name&gt;</w:t>
            </w:r>
          </w:p>
        </w:tc>
        <w:tc>
          <w:tcPr>
            <w:tcW w:type="dxa" w:w="6400"/>
            <w:shd w:fill="FFFFFF" w:val="clear"/>
            <w:tcMar>
              <w:top w:type="dxa" w:w="80"/>
              <w:left w:type="dxa" w:w="100"/>
              <w:bottom w:type="dxa" w:w="80"/>
              <w:right w:type="dxa" w:w="100"/>
            </w:tcMar>
            <w:vAlign w:val="center"/>
          </w:tcPr>
          <w:p>
            <w:r>
              <w:rPr>
                <w:rFonts w:ascii="Calibri" w:cs="Calibri" w:eastAsia="Calibri" w:hAnsi="Calibri"/>
                <w:b w:val="false"/>
                <w:bCs w:val="false"/>
                <w:color w:val="111111"/>
                <w:sz w:val="20"/>
                <w:szCs w:val="20"/>
              </w:rPr>
              <w:t xml:space="preserve">Modern equivalent of checkout for switching branches.</w:t>
            </w:r>
          </w:p>
        </w:tc>
      </w:tr>
      <w:tr>
        <w:tc>
          <w:tcPr>
            <w:tcW w:type="dxa" w:w="2600"/>
            <w:shd w:fill="F7F9FA" w:val="clear"/>
            <w:tcMar>
              <w:top w:type="dxa" w:w="80"/>
              <w:left w:type="dxa" w:w="100"/>
              <w:bottom w:type="dxa" w:w="80"/>
              <w:right w:type="dxa" w:w="100"/>
            </w:tcMar>
            <w:vAlign w:val="center"/>
          </w:tcPr>
          <w:p>
            <w:r>
              <w:rPr>
                <w:rFonts w:ascii="Consolas" w:cs="Consolas" w:eastAsia="Consolas" w:hAnsi="Consolas"/>
                <w:b w:val="false"/>
                <w:bCs w:val="false"/>
                <w:color w:val="111111"/>
                <w:sz w:val="20"/>
                <w:szCs w:val="20"/>
              </w:rPr>
              <w:t xml:space="preserve">git merge &lt;branch&gt;</w:t>
            </w:r>
          </w:p>
        </w:tc>
        <w:tc>
          <w:tcPr>
            <w:tcW w:type="dxa" w:w="6400"/>
            <w:shd w:fill="F7F9FA" w:val="clear"/>
            <w:tcMar>
              <w:top w:type="dxa" w:w="80"/>
              <w:left w:type="dxa" w:w="100"/>
              <w:bottom w:type="dxa" w:w="80"/>
              <w:right w:type="dxa" w:w="100"/>
            </w:tcMar>
            <w:vAlign w:val="center"/>
          </w:tcPr>
          <w:p>
            <w:r>
              <w:rPr>
                <w:rFonts w:ascii="Calibri" w:cs="Calibri" w:eastAsia="Calibri" w:hAnsi="Calibri"/>
                <w:b w:val="false"/>
                <w:bCs w:val="false"/>
                <w:color w:val="111111"/>
                <w:sz w:val="20"/>
                <w:szCs w:val="20"/>
              </w:rPr>
              <w:t xml:space="preserve">Merges the named branch into your current branch.</w:t>
            </w:r>
          </w:p>
        </w:tc>
      </w:tr>
      <w:tr>
        <w:tc>
          <w:tcPr>
            <w:tcW w:type="dxa" w:w="2600"/>
            <w:shd w:fill="FFFFFF" w:val="clear"/>
            <w:tcMar>
              <w:top w:type="dxa" w:w="80"/>
              <w:left w:type="dxa" w:w="100"/>
              <w:bottom w:type="dxa" w:w="80"/>
              <w:right w:type="dxa" w:w="100"/>
            </w:tcMar>
            <w:vAlign w:val="center"/>
          </w:tcPr>
          <w:p>
            <w:r>
              <w:rPr>
                <w:rFonts w:ascii="Consolas" w:cs="Consolas" w:eastAsia="Consolas" w:hAnsi="Consolas"/>
                <w:b w:val="false"/>
                <w:bCs w:val="false"/>
                <w:color w:val="111111"/>
                <w:sz w:val="20"/>
                <w:szCs w:val="20"/>
              </w:rPr>
              <w:t xml:space="preserve">git rebase &lt;branch&gt;</w:t>
            </w:r>
          </w:p>
        </w:tc>
        <w:tc>
          <w:tcPr>
            <w:tcW w:type="dxa" w:w="6400"/>
            <w:shd w:fill="FFFFFF" w:val="clear"/>
            <w:tcMar>
              <w:top w:type="dxa" w:w="80"/>
              <w:left w:type="dxa" w:w="100"/>
              <w:bottom w:type="dxa" w:w="80"/>
              <w:right w:type="dxa" w:w="100"/>
            </w:tcMar>
            <w:vAlign w:val="center"/>
          </w:tcPr>
          <w:p>
            <w:r>
              <w:rPr>
                <w:rFonts w:ascii="Calibri" w:cs="Calibri" w:eastAsia="Calibri" w:hAnsi="Calibri"/>
                <w:b w:val="false"/>
                <w:bCs w:val="false"/>
                <w:color w:val="111111"/>
                <w:sz w:val="20"/>
                <w:szCs w:val="20"/>
              </w:rPr>
              <w:t xml:space="preserve">Replays your commits on top of another branch's tip — keeps history linear.</w:t>
            </w:r>
          </w:p>
        </w:tc>
      </w:tr>
      <w:tr>
        <w:tc>
          <w:tcPr>
            <w:tcW w:type="dxa" w:w="2600"/>
            <w:shd w:fill="F7F9FA" w:val="clear"/>
            <w:tcMar>
              <w:top w:type="dxa" w:w="80"/>
              <w:left w:type="dxa" w:w="100"/>
              <w:bottom w:type="dxa" w:w="80"/>
              <w:right w:type="dxa" w:w="100"/>
            </w:tcMar>
            <w:vAlign w:val="center"/>
          </w:tcPr>
          <w:p>
            <w:r>
              <w:rPr>
                <w:rFonts w:ascii="Consolas" w:cs="Consolas" w:eastAsia="Consolas" w:hAnsi="Consolas"/>
                <w:b w:val="false"/>
                <w:bCs w:val="false"/>
                <w:color w:val="111111"/>
                <w:sz w:val="20"/>
                <w:szCs w:val="20"/>
              </w:rPr>
              <w:t xml:space="preserve">git log --oneline --graph</w:t>
            </w:r>
          </w:p>
        </w:tc>
        <w:tc>
          <w:tcPr>
            <w:tcW w:type="dxa" w:w="6400"/>
            <w:shd w:fill="F7F9FA" w:val="clear"/>
            <w:tcMar>
              <w:top w:type="dxa" w:w="80"/>
              <w:left w:type="dxa" w:w="100"/>
              <w:bottom w:type="dxa" w:w="80"/>
              <w:right w:type="dxa" w:w="100"/>
            </w:tcMar>
            <w:vAlign w:val="center"/>
          </w:tcPr>
          <w:p>
            <w:r>
              <w:rPr>
                <w:rFonts w:ascii="Calibri" w:cs="Calibri" w:eastAsia="Calibri" w:hAnsi="Calibri"/>
                <w:b w:val="false"/>
                <w:bCs w:val="false"/>
                <w:color w:val="111111"/>
                <w:sz w:val="20"/>
                <w:szCs w:val="20"/>
              </w:rPr>
              <w:t xml:space="preserve">Compact, visual commit history.</w:t>
            </w:r>
          </w:p>
        </w:tc>
      </w:tr>
      <w:tr>
        <w:tc>
          <w:tcPr>
            <w:tcW w:type="dxa" w:w="2600"/>
            <w:shd w:fill="FFFFFF" w:val="clear"/>
            <w:tcMar>
              <w:top w:type="dxa" w:w="80"/>
              <w:left w:type="dxa" w:w="100"/>
              <w:bottom w:type="dxa" w:w="80"/>
              <w:right w:type="dxa" w:w="100"/>
            </w:tcMar>
            <w:vAlign w:val="center"/>
          </w:tcPr>
          <w:p>
            <w:r>
              <w:rPr>
                <w:rFonts w:ascii="Consolas" w:cs="Consolas" w:eastAsia="Consolas" w:hAnsi="Consolas"/>
                <w:b w:val="false"/>
                <w:bCs w:val="false"/>
                <w:color w:val="111111"/>
                <w:sz w:val="20"/>
                <w:szCs w:val="20"/>
              </w:rPr>
              <w:t xml:space="preserve">git diff</w:t>
            </w:r>
          </w:p>
        </w:tc>
        <w:tc>
          <w:tcPr>
            <w:tcW w:type="dxa" w:w="6400"/>
            <w:shd w:fill="FFFFFF" w:val="clear"/>
            <w:tcMar>
              <w:top w:type="dxa" w:w="80"/>
              <w:left w:type="dxa" w:w="100"/>
              <w:bottom w:type="dxa" w:w="80"/>
              <w:right w:type="dxa" w:w="100"/>
            </w:tcMar>
            <w:vAlign w:val="center"/>
          </w:tcPr>
          <w:p>
            <w:r>
              <w:rPr>
                <w:rFonts w:ascii="Calibri" w:cs="Calibri" w:eastAsia="Calibri" w:hAnsi="Calibri"/>
                <w:b w:val="false"/>
                <w:bCs w:val="false"/>
                <w:color w:val="111111"/>
                <w:sz w:val="20"/>
                <w:szCs w:val="20"/>
              </w:rPr>
              <w:t xml:space="preserve">Shows unstaged changes line-by-line. git diff --staged shows staged changes.</w:t>
            </w:r>
          </w:p>
        </w:tc>
      </w:tr>
      <w:tr>
        <w:tc>
          <w:tcPr>
            <w:tcW w:type="dxa" w:w="2600"/>
            <w:shd w:fill="F7F9FA" w:val="clear"/>
            <w:tcMar>
              <w:top w:type="dxa" w:w="80"/>
              <w:left w:type="dxa" w:w="100"/>
              <w:bottom w:type="dxa" w:w="80"/>
              <w:right w:type="dxa" w:w="100"/>
            </w:tcMar>
            <w:vAlign w:val="center"/>
          </w:tcPr>
          <w:p>
            <w:r>
              <w:rPr>
                <w:rFonts w:ascii="Consolas" w:cs="Consolas" w:eastAsia="Consolas" w:hAnsi="Consolas"/>
                <w:b w:val="false"/>
                <w:bCs w:val="false"/>
                <w:color w:val="111111"/>
                <w:sz w:val="20"/>
                <w:szCs w:val="20"/>
              </w:rPr>
              <w:t xml:space="preserve">git stash</w:t>
            </w:r>
          </w:p>
        </w:tc>
        <w:tc>
          <w:tcPr>
            <w:tcW w:type="dxa" w:w="6400"/>
            <w:shd w:fill="F7F9FA" w:val="clear"/>
            <w:tcMar>
              <w:top w:type="dxa" w:w="80"/>
              <w:left w:type="dxa" w:w="100"/>
              <w:bottom w:type="dxa" w:w="80"/>
              <w:right w:type="dxa" w:w="100"/>
            </w:tcMar>
            <w:vAlign w:val="center"/>
          </w:tcPr>
          <w:p>
            <w:r>
              <w:rPr>
                <w:rFonts w:ascii="Calibri" w:cs="Calibri" w:eastAsia="Calibri" w:hAnsi="Calibri"/>
                <w:b w:val="false"/>
                <w:bCs w:val="false"/>
                <w:color w:val="111111"/>
                <w:sz w:val="20"/>
                <w:szCs w:val="20"/>
              </w:rPr>
              <w:t xml:space="preserve">Temporarily shelves uncommitted changes so you can switch branches cleanly.</w:t>
            </w:r>
          </w:p>
        </w:tc>
      </w:tr>
      <w:tr>
        <w:tc>
          <w:tcPr>
            <w:tcW w:type="dxa" w:w="2600"/>
            <w:shd w:fill="FFFFFF" w:val="clear"/>
            <w:tcMar>
              <w:top w:type="dxa" w:w="80"/>
              <w:left w:type="dxa" w:w="100"/>
              <w:bottom w:type="dxa" w:w="80"/>
              <w:right w:type="dxa" w:w="100"/>
            </w:tcMar>
            <w:vAlign w:val="center"/>
          </w:tcPr>
          <w:p>
            <w:r>
              <w:rPr>
                <w:rFonts w:ascii="Consolas" w:cs="Consolas" w:eastAsia="Consolas" w:hAnsi="Consolas"/>
                <w:b w:val="false"/>
                <w:bCs w:val="false"/>
                <w:color w:val="111111"/>
                <w:sz w:val="20"/>
                <w:szCs w:val="20"/>
              </w:rPr>
              <w:t xml:space="preserve">git tag v1.0.0</w:t>
            </w:r>
          </w:p>
        </w:tc>
        <w:tc>
          <w:tcPr>
            <w:tcW w:type="dxa" w:w="6400"/>
            <w:shd w:fill="FFFFFF" w:val="clear"/>
            <w:tcMar>
              <w:top w:type="dxa" w:w="80"/>
              <w:left w:type="dxa" w:w="100"/>
              <w:bottom w:type="dxa" w:w="80"/>
              <w:right w:type="dxa" w:w="100"/>
            </w:tcMar>
            <w:vAlign w:val="center"/>
          </w:tcPr>
          <w:p>
            <w:r>
              <w:rPr>
                <w:rFonts w:ascii="Calibri" w:cs="Calibri" w:eastAsia="Calibri" w:hAnsi="Calibri"/>
                <w:b w:val="false"/>
                <w:bCs w:val="false"/>
                <w:color w:val="111111"/>
                <w:sz w:val="20"/>
                <w:szCs w:val="20"/>
              </w:rPr>
              <w:t xml:space="preserve">Marks a specific commit as a release point (used for cookbook/version releases).</w:t>
            </w:r>
          </w:p>
        </w:tc>
      </w:tr>
      <w:tr>
        <w:tc>
          <w:tcPr>
            <w:tcW w:type="dxa" w:w="2600"/>
            <w:shd w:fill="F7F9FA" w:val="clear"/>
            <w:tcMar>
              <w:top w:type="dxa" w:w="80"/>
              <w:left w:type="dxa" w:w="100"/>
              <w:bottom w:type="dxa" w:w="80"/>
              <w:right w:type="dxa" w:w="100"/>
            </w:tcMar>
            <w:vAlign w:val="center"/>
          </w:tcPr>
          <w:p>
            <w:r>
              <w:rPr>
                <w:rFonts w:ascii="Consolas" w:cs="Consolas" w:eastAsia="Consolas" w:hAnsi="Consolas"/>
                <w:b w:val="false"/>
                <w:bCs w:val="false"/>
                <w:color w:val="111111"/>
                <w:sz w:val="20"/>
                <w:szCs w:val="20"/>
              </w:rPr>
              <w:t xml:space="preserve">git remote -v</w:t>
            </w:r>
          </w:p>
        </w:tc>
        <w:tc>
          <w:tcPr>
            <w:tcW w:type="dxa" w:w="6400"/>
            <w:shd w:fill="F7F9FA" w:val="clear"/>
            <w:tcMar>
              <w:top w:type="dxa" w:w="80"/>
              <w:left w:type="dxa" w:w="100"/>
              <w:bottom w:type="dxa" w:w="80"/>
              <w:right w:type="dxa" w:w="100"/>
            </w:tcMar>
            <w:vAlign w:val="center"/>
          </w:tcPr>
          <w:p>
            <w:r>
              <w:rPr>
                <w:rFonts w:ascii="Calibri" w:cs="Calibri" w:eastAsia="Calibri" w:hAnsi="Calibri"/>
                <w:b w:val="false"/>
                <w:bCs w:val="false"/>
                <w:color w:val="111111"/>
                <w:sz w:val="20"/>
                <w:szCs w:val="20"/>
              </w:rPr>
              <w:t xml:space="preserve">Lists configured remotes and their URLs.</w:t>
            </w:r>
          </w:p>
        </w:tc>
      </w:tr>
      <w:tr>
        <w:tc>
          <w:tcPr>
            <w:tcW w:type="dxa" w:w="2600"/>
            <w:shd w:fill="FFFFFF" w:val="clear"/>
            <w:tcMar>
              <w:top w:type="dxa" w:w="80"/>
              <w:left w:type="dxa" w:w="100"/>
              <w:bottom w:type="dxa" w:w="80"/>
              <w:right w:type="dxa" w:w="100"/>
            </w:tcMar>
            <w:vAlign w:val="center"/>
          </w:tcPr>
          <w:p>
            <w:r>
              <w:rPr>
                <w:rFonts w:ascii="Consolas" w:cs="Consolas" w:eastAsia="Consolas" w:hAnsi="Consolas"/>
                <w:b w:val="false"/>
                <w:bCs w:val="false"/>
                <w:color w:val="111111"/>
                <w:sz w:val="20"/>
                <w:szCs w:val="20"/>
              </w:rPr>
              <w:t xml:space="preserve">git clone &lt;url&gt;</w:t>
            </w:r>
          </w:p>
        </w:tc>
        <w:tc>
          <w:tcPr>
            <w:tcW w:type="dxa" w:w="6400"/>
            <w:shd w:fill="FFFFFF" w:val="clear"/>
            <w:tcMar>
              <w:top w:type="dxa" w:w="80"/>
              <w:left w:type="dxa" w:w="100"/>
              <w:bottom w:type="dxa" w:w="80"/>
              <w:right w:type="dxa" w:w="100"/>
            </w:tcMar>
            <w:vAlign w:val="center"/>
          </w:tcPr>
          <w:p>
            <w:r>
              <w:rPr>
                <w:rFonts w:ascii="Calibri" w:cs="Calibri" w:eastAsia="Calibri" w:hAnsi="Calibri"/>
                <w:b w:val="false"/>
                <w:bCs w:val="false"/>
                <w:color w:val="111111"/>
                <w:sz w:val="20"/>
                <w:szCs w:val="20"/>
              </w:rPr>
              <w:t xml:space="preserve">Copies a remote repository, including full history, to your machine.</w:t>
            </w:r>
          </w:p>
        </w:tc>
      </w:tr>
      <w:tr>
        <w:tc>
          <w:tcPr>
            <w:tcW w:type="dxa" w:w="2600"/>
            <w:shd w:fill="F7F9FA" w:val="clear"/>
            <w:tcMar>
              <w:top w:type="dxa" w:w="80"/>
              <w:left w:type="dxa" w:w="100"/>
              <w:bottom w:type="dxa" w:w="80"/>
              <w:right w:type="dxa" w:w="100"/>
            </w:tcMar>
            <w:vAlign w:val="center"/>
          </w:tcPr>
          <w:p>
            <w:r>
              <w:rPr>
                <w:rFonts w:ascii="Consolas" w:cs="Consolas" w:eastAsia="Consolas" w:hAnsi="Consolas"/>
                <w:b w:val="false"/>
                <w:bCs w:val="false"/>
                <w:color w:val="111111"/>
                <w:sz w:val="20"/>
                <w:szCs w:val="20"/>
              </w:rPr>
              <w:t xml:space="preserve">git reset --soft HEAD~1</w:t>
            </w:r>
          </w:p>
        </w:tc>
        <w:tc>
          <w:tcPr>
            <w:tcW w:type="dxa" w:w="6400"/>
            <w:shd w:fill="F7F9FA" w:val="clear"/>
            <w:tcMar>
              <w:top w:type="dxa" w:w="80"/>
              <w:left w:type="dxa" w:w="100"/>
              <w:bottom w:type="dxa" w:w="80"/>
              <w:right w:type="dxa" w:w="100"/>
            </w:tcMar>
            <w:vAlign w:val="center"/>
          </w:tcPr>
          <w:p>
            <w:r>
              <w:rPr>
                <w:rFonts w:ascii="Calibri" w:cs="Calibri" w:eastAsia="Calibri" w:hAnsi="Calibri"/>
                <w:b w:val="false"/>
                <w:bCs w:val="false"/>
                <w:color w:val="111111"/>
                <w:sz w:val="20"/>
                <w:szCs w:val="20"/>
              </w:rPr>
              <w:t xml:space="preserve">Undoes the last commit but keeps the changes staged.</w:t>
            </w:r>
          </w:p>
        </w:tc>
      </w:tr>
      <w:tr>
        <w:tc>
          <w:tcPr>
            <w:tcW w:type="dxa" w:w="2600"/>
            <w:shd w:fill="FFFFFF" w:val="clear"/>
            <w:tcMar>
              <w:top w:type="dxa" w:w="80"/>
              <w:left w:type="dxa" w:w="100"/>
              <w:bottom w:type="dxa" w:w="80"/>
              <w:right w:type="dxa" w:w="100"/>
            </w:tcMar>
            <w:vAlign w:val="center"/>
          </w:tcPr>
          <w:p>
            <w:r>
              <w:rPr>
                <w:rFonts w:ascii="Consolas" w:cs="Consolas" w:eastAsia="Consolas" w:hAnsi="Consolas"/>
                <w:b w:val="false"/>
                <w:bCs w:val="false"/>
                <w:color w:val="111111"/>
                <w:sz w:val="20"/>
                <w:szCs w:val="20"/>
              </w:rPr>
              <w:t xml:space="preserve">git revert &lt;commit&gt;</w:t>
            </w:r>
          </w:p>
        </w:tc>
        <w:tc>
          <w:tcPr>
            <w:tcW w:type="dxa" w:w="6400"/>
            <w:shd w:fill="FFFFFF" w:val="clear"/>
            <w:tcMar>
              <w:top w:type="dxa" w:w="80"/>
              <w:left w:type="dxa" w:w="100"/>
              <w:bottom w:type="dxa" w:w="80"/>
              <w:right w:type="dxa" w:w="100"/>
            </w:tcMar>
            <w:vAlign w:val="center"/>
          </w:tcPr>
          <w:p>
            <w:r>
              <w:rPr>
                <w:rFonts w:ascii="Calibri" w:cs="Calibri" w:eastAsia="Calibri" w:hAnsi="Calibri"/>
                <w:b w:val="false"/>
                <w:bCs w:val="false"/>
                <w:color w:val="111111"/>
                <w:sz w:val="20"/>
                <w:szCs w:val="20"/>
              </w:rPr>
              <w:t xml:space="preserve">Creates a new commit that undoes a previous commit — safe for shared branches.</w:t>
            </w:r>
          </w:p>
        </w:tc>
      </w:tr>
      <w:tr>
        <w:tc>
          <w:tcPr>
            <w:tcW w:type="dxa" w:w="2600"/>
            <w:shd w:fill="F7F9FA" w:val="clear"/>
            <w:tcMar>
              <w:top w:type="dxa" w:w="80"/>
              <w:left w:type="dxa" w:w="100"/>
              <w:bottom w:type="dxa" w:w="80"/>
              <w:right w:type="dxa" w:w="100"/>
            </w:tcMar>
            <w:vAlign w:val="center"/>
          </w:tcPr>
          <w:p>
            <w:r>
              <w:rPr>
                <w:rFonts w:ascii="Consolas" w:cs="Consolas" w:eastAsia="Consolas" w:hAnsi="Consolas"/>
                <w:b w:val="false"/>
                <w:bCs w:val="false"/>
                <w:color w:val="111111"/>
                <w:sz w:val="20"/>
                <w:szCs w:val="20"/>
              </w:rPr>
              <w:t xml:space="preserve">git cherry-pick &lt;commit&gt;</w:t>
            </w:r>
          </w:p>
        </w:tc>
        <w:tc>
          <w:tcPr>
            <w:tcW w:type="dxa" w:w="6400"/>
            <w:shd w:fill="F7F9FA" w:val="clear"/>
            <w:tcMar>
              <w:top w:type="dxa" w:w="80"/>
              <w:left w:type="dxa" w:w="100"/>
              <w:bottom w:type="dxa" w:w="80"/>
              <w:right w:type="dxa" w:w="100"/>
            </w:tcMar>
            <w:vAlign w:val="center"/>
          </w:tcPr>
          <w:p>
            <w:r>
              <w:rPr>
                <w:rFonts w:ascii="Calibri" w:cs="Calibri" w:eastAsia="Calibri" w:hAnsi="Calibri"/>
                <w:b w:val="false"/>
                <w:bCs w:val="false"/>
                <w:color w:val="111111"/>
                <w:sz w:val="20"/>
                <w:szCs w:val="20"/>
              </w:rPr>
              <w:t xml:space="preserve">Applies a single commit from another branch onto the current branch.</w:t>
            </w:r>
          </w:p>
        </w:tc>
      </w:tr>
    </w:tbl>
    <w:p>
      <w:pPr>
        <w:pStyle w:val="Heading2"/>
        <w:spacing w:after="150" w:before="300"/>
      </w:pPr>
      <w:r>
        <w:t xml:space="preserve">1.5 Branching Strategy for This Project</w:t>
      </w:r>
    </w:p>
    <w:p>
      <w:pPr>
        <w:spacing w:after="160" w:line="300"/>
      </w:pPr>
      <w:r>
        <w:rPr>
          <w:rFonts w:ascii="Calibri" w:cs="Calibri" w:eastAsia="Calibri" w:hAnsi="Calibri"/>
          <w:sz w:val="22"/>
          <w:szCs w:val="22"/>
        </w:rPr>
        <w:t xml:space="preserve">A CIS hardening repo benefits from a simple, disciplined branching model because a bad merge here can lock administrators out of production servers. The recommended pattern:</w:t>
      </w:r>
    </w:p>
    <w:p>
      <w:pPr>
        <w:pStyle w:val="ListParagraph"/>
        <w:numPr>
          <w:ilvl w:val="0"/>
          <w:numId w:val="2"/>
        </w:numPr>
        <w:spacing w:after="90"/>
      </w:pPr>
      <w:r>
        <w:rPr>
          <w:rFonts w:ascii="Calibri" w:cs="Calibri" w:eastAsia="Calibri" w:hAnsi="Calibri"/>
          <w:sz w:val="22"/>
          <w:szCs w:val="22"/>
        </w:rPr>
        <w:t xml:space="preserve">main — always deployable; every commit here has passed CI (cookstyle lint, Test Kitchen, InSpec) and represents what is actually running or ready to run in production.</w:t>
      </w:r>
    </w:p>
    <w:p>
      <w:pPr>
        <w:pStyle w:val="ListParagraph"/>
        <w:numPr>
          <w:ilvl w:val="0"/>
          <w:numId w:val="2"/>
        </w:numPr>
        <w:spacing w:after="90"/>
      </w:pPr>
      <w:r>
        <w:rPr>
          <w:rFonts w:ascii="Calibri" w:cs="Calibri" w:eastAsia="Calibri" w:hAnsi="Calibri"/>
          <w:sz w:val="22"/>
          <w:szCs w:val="22"/>
        </w:rPr>
        <w:t xml:space="preserve">develop (optional for larger teams) — integration branch where feature branches land before a release cut.</w:t>
      </w:r>
    </w:p>
    <w:p>
      <w:pPr>
        <w:pStyle w:val="ListParagraph"/>
        <w:numPr>
          <w:ilvl w:val="0"/>
          <w:numId w:val="2"/>
        </w:numPr>
        <w:spacing w:after="90"/>
      </w:pPr>
      <w:r>
        <w:rPr>
          <w:rFonts w:ascii="Calibri" w:cs="Calibri" w:eastAsia="Calibri" w:hAnsi="Calibri"/>
          <w:sz w:val="22"/>
          <w:szCs w:val="22"/>
        </w:rPr>
        <w:t xml:space="preserve">feature/&lt;ticket&gt;-&lt;short-description&gt; — one branch per control or group of controls being added, e.g. feature/CIS-501-ssh-hardening.</w:t>
      </w:r>
    </w:p>
    <w:p>
      <w:pPr>
        <w:pStyle w:val="ListParagraph"/>
        <w:numPr>
          <w:ilvl w:val="0"/>
          <w:numId w:val="2"/>
        </w:numPr>
        <w:spacing w:after="90"/>
      </w:pPr>
      <w:r>
        <w:rPr>
          <w:rFonts w:ascii="Calibri" w:cs="Calibri" w:eastAsia="Calibri" w:hAnsi="Calibri"/>
          <w:sz w:val="22"/>
          <w:szCs w:val="22"/>
        </w:rPr>
        <w:t xml:space="preserve">hotfix/&lt;short-description&gt; — urgent fixes that need to skip the normal cycle (e.g. a control breaking a production service).</w:t>
      </w:r>
    </w:p>
    <w:p>
      <w:pPr>
        <w:spacing w:after="160" w:line="300"/>
      </w:pPr>
      <w:r>
        <w:rPr>
          <w:rFonts w:ascii="Calibri" w:cs="Calibri" w:eastAsia="Calibri" w:hAnsi="Calibri"/>
          <w:sz w:val="22"/>
          <w:szCs w:val="22"/>
        </w:rPr>
        <w:t xml:space="preserve">Typical day-to-day flow:</w:t>
      </w:r>
    </w:p>
    <w:p>
      <w:pPr>
        <w:pBdr>
          <w:top w:val="single" w:color="C9D9C5" w:sz="4"/>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git checkout main</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git pull</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git checkout -b feature/CIS-501-ssh-hardening</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 edit cookbook files ...</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git add cookbooks/cis_level1/recipes/ssh.rb</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git commit -m "Add CIS 5.2.x SSH hardening recipe"</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git push -u origin feature/CIS-501-ssh-hardening</w:t>
      </w:r>
    </w:p>
    <w:p>
      <w:pPr>
        <w:pBdr>
          <w:bottom w:val="single" w:color="C9D9C5" w:sz="4"/>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open a Pull Request on GitHub targeting main</w:t>
      </w:r>
    </w:p>
    <w:p>
      <w:pPr>
        <w:pStyle w:val="Heading2"/>
        <w:spacing w:after="150" w:before="300"/>
      </w:pPr>
      <w:r>
        <w:t xml:space="preserve">1.6 .gitignore for a Chef + Terraform Repository</w:t>
      </w:r>
    </w:p>
    <w:p>
      <w:pPr>
        <w:spacing w:after="160" w:line="300"/>
      </w:pPr>
      <w:r>
        <w:rPr>
          <w:rFonts w:ascii="Calibri" w:cs="Calibri" w:eastAsia="Calibri" w:hAnsi="Calibri"/>
          <w:sz w:val="22"/>
          <w:szCs w:val="22"/>
        </w:rPr>
        <w:t xml:space="preserve">Keep secrets, local state, and build artifacts out of version control:</w:t>
      </w:r>
    </w:p>
    <w:p>
      <w:pPr>
        <w:pBdr>
          <w:top w:val="single" w:color="C9D9C5" w:sz="4"/>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Chef</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.chef/*.pem</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.chef/knife.rb</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cookbooks/*/Berksfile.lock</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.kitchen/</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Terraform</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*.tfstate</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*.tfstate.backup</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.terraform/</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.terraform.lock.hcl</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*.tfvars          # unless you intentionally commit non-secret defaults</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OS / editor</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.DS_Store</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*.swp</w:t>
      </w:r>
    </w:p>
    <w:p>
      <w:pPr>
        <w:pBdr>
          <w:bottom w:val="single" w:color="C9D9C5" w:sz="4"/>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.vscode/</w:t>
      </w:r>
    </w:p>
    <w:p>
      <w:pPr>
        <w:pBdr>
          <w:left w:val="single" w:color="2E6E8E" w:sz="18"/>
        </w:pBdr>
        <w:shd w:fill="EAF1F4" w:val="clear"/>
        <w:spacing w:after="200" w:before="120"/>
        <w:ind w:left="150" w:right="150"/>
      </w:pPr>
      <w:r>
        <w:rPr>
          <w:rFonts w:ascii="Calibri" w:cs="Calibri" w:eastAsia="Calibri" w:hAnsi="Calibri"/>
          <w:b/>
          <w:bCs/>
          <w:color w:val="1F4E5F"/>
          <w:sz w:val="21"/>
          <w:szCs w:val="21"/>
        </w:rPr>
        <w:t xml:space="preserve">SECURITY:  </w:t>
      </w:r>
      <w:r>
        <w:rPr>
          <w:rFonts w:ascii="Calibri" w:cs="Calibri" w:eastAsia="Calibri" w:hAnsi="Calibri"/>
          <w:i/>
          <w:iCs/>
          <w:sz w:val="21"/>
          <w:szCs w:val="21"/>
        </w:rPr>
        <w:t xml:space="preserve">Never commit Chef Server private keys (.pem files), Terraform .tfvars files containing credentials, or unencrypted data bag secrets. If one is committed by mistake, rotate the credential immediately — removing it from a later commit does not remove it from history.</w:t>
      </w:r>
    </w:p>
    <w:p>
      <w:pPr>
        <w:pStyle w:val="Heading2"/>
        <w:spacing w:after="150" w:before="300"/>
      </w:pPr>
      <w:r>
        <w:t xml:space="preserve">1.7 Pull Request Workflow and Code Review</w:t>
      </w:r>
    </w:p>
    <w:p>
      <w:pPr>
        <w:spacing w:after="160" w:line="300"/>
      </w:pPr>
      <w:r>
        <w:rPr>
          <w:rFonts w:ascii="Calibri" w:cs="Calibri" w:eastAsia="Calibri" w:hAnsi="Calibri"/>
          <w:sz w:val="22"/>
          <w:szCs w:val="22"/>
        </w:rPr>
        <w:t xml:space="preserve">Every change to a hardening recipe should go through a pull request, even on a small team, because CIS changes are exactly the kind of change that quietly breaks a service (disabling a protocol, tightening a permission, locking an account policy). A minimal, effective PR workflow:</w:t>
      </w:r>
    </w:p>
    <w:p>
      <w:pPr>
        <w:pStyle w:val="ListParagraph"/>
        <w:numPr>
          <w:ilvl w:val="0"/>
          <w:numId w:val="3"/>
        </w:numPr>
        <w:spacing w:after="90"/>
      </w:pPr>
      <w:r>
        <w:rPr>
          <w:rFonts w:ascii="Calibri" w:cs="Calibri" w:eastAsia="Calibri" w:hAnsi="Calibri"/>
          <w:sz w:val="22"/>
          <w:szCs w:val="22"/>
        </w:rPr>
        <w:t xml:space="preserve">Push your feature branch and open a PR against main on GitHub.</w:t>
      </w:r>
    </w:p>
    <w:p>
      <w:pPr>
        <w:pStyle w:val="ListParagraph"/>
        <w:numPr>
          <w:ilvl w:val="0"/>
          <w:numId w:val="3"/>
        </w:numPr>
        <w:spacing w:after="90"/>
      </w:pPr>
      <w:r>
        <w:rPr>
          <w:rFonts w:ascii="Calibri" w:cs="Calibri" w:eastAsia="Calibri" w:hAnsi="Calibri"/>
          <w:sz w:val="22"/>
          <w:szCs w:val="22"/>
        </w:rPr>
        <w:t xml:space="preserve">GitHub Actions automatically runs cookstyle (Ruby/Chef lint), Test Kitchen convergence, and an InSpec compliance check against a throwaway VM or container.</w:t>
      </w:r>
    </w:p>
    <w:p>
      <w:pPr>
        <w:pStyle w:val="ListParagraph"/>
        <w:numPr>
          <w:ilvl w:val="0"/>
          <w:numId w:val="3"/>
        </w:numPr>
        <w:spacing w:after="90"/>
      </w:pPr>
      <w:r>
        <w:rPr>
          <w:rFonts w:ascii="Calibri" w:cs="Calibri" w:eastAsia="Calibri" w:hAnsi="Calibri"/>
          <w:sz w:val="22"/>
          <w:szCs w:val="22"/>
        </w:rPr>
        <w:t xml:space="preserve">A reviewer reads the diff, focusing on: does this control match the current CIS benchmark wording, is there a data-bag exception path for servers that cannot take this control yet, and does the CI run show green.</w:t>
      </w:r>
    </w:p>
    <w:p>
      <w:pPr>
        <w:pStyle w:val="ListParagraph"/>
        <w:numPr>
          <w:ilvl w:val="0"/>
          <w:numId w:val="3"/>
        </w:numPr>
        <w:spacing w:after="90"/>
      </w:pPr>
      <w:r>
        <w:rPr>
          <w:rFonts w:ascii="Calibri" w:cs="Calibri" w:eastAsia="Calibri" w:hAnsi="Calibri"/>
          <w:sz w:val="22"/>
          <w:szCs w:val="22"/>
        </w:rPr>
        <w:t xml:space="preserve">On approval, the PR is merged (squash-merge keeps main's history to one commit per logical change).</w:t>
      </w:r>
    </w:p>
    <w:p>
      <w:pPr>
        <w:pStyle w:val="ListParagraph"/>
        <w:numPr>
          <w:ilvl w:val="0"/>
          <w:numId w:val="3"/>
        </w:numPr>
        <w:spacing w:after="90"/>
      </w:pPr>
      <w:r>
        <w:rPr>
          <w:rFonts w:ascii="Calibri" w:cs="Calibri" w:eastAsia="Calibri" w:hAnsi="Calibri"/>
          <w:sz w:val="22"/>
          <w:szCs w:val="22"/>
        </w:rPr>
        <w:t xml:space="preserve">The merge to main triggers the deployment stage of the pipeline (Part X), which uploads the cookbook and can trigger a Chef Infra Client run on target nodes.</w:t>
      </w:r>
    </w:p>
    <w:p>
      <w:r>
        <w:br w:type="page"/>
      </w:r>
    </w:p>
    <w:p>
      <w:pPr>
        <w:pStyle w:val="Heading1"/>
        <w:pBdr>
          <w:bottom w:val="single" w:color="1F4E5F" w:sz="6" w:space="4"/>
        </w:pBdr>
        <w:spacing w:after="200" w:before="400"/>
      </w:pPr>
      <w:r>
        <w:t xml:space="preserve">Part II — Project Repository Structure</w:t>
      </w:r>
    </w:p>
    <w:p>
      <w:pPr>
        <w:spacing w:after="160" w:line="300"/>
      </w:pPr>
      <w:r>
        <w:rPr>
          <w:rFonts w:ascii="Calibri" w:cs="Calibri" w:eastAsia="Calibri" w:hAnsi="Calibri"/>
          <w:sz w:val="22"/>
          <w:szCs w:val="22"/>
        </w:rPr>
        <w:t xml:space="preserve">A repository that mixes Chef, Terraform, Packer, and documentation needs a predictable layout so anyone joining the project (including future-you) can find things without asking. The structure below is what the rest of this guide assumes.</w:t>
      </w:r>
    </w:p>
    <w:p>
      <w:pPr>
        <w:pBdr>
          <w:top w:val="single" w:color="C9D9C5" w:sz="4"/>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cis-hardening-chef/</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.github/</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 workflows/</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 ci.yml                    # lint + test on every PR</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 deploy.yml                # upload + provision on merge to main</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chef/</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 cookbooks/</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   ├── cis_level1/               # &lt;-- CIS Level 1 cookbook lives here</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   │   ├── metadata.rb</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   │   ├── recipes/</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   │   │   ├── default.rb</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   │   │   ├── linux_filesystem.rb</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   │   │   ├── linux_ssh.rb</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   │   │   ├── linux_password_policy.rb</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   │   │   ├── linux_auditd.rb</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   │   │   ├── linux_sysctl.rb</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   │   │   ├── windows_password_policy.rb</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   │   │   ├── windows_rdp.rb</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   │   │   └── windows_audit_policy.rb</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   │   ├── attributes/</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   │   │   └── default.rb        # cis_level toggle, per-control flags</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   │   ├── templates/</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   │   │   ├── sshd_config.erb</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   │   │   └── audit.rules.erb</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   │   ├── files/</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   │   ├── spec/                 # ChefSpec unit tests</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   │   └── test/integration/     # InSpec controls run by Test Kitchen</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   └── ...other existing cookbooks...</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 data_bags/</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   └── cis_exceptions/</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       └── ssh_root_login.json</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 roles/</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 environments/</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 .chef/                        # knife.rb + keys (gitignored)</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 Berksfile</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 kitchen.yml</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terraform/</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 environments/</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   ├── dev/</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   ├── staging/</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   └── production/</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 modules/</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   └── onprem_server/</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       ├── main.tf</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       ├── variables.tf</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       └── outputs.tf</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 backend.tf</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packer/</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 linux-hardened.pkr.hcl</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 windows-hardened.pkr.hcl</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docs/</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 cis_project.md</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.gitignore</w:t>
      </w:r>
    </w:p>
    <w:p>
      <w:pPr>
        <w:pBdr>
          <w:bottom w:val="single" w:color="C9D9C5" w:sz="4"/>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README.md</w:t>
      </w:r>
    </w:p>
    <w:p>
      <w:pPr>
        <w:pStyle w:val="Heading2"/>
        <w:spacing w:after="150" w:before="300"/>
      </w:pPr>
      <w:r>
        <w:t xml:space="preserve">2.1 Where the CIS Cookbook Goes in an Existing Repo</w:t>
      </w:r>
    </w:p>
    <w:p>
      <w:pPr>
        <w:spacing w:after="160" w:line="300"/>
      </w:pPr>
      <w:r>
        <w:rPr>
          <w:rFonts w:ascii="Calibri" w:cs="Calibri" w:eastAsia="Calibri" w:hAnsi="Calibri"/>
          <w:sz w:val="22"/>
          <w:szCs w:val="22"/>
        </w:rPr>
        <w:t xml:space="preserve">If you already have a Chef repository with cookbooks for server builds, add CIS hardening as its own cookbook rather than mixing it into existing build cookbooks:</w:t>
      </w:r>
    </w:p>
    <w:p>
      <w:pPr>
        <w:pStyle w:val="ListParagraph"/>
        <w:numPr>
          <w:ilvl w:val="0"/>
          <w:numId w:val="2"/>
        </w:numPr>
        <w:spacing w:after="90"/>
      </w:pPr>
      <w:r>
        <w:rPr>
          <w:rFonts w:ascii="Calibri" w:cs="Calibri" w:eastAsia="Calibri" w:hAnsi="Calibri"/>
          <w:sz w:val="22"/>
          <w:szCs w:val="22"/>
        </w:rPr>
        <w:t xml:space="preserve">Path: chef/cookbooks/cis_level1/ — a self-contained cookbook, versioned independently in metadata.rb.</w:t>
      </w:r>
    </w:p>
    <w:p>
      <w:pPr>
        <w:pStyle w:val="ListParagraph"/>
        <w:numPr>
          <w:ilvl w:val="0"/>
          <w:numId w:val="2"/>
        </w:numPr>
        <w:spacing w:after="90"/>
      </w:pPr>
      <w:r>
        <w:rPr>
          <w:rFonts w:ascii="Calibri" w:cs="Calibri" w:eastAsia="Calibri" w:hAnsi="Calibri"/>
          <w:sz w:val="22"/>
          <w:szCs w:val="22"/>
        </w:rPr>
        <w:t xml:space="preserve">Existing build cookbooks add cis_level1 to their run_list (or Policyfile) as a dependency, so hardening always runs after the base application/service is installed, never before (installing a service can re-open a port or reset a config file that hardening just locked down).</w:t>
      </w:r>
    </w:p>
    <w:p>
      <w:pPr>
        <w:pStyle w:val="ListParagraph"/>
        <w:numPr>
          <w:ilvl w:val="0"/>
          <w:numId w:val="2"/>
        </w:numPr>
        <w:spacing w:after="90"/>
      </w:pPr>
      <w:r>
        <w:rPr>
          <w:rFonts w:ascii="Calibri" w:cs="Calibri" w:eastAsia="Calibri" w:hAnsi="Calibri"/>
          <w:sz w:val="22"/>
          <w:szCs w:val="22"/>
        </w:rPr>
        <w:t xml:space="preserve">Keep OS-specific logic split into separate recipe files (linux_*.rb, windows_*.rb) included conditionally from default.rb based on node['platform_family'], so the same cookbook can be included in both Linux and Windows run lists without erroring.</w:t>
      </w:r>
    </w:p>
    <w:p>
      <w:pPr>
        <w:pStyle w:val="Heading2"/>
        <w:spacing w:after="150" w:before="300"/>
      </w:pPr>
      <w:r>
        <w:t xml:space="preserve">2.2 README.md — What It Should Contain</w:t>
      </w:r>
    </w:p>
    <w:p>
      <w:pPr>
        <w:spacing w:after="160" w:line="300"/>
      </w:pPr>
      <w:r>
        <w:rPr>
          <w:rFonts w:ascii="Calibri" w:cs="Calibri" w:eastAsia="Calibri" w:hAnsi="Calibri"/>
          <w:sz w:val="22"/>
          <w:szCs w:val="22"/>
        </w:rPr>
        <w:t xml:space="preserve">At minimum: what the repo does, the folder structure above, how to run Test Kitchen locally, how a PR gets from open to deployed, and a link to this document for full detail. This is the first thing a new team member (or auditor) reads.</w:t>
      </w:r>
    </w:p>
    <w:p>
      <w:pPr>
        <w:pStyle w:val="Heading2"/>
        <w:spacing w:after="150" w:before="300"/>
      </w:pPr>
      <w:r>
        <w:t xml:space="preserve">2.3 Existing Server-Build Scripts — Same Cookbook Folder, or a Separate One?</w:t>
      </w:r>
    </w:p>
    <w:p>
      <w:pPr>
        <w:spacing w:after="160" w:line="300"/>
      </w:pPr>
      <w:r>
        <w:rPr>
          <w:rFonts w:ascii="Calibri" w:cs="Calibri" w:eastAsia="Calibri" w:hAnsi="Calibri"/>
          <w:sz w:val="22"/>
          <w:szCs w:val="22"/>
        </w:rPr>
        <w:t xml:space="preserve">A common situation once this project is underway: the organization already has scripts or cookbooks that build a server from bare metal/template to a running application — installing packages, creating users, laying down application code — and the question is whether the CIS Level 1 cookbook should live inside that same build cookbook's folder, or in its own separate location.</w:t>
      </w:r>
    </w:p>
    <w:p>
      <w:pPr>
        <w:spacing w:after="160" w:line="300"/>
      </w:pPr>
      <w:r>
        <w:rPr>
          <w:rFonts w:ascii="Calibri" w:cs="Calibri" w:eastAsia="Calibri" w:hAnsi="Calibri"/>
          <w:sz w:val="22"/>
          <w:szCs w:val="22"/>
        </w:rPr>
        <w:t xml:space="preserve">Recommendation: keep them separate. Give the CIS work its own cookbook (chef/cookbooks/cis_level1/, exactly as shown in the tree above) rather than folding hardening recipes into an existing server-build cookbook (commonly named something like serverbuild, base, or webserver). Reasons:</w:t>
      </w:r>
    </w:p>
    <w:p>
      <w:pPr>
        <w:pStyle w:val="ListParagraph"/>
        <w:numPr>
          <w:ilvl w:val="0"/>
          <w:numId w:val="2"/>
        </w:numPr>
        <w:spacing w:after="90"/>
      </w:pPr>
      <w:r>
        <w:rPr>
          <w:rFonts w:ascii="Calibri" w:cs="Calibri" w:eastAsia="Calibri" w:hAnsi="Calibri"/>
          <w:sz w:val="22"/>
          <w:szCs w:val="22"/>
        </w:rPr>
        <w:t xml:space="preserve">Different release cadence — CIS controls change roughly once a year when CIS revises the benchmark; a server-build cookbook changes whenever the application stack changes. Mixing them means every CIS tweak forces a review of unrelated build logic, and vice versa.</w:t>
      </w:r>
    </w:p>
    <w:p>
      <w:pPr>
        <w:pStyle w:val="ListParagraph"/>
        <w:numPr>
          <w:ilvl w:val="0"/>
          <w:numId w:val="2"/>
        </w:numPr>
        <w:spacing w:after="90"/>
      </w:pPr>
      <w:r>
        <w:rPr>
          <w:rFonts w:ascii="Calibri" w:cs="Calibri" w:eastAsia="Calibri" w:hAnsi="Calibri"/>
          <w:sz w:val="22"/>
          <w:szCs w:val="22"/>
        </w:rPr>
        <w:t xml:space="preserve">Different ownership — a security/compliance-focused reviewer is the right approver for CIS changes; an application/platform engineer is the right approver for build changes. Separate cookbooks let GitHub's CODEOWNERS file route each PR to the correct reviewer automatically.</w:t>
      </w:r>
    </w:p>
    <w:p>
      <w:pPr>
        <w:pStyle w:val="ListParagraph"/>
        <w:numPr>
          <w:ilvl w:val="0"/>
          <w:numId w:val="2"/>
        </w:numPr>
        <w:spacing w:after="90"/>
      </w:pPr>
      <w:r>
        <w:rPr>
          <w:rFonts w:ascii="Calibri" w:cs="Calibri" w:eastAsia="Calibri" w:hAnsi="Calibri"/>
          <w:sz w:val="22"/>
          <w:szCs w:val="22"/>
        </w:rPr>
        <w:t xml:space="preserve">Reusability — a standalone cis_level1 cookbook can be added to the run list of every existing build cookbook (web server, database server, app server) without duplicating hardening logic into each one.</w:t>
      </w:r>
    </w:p>
    <w:p>
      <w:pPr>
        <w:pStyle w:val="ListParagraph"/>
        <w:numPr>
          <w:ilvl w:val="0"/>
          <w:numId w:val="2"/>
        </w:numPr>
        <w:spacing w:after="90"/>
      </w:pPr>
      <w:r>
        <w:rPr>
          <w:rFonts w:ascii="Calibri" w:cs="Calibri" w:eastAsia="Calibri" w:hAnsi="Calibri"/>
          <w:sz w:val="22"/>
          <w:szCs w:val="22"/>
        </w:rPr>
        <w:t xml:space="preserve">Safer ordering — as noted in 2.1, hardening must run after the build cookbook finishes installing/configuring services, never interleaved with it. Two separate cookbooks in the run list make that ordering explicit and visible (run_list: ['recipe[serverbuild]', 'recipe[cis_level1]']) rather than hidden inside one file.</w:t>
      </w:r>
    </w:p>
    <w:p>
      <w:pPr>
        <w:pStyle w:val="Heading3"/>
        <w:spacing w:after="100" w:before="220"/>
      </w:pPr>
      <w:r>
        <w:t xml:space="preserve">If you already have a serverbuild-style cookbook today</w:t>
      </w:r>
    </w:p>
    <w:p>
      <w:pPr>
        <w:spacing w:after="160" w:line="300"/>
      </w:pPr>
      <w:r>
        <w:rPr>
          <w:rFonts w:ascii="Calibri" w:cs="Calibri" w:eastAsia="Calibri" w:hAnsi="Calibri"/>
          <w:sz w:val="22"/>
          <w:szCs w:val="22"/>
        </w:rPr>
        <w:t xml:space="preserve">You do not need to touch its internals. Two integration paths, in order of preference:</w:t>
      </w:r>
    </w:p>
    <w:p>
      <w:pPr>
        <w:pStyle w:val="ListParagraph"/>
        <w:numPr>
          <w:ilvl w:val="0"/>
          <w:numId w:val="3"/>
        </w:numPr>
        <w:spacing w:after="90"/>
      </w:pPr>
      <w:r>
        <w:rPr>
          <w:rFonts w:ascii="Calibri" w:cs="Calibri" w:eastAsia="Calibri" w:hAnsi="Calibri"/>
          <w:sz w:val="22"/>
          <w:szCs w:val="22"/>
        </w:rPr>
        <w:t xml:space="preserve">Add cis_level1 to the run list / Policyfile of every role that currently includes the build cookbook, so both run in the same chef-client execution, build first, hardening second. No changes to the build cookbook's own recipes are required.</w:t>
      </w:r>
    </w:p>
    <w:p>
      <w:pPr>
        <w:pStyle w:val="ListParagraph"/>
        <w:numPr>
          <w:ilvl w:val="0"/>
          <w:numId w:val="3"/>
        </w:numPr>
        <w:spacing w:after="90"/>
      </w:pPr>
      <w:r>
        <w:rPr>
          <w:rFonts w:ascii="Calibri" w:cs="Calibri" w:eastAsia="Calibri" w:hAnsi="Calibri"/>
          <w:sz w:val="22"/>
          <w:szCs w:val="22"/>
        </w:rPr>
        <w:t xml:space="preserve">If the existing build cookbook already contains some ad-hoc hardening steps (e.g. a hand-rolled SSH config template), migrate just those specific resources into the matching cis_level1 recipe (e.g. linux_ssh.rb) and delete them from the build cookbook, so there is exactly one place that owns each CIS control going forward. Do this migration one control at a time, verified with Test Kitchen, following the same runbook as Part XX.</w:t>
      </w:r>
    </w:p>
    <w:p>
      <w:pPr>
        <w:pBdr>
          <w:left w:val="single" w:color="2E6E8E" w:sz="18"/>
        </w:pBdr>
        <w:shd w:fill="EAF1F4" w:val="clear"/>
        <w:spacing w:after="200" w:before="120"/>
        <w:ind w:left="150" w:right="150"/>
      </w:pPr>
      <w:r>
        <w:rPr>
          <w:rFonts w:ascii="Calibri" w:cs="Calibri" w:eastAsia="Calibri" w:hAnsi="Calibri"/>
          <w:b/>
          <w:bCs/>
          <w:color w:val="1F4E5F"/>
          <w:sz w:val="21"/>
          <w:szCs w:val="21"/>
        </w:rPr>
        <w:t xml:space="preserve">BOTTOM LINE:  </w:t>
      </w:r>
      <w:r>
        <w:rPr>
          <w:rFonts w:ascii="Calibri" w:cs="Calibri" w:eastAsia="Calibri" w:hAnsi="Calibri"/>
          <w:i/>
          <w:iCs/>
          <w:sz w:val="21"/>
          <w:szCs w:val="21"/>
        </w:rPr>
        <w:t xml:space="preserve">A folder named serverbuilder/ (or similar) for legacy build scripts is a perfectly reasonable sibling folder next to cis_level1/ inside chef/cookbooks/ — the point is not the folder name, it's that CIS logic and build logic remain two independently versioned, independently reviewed cookbooks rather than one file mixing both concerns.</w:t>
      </w:r>
    </w:p>
    <w:p>
      <w:r>
        <w:br w:type="page"/>
      </w:r>
    </w:p>
    <w:p>
      <w:pPr>
        <w:pStyle w:val="Heading1"/>
        <w:pBdr>
          <w:bottom w:val="single" w:color="1F4E5F" w:sz="6" w:space="4"/>
        </w:pBdr>
        <w:spacing w:after="200" w:before="400"/>
      </w:pPr>
      <w:r>
        <w:t xml:space="preserve">Part III — Chef Fundamentals Recap</w:t>
      </w:r>
    </w:p>
    <w:p>
      <w:pPr>
        <w:pStyle w:val="Heading2"/>
        <w:spacing w:after="150" w:before="300"/>
      </w:pPr>
      <w:r>
        <w:t xml:space="preserve">3.1 Architecture</w:t>
      </w:r>
    </w:p>
    <w:p>
      <w:pPr>
        <w:spacing w:after="160" w:line="300"/>
      </w:pPr>
      <w:r>
        <w:rPr>
          <w:rFonts w:ascii="Calibri" w:cs="Calibri" w:eastAsia="Calibri" w:hAnsi="Calibri"/>
          <w:sz w:val="22"/>
          <w:szCs w:val="22"/>
        </w:rPr>
        <w:t xml:space="preserve">Four pieces work together in a standard Chef setup:</w:t>
      </w:r>
    </w:p>
    <w:p>
      <w:pPr>
        <w:pStyle w:val="ListParagraph"/>
        <w:numPr>
          <w:ilvl w:val="0"/>
          <w:numId w:val="2"/>
        </w:numPr>
        <w:spacing w:after="90"/>
      </w:pPr>
      <w:r>
        <w:rPr>
          <w:rFonts w:ascii="Calibri" w:cs="Calibri" w:eastAsia="Calibri" w:hAnsi="Calibri"/>
          <w:sz w:val="22"/>
          <w:szCs w:val="22"/>
        </w:rPr>
        <w:t xml:space="preserve">Chef Workstation — your local machine, where cookbooks are authored, tested (Test Kitchen), and uploaded (knife, berks).</w:t>
      </w:r>
    </w:p>
    <w:p>
      <w:pPr>
        <w:pStyle w:val="ListParagraph"/>
        <w:numPr>
          <w:ilvl w:val="0"/>
          <w:numId w:val="2"/>
        </w:numPr>
        <w:spacing w:after="90"/>
      </w:pPr>
      <w:r>
        <w:rPr>
          <w:rFonts w:ascii="Calibri" w:cs="Calibri" w:eastAsia="Calibri" w:hAnsi="Calibri"/>
          <w:sz w:val="22"/>
          <w:szCs w:val="22"/>
        </w:rPr>
        <w:t xml:space="preserve">Chef Infra Server — the central repository that stores cookbooks, roles, environments, and node metadata; it does not run the actual configuration.</w:t>
      </w:r>
    </w:p>
    <w:p>
      <w:pPr>
        <w:pStyle w:val="ListParagraph"/>
        <w:numPr>
          <w:ilvl w:val="0"/>
          <w:numId w:val="2"/>
        </w:numPr>
        <w:spacing w:after="90"/>
      </w:pPr>
      <w:r>
        <w:rPr>
          <w:rFonts w:ascii="Calibri" w:cs="Calibri" w:eastAsia="Calibri" w:hAnsi="Calibri"/>
          <w:sz w:val="22"/>
          <w:szCs w:val="22"/>
        </w:rPr>
        <w:t xml:space="preserve">Chef Infra Client (chef-client) — installed on every managed node; it periodically pulls its assigned run list from the Server and converges the node to match it.</w:t>
      </w:r>
    </w:p>
    <w:p>
      <w:pPr>
        <w:pStyle w:val="ListParagraph"/>
        <w:numPr>
          <w:ilvl w:val="0"/>
          <w:numId w:val="2"/>
        </w:numPr>
        <w:spacing w:after="90"/>
      </w:pPr>
      <w:r>
        <w:rPr>
          <w:rFonts w:ascii="Calibri" w:cs="Calibri" w:eastAsia="Calibri" w:hAnsi="Calibri"/>
          <w:sz w:val="22"/>
          <w:szCs w:val="22"/>
        </w:rPr>
        <w:t xml:space="preserve">Nodes — the actual Windows and Linux servers being managed.</w:t>
      </w:r>
    </w:p>
    <w:p>
      <w:pPr>
        <w:pStyle w:val="Heading2"/>
        <w:spacing w:after="150" w:before="300"/>
      </w:pPr>
      <w:r>
        <w:t xml:space="preserve">3.2 Cookbook Anatomy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shd w:fill="1F4E5F"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File / Folder</w:t>
            </w:r>
          </w:p>
        </w:tc>
        <w:tc>
          <w:tcPr>
            <w:tcW w:type="dxa" w:w="6000"/>
            <w:shd w:fill="1F4E5F"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Purpose</w:t>
            </w:r>
          </w:p>
        </w:tc>
      </w:tr>
      <w:tr>
        <w:tc>
          <w:tcPr>
            <w:tcW w:type="dxa" w:w="3000"/>
            <w:shd w:fill="FFFFFF" w:val="clear"/>
            <w:tcMar>
              <w:top w:type="dxa" w:w="80"/>
              <w:left w:type="dxa" w:w="100"/>
              <w:bottom w:type="dxa" w:w="80"/>
              <w:right w:type="dxa" w:w="100"/>
            </w:tcMar>
            <w:vAlign w:val="center"/>
          </w:tcPr>
          <w:p>
            <w:r>
              <w:rPr>
                <w:rFonts w:ascii="Consolas" w:cs="Consolas" w:eastAsia="Consolas" w:hAnsi="Consolas"/>
                <w:b w:val="false"/>
                <w:bCs w:val="false"/>
                <w:color w:val="111111"/>
                <w:sz w:val="20"/>
                <w:szCs w:val="20"/>
              </w:rPr>
              <w:t xml:space="preserve">metadata.rb</w:t>
            </w:r>
          </w:p>
        </w:tc>
        <w:tc>
          <w:tcPr>
            <w:tcW w:type="dxa" w:w="6000"/>
            <w:shd w:fill="FFFFFF" w:val="clear"/>
            <w:tcMar>
              <w:top w:type="dxa" w:w="80"/>
              <w:left w:type="dxa" w:w="100"/>
              <w:bottom w:type="dxa" w:w="80"/>
              <w:right w:type="dxa" w:w="100"/>
            </w:tcMar>
            <w:vAlign w:val="center"/>
          </w:tcPr>
          <w:p>
            <w:r>
              <w:rPr>
                <w:rFonts w:ascii="Calibri" w:cs="Calibri" w:eastAsia="Calibri" w:hAnsi="Calibri"/>
                <w:b w:val="false"/>
                <w:bCs w:val="false"/>
                <w:color w:val="111111"/>
                <w:sz w:val="20"/>
                <w:szCs w:val="20"/>
              </w:rPr>
              <w:t xml:space="preserve">Cookbook name, version, supported platforms, dependencies.</w:t>
            </w:r>
          </w:p>
        </w:tc>
      </w:tr>
      <w:tr>
        <w:tc>
          <w:tcPr>
            <w:tcW w:type="dxa" w:w="3000"/>
            <w:shd w:fill="F7F9FA" w:val="clear"/>
            <w:tcMar>
              <w:top w:type="dxa" w:w="80"/>
              <w:left w:type="dxa" w:w="100"/>
              <w:bottom w:type="dxa" w:w="80"/>
              <w:right w:type="dxa" w:w="100"/>
            </w:tcMar>
            <w:vAlign w:val="center"/>
          </w:tcPr>
          <w:p>
            <w:r>
              <w:rPr>
                <w:rFonts w:ascii="Consolas" w:cs="Consolas" w:eastAsia="Consolas" w:hAnsi="Consolas"/>
                <w:b w:val="false"/>
                <w:bCs w:val="false"/>
                <w:color w:val="111111"/>
                <w:sz w:val="20"/>
                <w:szCs w:val="20"/>
              </w:rPr>
              <w:t xml:space="preserve">recipes/default.rb</w:t>
            </w:r>
          </w:p>
        </w:tc>
        <w:tc>
          <w:tcPr>
            <w:tcW w:type="dxa" w:w="6000"/>
            <w:shd w:fill="F7F9FA" w:val="clear"/>
            <w:tcMar>
              <w:top w:type="dxa" w:w="80"/>
              <w:left w:type="dxa" w:w="100"/>
              <w:bottom w:type="dxa" w:w="80"/>
              <w:right w:type="dxa" w:w="100"/>
            </w:tcMar>
            <w:vAlign w:val="center"/>
          </w:tcPr>
          <w:p>
            <w:r>
              <w:rPr>
                <w:rFonts w:ascii="Calibri" w:cs="Calibri" w:eastAsia="Calibri" w:hAnsi="Calibri"/>
                <w:b w:val="false"/>
                <w:bCs w:val="false"/>
                <w:color w:val="111111"/>
                <w:sz w:val="20"/>
                <w:szCs w:val="20"/>
              </w:rPr>
              <w:t xml:space="preserve">Entry point; usually just includes other recipes conditionally.</w:t>
            </w:r>
          </w:p>
        </w:tc>
      </w:tr>
      <w:tr>
        <w:tc>
          <w:tcPr>
            <w:tcW w:type="dxa" w:w="3000"/>
            <w:shd w:fill="FFFFFF" w:val="clear"/>
            <w:tcMar>
              <w:top w:type="dxa" w:w="80"/>
              <w:left w:type="dxa" w:w="100"/>
              <w:bottom w:type="dxa" w:w="80"/>
              <w:right w:type="dxa" w:w="100"/>
            </w:tcMar>
            <w:vAlign w:val="center"/>
          </w:tcPr>
          <w:p>
            <w:r>
              <w:rPr>
                <w:rFonts w:ascii="Consolas" w:cs="Consolas" w:eastAsia="Consolas" w:hAnsi="Consolas"/>
                <w:b w:val="false"/>
                <w:bCs w:val="false"/>
                <w:color w:val="111111"/>
                <w:sz w:val="20"/>
                <w:szCs w:val="20"/>
              </w:rPr>
              <w:t xml:space="preserve">attributes/default.rb</w:t>
            </w:r>
          </w:p>
        </w:tc>
        <w:tc>
          <w:tcPr>
            <w:tcW w:type="dxa" w:w="6000"/>
            <w:shd w:fill="FFFFFF" w:val="clear"/>
            <w:tcMar>
              <w:top w:type="dxa" w:w="80"/>
              <w:left w:type="dxa" w:w="100"/>
              <w:bottom w:type="dxa" w:w="80"/>
              <w:right w:type="dxa" w:w="100"/>
            </w:tcMar>
            <w:vAlign w:val="center"/>
          </w:tcPr>
          <w:p>
            <w:r>
              <w:rPr>
                <w:rFonts w:ascii="Calibri" w:cs="Calibri" w:eastAsia="Calibri" w:hAnsi="Calibri"/>
                <w:b w:val="false"/>
                <w:bCs w:val="false"/>
                <w:color w:val="111111"/>
                <w:sz w:val="20"/>
                <w:szCs w:val="20"/>
              </w:rPr>
              <w:t xml:space="preserve">Default values (e.g. cis_level = 1) that recipes read and that roles/environments can override.</w:t>
            </w:r>
          </w:p>
        </w:tc>
      </w:tr>
      <w:tr>
        <w:tc>
          <w:tcPr>
            <w:tcW w:type="dxa" w:w="3000"/>
            <w:shd w:fill="F7F9FA" w:val="clear"/>
            <w:tcMar>
              <w:top w:type="dxa" w:w="80"/>
              <w:left w:type="dxa" w:w="100"/>
              <w:bottom w:type="dxa" w:w="80"/>
              <w:right w:type="dxa" w:w="100"/>
            </w:tcMar>
            <w:vAlign w:val="center"/>
          </w:tcPr>
          <w:p>
            <w:r>
              <w:rPr>
                <w:rFonts w:ascii="Consolas" w:cs="Consolas" w:eastAsia="Consolas" w:hAnsi="Consolas"/>
                <w:b w:val="false"/>
                <w:bCs w:val="false"/>
                <w:color w:val="111111"/>
                <w:sz w:val="20"/>
                <w:szCs w:val="20"/>
              </w:rPr>
              <w:t xml:space="preserve">templates/*.erb</w:t>
            </w:r>
          </w:p>
        </w:tc>
        <w:tc>
          <w:tcPr>
            <w:tcW w:type="dxa" w:w="6000"/>
            <w:shd w:fill="F7F9FA" w:val="clear"/>
            <w:tcMar>
              <w:top w:type="dxa" w:w="80"/>
              <w:left w:type="dxa" w:w="100"/>
              <w:bottom w:type="dxa" w:w="80"/>
              <w:right w:type="dxa" w:w="100"/>
            </w:tcMar>
            <w:vAlign w:val="center"/>
          </w:tcPr>
          <w:p>
            <w:r>
              <w:rPr>
                <w:rFonts w:ascii="Calibri" w:cs="Calibri" w:eastAsia="Calibri" w:hAnsi="Calibri"/>
                <w:b w:val="false"/>
                <w:bCs w:val="false"/>
                <w:color w:val="111111"/>
                <w:sz w:val="20"/>
                <w:szCs w:val="20"/>
              </w:rPr>
              <w:t xml:space="preserve">Dynamic config files rendered with node attribute values.</w:t>
            </w:r>
          </w:p>
        </w:tc>
      </w:tr>
      <w:tr>
        <w:tc>
          <w:tcPr>
            <w:tcW w:type="dxa" w:w="3000"/>
            <w:shd w:fill="FFFFFF" w:val="clear"/>
            <w:tcMar>
              <w:top w:type="dxa" w:w="80"/>
              <w:left w:type="dxa" w:w="100"/>
              <w:bottom w:type="dxa" w:w="80"/>
              <w:right w:type="dxa" w:w="100"/>
            </w:tcMar>
            <w:vAlign w:val="center"/>
          </w:tcPr>
          <w:p>
            <w:r>
              <w:rPr>
                <w:rFonts w:ascii="Consolas" w:cs="Consolas" w:eastAsia="Consolas" w:hAnsi="Consolas"/>
                <w:b w:val="false"/>
                <w:bCs w:val="false"/>
                <w:color w:val="111111"/>
                <w:sz w:val="20"/>
                <w:szCs w:val="20"/>
              </w:rPr>
              <w:t xml:space="preserve">files/</w:t>
            </w:r>
          </w:p>
        </w:tc>
        <w:tc>
          <w:tcPr>
            <w:tcW w:type="dxa" w:w="6000"/>
            <w:shd w:fill="FFFFFF" w:val="clear"/>
            <w:tcMar>
              <w:top w:type="dxa" w:w="80"/>
              <w:left w:type="dxa" w:w="100"/>
              <w:bottom w:type="dxa" w:w="80"/>
              <w:right w:type="dxa" w:w="100"/>
            </w:tcMar>
            <w:vAlign w:val="center"/>
          </w:tcPr>
          <w:p>
            <w:r>
              <w:rPr>
                <w:rFonts w:ascii="Calibri" w:cs="Calibri" w:eastAsia="Calibri" w:hAnsi="Calibri"/>
                <w:b w:val="false"/>
                <w:bCs w:val="false"/>
                <w:color w:val="111111"/>
                <w:sz w:val="20"/>
                <w:szCs w:val="20"/>
              </w:rPr>
              <w:t xml:space="preserve">Static files copied as-is to nodes.</w:t>
            </w:r>
          </w:p>
        </w:tc>
      </w:tr>
      <w:tr>
        <w:tc>
          <w:tcPr>
            <w:tcW w:type="dxa" w:w="3000"/>
            <w:shd w:fill="F7F9FA" w:val="clear"/>
            <w:tcMar>
              <w:top w:type="dxa" w:w="80"/>
              <w:left w:type="dxa" w:w="100"/>
              <w:bottom w:type="dxa" w:w="80"/>
              <w:right w:type="dxa" w:w="100"/>
            </w:tcMar>
            <w:vAlign w:val="center"/>
          </w:tcPr>
          <w:p>
            <w:r>
              <w:rPr>
                <w:rFonts w:ascii="Consolas" w:cs="Consolas" w:eastAsia="Consolas" w:hAnsi="Consolas"/>
                <w:b w:val="false"/>
                <w:bCs w:val="false"/>
                <w:color w:val="111111"/>
                <w:sz w:val="20"/>
                <w:szCs w:val="20"/>
              </w:rPr>
              <w:t xml:space="preserve">spec/</w:t>
            </w:r>
          </w:p>
        </w:tc>
        <w:tc>
          <w:tcPr>
            <w:tcW w:type="dxa" w:w="6000"/>
            <w:shd w:fill="F7F9FA" w:val="clear"/>
            <w:tcMar>
              <w:top w:type="dxa" w:w="80"/>
              <w:left w:type="dxa" w:w="100"/>
              <w:bottom w:type="dxa" w:w="80"/>
              <w:right w:type="dxa" w:w="100"/>
            </w:tcMar>
            <w:vAlign w:val="center"/>
          </w:tcPr>
          <w:p>
            <w:r>
              <w:rPr>
                <w:rFonts w:ascii="Calibri" w:cs="Calibri" w:eastAsia="Calibri" w:hAnsi="Calibri"/>
                <w:b w:val="false"/>
                <w:bCs w:val="false"/>
                <w:color w:val="111111"/>
                <w:sz w:val="20"/>
                <w:szCs w:val="20"/>
              </w:rPr>
              <w:t xml:space="preserve">ChefSpec unit tests — verify recipe logic without a real node.</w:t>
            </w:r>
          </w:p>
        </w:tc>
      </w:tr>
      <w:tr>
        <w:tc>
          <w:tcPr>
            <w:tcW w:type="dxa" w:w="3000"/>
            <w:shd w:fill="FFFFFF" w:val="clear"/>
            <w:tcMar>
              <w:top w:type="dxa" w:w="80"/>
              <w:left w:type="dxa" w:w="100"/>
              <w:bottom w:type="dxa" w:w="80"/>
              <w:right w:type="dxa" w:w="100"/>
            </w:tcMar>
            <w:vAlign w:val="center"/>
          </w:tcPr>
          <w:p>
            <w:r>
              <w:rPr>
                <w:rFonts w:ascii="Consolas" w:cs="Consolas" w:eastAsia="Consolas" w:hAnsi="Consolas"/>
                <w:b w:val="false"/>
                <w:bCs w:val="false"/>
                <w:color w:val="111111"/>
                <w:sz w:val="20"/>
                <w:szCs w:val="20"/>
              </w:rPr>
              <w:t xml:space="preserve">test/integration/</w:t>
            </w:r>
          </w:p>
        </w:tc>
        <w:tc>
          <w:tcPr>
            <w:tcW w:type="dxa" w:w="6000"/>
            <w:shd w:fill="FFFFFF" w:val="clear"/>
            <w:tcMar>
              <w:top w:type="dxa" w:w="80"/>
              <w:left w:type="dxa" w:w="100"/>
              <w:bottom w:type="dxa" w:w="80"/>
              <w:right w:type="dxa" w:w="100"/>
            </w:tcMar>
            <w:vAlign w:val="center"/>
          </w:tcPr>
          <w:p>
            <w:r>
              <w:rPr>
                <w:rFonts w:ascii="Calibri" w:cs="Calibri" w:eastAsia="Calibri" w:hAnsi="Calibri"/>
                <w:b w:val="false"/>
                <w:bCs w:val="false"/>
                <w:color w:val="111111"/>
                <w:sz w:val="20"/>
                <w:szCs w:val="20"/>
              </w:rPr>
              <w:t xml:space="preserve">InSpec controls run by Test Kitchen against a converged test instance.</w:t>
            </w:r>
          </w:p>
        </w:tc>
      </w:tr>
    </w:tbl>
    <w:p>
      <w:pPr>
        <w:pStyle w:val="Heading2"/>
        <w:spacing w:after="150" w:before="300"/>
      </w:pPr>
      <w:r>
        <w:t xml:space="preserve">3.3 Roles, Environments, and Policyfiles</w:t>
      </w:r>
    </w:p>
    <w:p>
      <w:pPr>
        <w:spacing w:after="160" w:line="300"/>
      </w:pPr>
      <w:r>
        <w:rPr>
          <w:rFonts w:ascii="Calibri" w:cs="Calibri" w:eastAsia="Calibri" w:hAnsi="Calibri"/>
          <w:sz w:val="22"/>
          <w:szCs w:val="22"/>
        </w:rPr>
        <w:t xml:space="preserve">Roles group a run list and attributes for a class of server (e.g. role[web_server]). Environments (dev/staging/production) let the same cookbook apply different attribute values per tier — useful for phasing in CIS controls gradually. Newer Chef projects often replace roles+environments with Policyfiles, which pin an exact, tested set of cookbook versions per node group and are generally preferred for new projects because they remove ambiguity about which cookbook version a node will actually receive.</w:t>
      </w:r>
    </w:p>
    <w:p>
      <w:pPr>
        <w:pStyle w:val="Heading2"/>
        <w:spacing w:after="150" w:before="300"/>
      </w:pPr>
      <w:r>
        <w:t xml:space="preserve">3.4 Data Bags (recap)</w:t>
      </w:r>
    </w:p>
    <w:p>
      <w:pPr>
        <w:spacing w:after="160" w:line="300"/>
      </w:pPr>
      <w:r>
        <w:rPr>
          <w:rFonts w:ascii="Calibri" w:cs="Calibri" w:eastAsia="Calibri" w:hAnsi="Calibri"/>
          <w:sz w:val="22"/>
          <w:szCs w:val="22"/>
        </w:rPr>
        <w:t xml:space="preserve">A data bag is global JSON storage on the Chef Server, readable from any cookbook, used here specifically to hold the CIS exception list (Part VII covers this in full with a worked example) and any other cross-cutting data — user account lists, non-secret configuration shared across cookbooks. Sensitive values go into an encrypted data bag, protected with a shared secret key so plaintext credentials never sit unprotected on the Server.</w:t>
      </w:r>
    </w:p>
    <w:p>
      <w:pPr>
        <w:pStyle w:val="Heading2"/>
        <w:spacing w:after="150" w:before="300"/>
      </w:pPr>
      <w:r>
        <w:t xml:space="preserve">3.5 Testing Locally with Test Kitchen</w:t>
      </w:r>
    </w:p>
    <w:p>
      <w:pPr>
        <w:spacing w:after="160" w:line="300"/>
      </w:pPr>
      <w:r>
        <w:rPr>
          <w:rFonts w:ascii="Calibri" w:cs="Calibri" w:eastAsia="Calibri" w:hAnsi="Calibri"/>
          <w:sz w:val="22"/>
          <w:szCs w:val="22"/>
        </w:rPr>
        <w:t xml:space="preserve">Test Kitchen spins up a disposable VM or container, converges your cookbook against it, runs the InSpec controls in test/integration/, and reports pass/fail — all before anything touches a real server:</w:t>
      </w:r>
    </w:p>
    <w:p>
      <w:pPr>
        <w:pBdr>
          <w:top w:val="single" w:color="C9D9C5" w:sz="4"/>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cd chef/cookbooks/cis_level1</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kitchen list          # show configured test suites/platforms</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kitchen converge       # apply the cookbook to a fresh test instance</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kitchen verify         # run the InSpec controls against it</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kitchen destroy        # tear the test instance down</w:t>
      </w:r>
    </w:p>
    <w:p>
      <w:pPr>
        <w:pBdr>
          <w:bottom w:val="single" w:color="C9D9C5" w:sz="4"/>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kitchen test           # converge + verify + destroy in one step</w:t>
      </w:r>
    </w:p>
    <w:p>
      <w:r>
        <w:br w:type="page"/>
      </w:r>
    </w:p>
    <w:p>
      <w:pPr>
        <w:pStyle w:val="Heading1"/>
        <w:pBdr>
          <w:bottom w:val="single" w:color="1F4E5F" w:sz="6" w:space="4"/>
        </w:pBdr>
        <w:spacing w:after="200" w:before="400"/>
      </w:pPr>
      <w:r>
        <w:t xml:space="preserve">Part IV — CIS Benchmark Concepts</w:t>
      </w:r>
    </w:p>
    <w:p>
      <w:pPr>
        <w:pStyle w:val="Heading2"/>
        <w:spacing w:after="150" w:before="300"/>
      </w:pPr>
      <w:r>
        <w:t xml:space="preserve">4.1 What CIS Benchmarks Are</w:t>
      </w:r>
    </w:p>
    <w:p>
      <w:pPr>
        <w:spacing w:after="160" w:line="300"/>
      </w:pPr>
      <w:r>
        <w:rPr>
          <w:rFonts w:ascii="Calibri" w:cs="Calibri" w:eastAsia="Calibri" w:hAnsi="Calibri"/>
          <w:sz w:val="22"/>
          <w:szCs w:val="22"/>
        </w:rPr>
        <w:t xml:space="preserve">The Center for Internet Security (CIS) publishes consensus-based, vendor-neutral hardening guides for operating systems, applications, and cloud platforms. Each benchmark is a numbered list of controls (e.g. "1.1.1.1 Ensure mounting of cramfs filesystems is disabled"), each with a rationale, an audit procedure (how to check current state), and a remediation procedure (how to fix it).</w:t>
      </w:r>
    </w:p>
    <w:p>
      <w:pPr>
        <w:pStyle w:val="Heading2"/>
        <w:spacing w:after="150" w:before="300"/>
      </w:pPr>
      <w:r>
        <w:t xml:space="preserve">4.2 Level 1 vs Level 2</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400"/>
      </w:tblGrid>
      <w:tr>
        <w:tc>
          <w:tcPr>
            <w:tcW w:type="dxa" w:w="2200"/>
            <w:shd w:fill="1F4E5F"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Aspect</w:t>
            </w:r>
          </w:p>
        </w:tc>
        <w:tc>
          <w:tcPr>
            <w:tcW w:type="dxa" w:w="3400"/>
            <w:shd w:fill="1F4E5F"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Level 1</w:t>
            </w:r>
          </w:p>
        </w:tc>
        <w:tc>
          <w:tcPr>
            <w:tcW w:type="dxa" w:w="3400"/>
            <w:shd w:fill="1F4E5F"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Level 2</w:t>
            </w:r>
          </w:p>
        </w:tc>
      </w:tr>
      <w:tr>
        <w:tc>
          <w:tcPr>
            <w:tcW w:type="dxa" w:w="2200"/>
            <w:shd w:fill="FFFFFF" w:val="clear"/>
            <w:tcMar>
              <w:top w:type="dxa" w:w="80"/>
              <w:left w:type="dxa" w:w="100"/>
              <w:bottom w:type="dxa" w:w="80"/>
              <w:right w:type="dxa" w:w="100"/>
            </w:tcMar>
            <w:vAlign w:val="center"/>
          </w:tcPr>
          <w:p>
            <w:r>
              <w:rPr>
                <w:rFonts w:ascii="Consolas" w:cs="Consolas" w:eastAsia="Consolas" w:hAnsi="Consolas"/>
                <w:b w:val="false"/>
                <w:bCs w:val="false"/>
                <w:color w:val="111111"/>
                <w:sz w:val="20"/>
                <w:szCs w:val="20"/>
              </w:rPr>
              <w:t xml:space="preserve">Intent</w:t>
            </w:r>
          </w:p>
        </w:tc>
        <w:tc>
          <w:tcPr>
            <w:tcW w:type="dxa" w:w="3400"/>
            <w:shd w:fill="FFFFFF" w:val="clear"/>
            <w:tcMar>
              <w:top w:type="dxa" w:w="80"/>
              <w:left w:type="dxa" w:w="100"/>
              <w:bottom w:type="dxa" w:w="80"/>
              <w:right w:type="dxa" w:w="100"/>
            </w:tcMar>
            <w:vAlign w:val="center"/>
          </w:tcPr>
          <w:p>
            <w:r>
              <w:rPr>
                <w:rFonts w:ascii="Calibri" w:cs="Calibri" w:eastAsia="Calibri" w:hAnsi="Calibri"/>
                <w:b w:val="false"/>
                <w:bCs w:val="false"/>
                <w:color w:val="111111"/>
                <w:sz w:val="20"/>
                <w:szCs w:val="20"/>
              </w:rPr>
              <w:t xml:space="preserve">Practical baseline, minimal functional impact</w:t>
            </w:r>
          </w:p>
        </w:tc>
        <w:tc>
          <w:tcPr>
            <w:tcW w:type="dxa" w:w="3400"/>
            <w:shd w:fill="FFFFFF" w:val="clear"/>
            <w:tcMar>
              <w:top w:type="dxa" w:w="80"/>
              <w:left w:type="dxa" w:w="100"/>
              <w:bottom w:type="dxa" w:w="80"/>
              <w:right w:type="dxa" w:w="100"/>
            </w:tcMar>
            <w:vAlign w:val="center"/>
          </w:tcPr>
          <w:p>
            <w:r>
              <w:rPr>
                <w:rFonts w:ascii="Calibri" w:cs="Calibri" w:eastAsia="Calibri" w:hAnsi="Calibri"/>
                <w:b w:val="false"/>
                <w:bCs w:val="false"/>
                <w:color w:val="111111"/>
                <w:sz w:val="20"/>
                <w:szCs w:val="20"/>
              </w:rPr>
              <w:t xml:space="preserve">Defense-in-depth for high-security environments</w:t>
            </w:r>
          </w:p>
        </w:tc>
      </w:tr>
      <w:tr>
        <w:tc>
          <w:tcPr>
            <w:tcW w:type="dxa" w:w="2200"/>
            <w:shd w:fill="F7F9FA" w:val="clear"/>
            <w:tcMar>
              <w:top w:type="dxa" w:w="80"/>
              <w:left w:type="dxa" w:w="100"/>
              <w:bottom w:type="dxa" w:w="80"/>
              <w:right w:type="dxa" w:w="100"/>
            </w:tcMar>
            <w:vAlign w:val="center"/>
          </w:tcPr>
          <w:p>
            <w:r>
              <w:rPr>
                <w:rFonts w:ascii="Consolas" w:cs="Consolas" w:eastAsia="Consolas" w:hAnsi="Consolas"/>
                <w:b w:val="false"/>
                <w:bCs w:val="false"/>
                <w:color w:val="111111"/>
                <w:sz w:val="20"/>
                <w:szCs w:val="20"/>
              </w:rPr>
              <w:t xml:space="preserve">Risk of breaking things</w:t>
            </w:r>
          </w:p>
        </w:tc>
        <w:tc>
          <w:tcPr>
            <w:tcW w:type="dxa" w:w="3400"/>
            <w:shd w:fill="F7F9FA" w:val="clear"/>
            <w:tcMar>
              <w:top w:type="dxa" w:w="80"/>
              <w:left w:type="dxa" w:w="100"/>
              <w:bottom w:type="dxa" w:w="80"/>
              <w:right w:type="dxa" w:w="100"/>
            </w:tcMar>
            <w:vAlign w:val="center"/>
          </w:tcPr>
          <w:p>
            <w:r>
              <w:rPr>
                <w:rFonts w:ascii="Calibri" w:cs="Calibri" w:eastAsia="Calibri" w:hAnsi="Calibri"/>
                <w:b w:val="false"/>
                <w:bCs w:val="false"/>
                <w:color w:val="111111"/>
                <w:sz w:val="20"/>
                <w:szCs w:val="20"/>
              </w:rPr>
              <w:t xml:space="preserve">Low — safe for most production servers</w:t>
            </w:r>
          </w:p>
        </w:tc>
        <w:tc>
          <w:tcPr>
            <w:tcW w:type="dxa" w:w="3400"/>
            <w:shd w:fill="F7F9FA" w:val="clear"/>
            <w:tcMar>
              <w:top w:type="dxa" w:w="80"/>
              <w:left w:type="dxa" w:w="100"/>
              <w:bottom w:type="dxa" w:w="80"/>
              <w:right w:type="dxa" w:w="100"/>
            </w:tcMar>
            <w:vAlign w:val="center"/>
          </w:tcPr>
          <w:p>
            <w:r>
              <w:rPr>
                <w:rFonts w:ascii="Calibri" w:cs="Calibri" w:eastAsia="Calibri" w:hAnsi="Calibri"/>
                <w:b w:val="false"/>
                <w:bCs w:val="false"/>
                <w:color w:val="111111"/>
                <w:sz w:val="20"/>
                <w:szCs w:val="20"/>
              </w:rPr>
              <w:t xml:space="preserve">Higher — may disable features some applications need</w:t>
            </w:r>
          </w:p>
        </w:tc>
      </w:tr>
      <w:tr>
        <w:tc>
          <w:tcPr>
            <w:tcW w:type="dxa" w:w="2200"/>
            <w:shd w:fill="FFFFFF" w:val="clear"/>
            <w:tcMar>
              <w:top w:type="dxa" w:w="80"/>
              <w:left w:type="dxa" w:w="100"/>
              <w:bottom w:type="dxa" w:w="80"/>
              <w:right w:type="dxa" w:w="100"/>
            </w:tcMar>
            <w:vAlign w:val="center"/>
          </w:tcPr>
          <w:p>
            <w:r>
              <w:rPr>
                <w:rFonts w:ascii="Consolas" w:cs="Consolas" w:eastAsia="Consolas" w:hAnsi="Consolas"/>
                <w:b w:val="false"/>
                <w:bCs w:val="false"/>
                <w:color w:val="111111"/>
                <w:sz w:val="20"/>
                <w:szCs w:val="20"/>
              </w:rPr>
              <w:t xml:space="preserve">Typical adoption</w:t>
            </w:r>
          </w:p>
        </w:tc>
        <w:tc>
          <w:tcPr>
            <w:tcW w:type="dxa" w:w="3400"/>
            <w:shd w:fill="FFFFFF" w:val="clear"/>
            <w:tcMar>
              <w:top w:type="dxa" w:w="80"/>
              <w:left w:type="dxa" w:w="100"/>
              <w:bottom w:type="dxa" w:w="80"/>
              <w:right w:type="dxa" w:w="100"/>
            </w:tcMar>
            <w:vAlign w:val="center"/>
          </w:tcPr>
          <w:p>
            <w:r>
              <w:rPr>
                <w:rFonts w:ascii="Calibri" w:cs="Calibri" w:eastAsia="Calibri" w:hAnsi="Calibri"/>
                <w:b w:val="false"/>
                <w:bCs w:val="false"/>
                <w:color w:val="111111"/>
                <w:sz w:val="20"/>
                <w:szCs w:val="20"/>
              </w:rPr>
              <w:t xml:space="preserve">Default target for most organizations</w:t>
            </w:r>
          </w:p>
        </w:tc>
        <w:tc>
          <w:tcPr>
            <w:tcW w:type="dxa" w:w="3400"/>
            <w:shd w:fill="FFFFFF" w:val="clear"/>
            <w:tcMar>
              <w:top w:type="dxa" w:w="80"/>
              <w:left w:type="dxa" w:w="100"/>
              <w:bottom w:type="dxa" w:w="80"/>
              <w:right w:type="dxa" w:w="100"/>
            </w:tcMar>
            <w:vAlign w:val="center"/>
          </w:tcPr>
          <w:p>
            <w:r>
              <w:rPr>
                <w:rFonts w:ascii="Calibri" w:cs="Calibri" w:eastAsia="Calibri" w:hAnsi="Calibri"/>
                <w:b w:val="false"/>
                <w:bCs w:val="false"/>
                <w:color w:val="111111"/>
                <w:sz w:val="20"/>
                <w:szCs w:val="20"/>
              </w:rPr>
              <w:t xml:space="preserve">Regulated/high-sensitivity environments (finance, defense)</w:t>
            </w:r>
          </w:p>
        </w:tc>
      </w:tr>
      <w:tr>
        <w:tc>
          <w:tcPr>
            <w:tcW w:type="dxa" w:w="2200"/>
            <w:shd w:fill="F7F9FA" w:val="clear"/>
            <w:tcMar>
              <w:top w:type="dxa" w:w="80"/>
              <w:left w:type="dxa" w:w="100"/>
              <w:bottom w:type="dxa" w:w="80"/>
              <w:right w:type="dxa" w:w="100"/>
            </w:tcMar>
            <w:vAlign w:val="center"/>
          </w:tcPr>
          <w:p>
            <w:r>
              <w:rPr>
                <w:rFonts w:ascii="Consolas" w:cs="Consolas" w:eastAsia="Consolas" w:hAnsi="Consolas"/>
                <w:b w:val="false"/>
                <w:bCs w:val="false"/>
                <w:color w:val="111111"/>
                <w:sz w:val="20"/>
                <w:szCs w:val="20"/>
              </w:rPr>
              <w:t xml:space="preserve">Chef implementation pattern</w:t>
            </w:r>
          </w:p>
        </w:tc>
        <w:tc>
          <w:tcPr>
            <w:tcW w:type="dxa" w:w="3400"/>
            <w:shd w:fill="F7F9FA" w:val="clear"/>
            <w:tcMar>
              <w:top w:type="dxa" w:w="80"/>
              <w:left w:type="dxa" w:w="100"/>
              <w:bottom w:type="dxa" w:w="80"/>
              <w:right w:type="dxa" w:w="100"/>
            </w:tcMar>
            <w:vAlign w:val="center"/>
          </w:tcPr>
          <w:p>
            <w:r>
              <w:rPr>
                <w:rFonts w:ascii="Calibri" w:cs="Calibri" w:eastAsia="Calibri" w:hAnsi="Calibri"/>
                <w:b w:val="false"/>
                <w:bCs w:val="false"/>
                <w:color w:val="111111"/>
                <w:sz w:val="20"/>
                <w:szCs w:val="20"/>
              </w:rPr>
              <w:t xml:space="preserve">cis_level = 1 attribute, applied broadly</w:t>
            </w:r>
          </w:p>
        </w:tc>
        <w:tc>
          <w:tcPr>
            <w:tcW w:type="dxa" w:w="3400"/>
            <w:shd w:fill="F7F9FA" w:val="clear"/>
            <w:tcMar>
              <w:top w:type="dxa" w:w="80"/>
              <w:left w:type="dxa" w:w="100"/>
              <w:bottom w:type="dxa" w:w="80"/>
              <w:right w:type="dxa" w:w="100"/>
            </w:tcMar>
            <w:vAlign w:val="center"/>
          </w:tcPr>
          <w:p>
            <w:r>
              <w:rPr>
                <w:rFonts w:ascii="Calibri" w:cs="Calibri" w:eastAsia="Calibri" w:hAnsi="Calibri"/>
                <w:b w:val="false"/>
                <w:bCs w:val="false"/>
                <w:color w:val="111111"/>
                <w:sz w:val="20"/>
                <w:szCs w:val="20"/>
              </w:rPr>
              <w:t xml:space="preserve">Layered on top of L1 via the same attribute set to 2</w:t>
            </w:r>
          </w:p>
        </w:tc>
      </w:tr>
    </w:tbl>
    <w:p>
      <w:pPr>
        <w:pStyle w:val="Heading2"/>
        <w:spacing w:after="150" w:before="300"/>
      </w:pPr>
      <w:r>
        <w:t xml:space="preserve">4.3 The Standard CIS Chapter Structure</w:t>
      </w:r>
    </w:p>
    <w:p>
      <w:pPr>
        <w:spacing w:after="160" w:line="300"/>
      </w:pPr>
      <w:r>
        <w:rPr>
          <w:rFonts w:ascii="Calibri" w:cs="Calibri" w:eastAsia="Calibri" w:hAnsi="Calibri"/>
          <w:sz w:val="22"/>
          <w:szCs w:val="22"/>
        </w:rPr>
        <w:t xml:space="preserve">Both the Linux and Windows benchmarks (and most others) are organized into the same broad chapters, which is why cookbooks are usually split the same way:</w:t>
      </w:r>
    </w:p>
    <w:p>
      <w:pPr>
        <w:pStyle w:val="ListParagraph"/>
        <w:numPr>
          <w:ilvl w:val="0"/>
          <w:numId w:val="2"/>
        </w:numPr>
        <w:spacing w:after="90"/>
      </w:pPr>
      <w:r>
        <w:rPr>
          <w:rFonts w:ascii="Calibri" w:cs="Calibri" w:eastAsia="Calibri" w:hAnsi="Calibri"/>
          <w:sz w:val="22"/>
          <w:szCs w:val="22"/>
        </w:rPr>
        <w:t xml:space="preserve">Initial Setup — filesystem configuration, software updates, filesystem integrity checking.</w:t>
      </w:r>
    </w:p>
    <w:p>
      <w:pPr>
        <w:pStyle w:val="ListParagraph"/>
        <w:numPr>
          <w:ilvl w:val="0"/>
          <w:numId w:val="2"/>
        </w:numPr>
        <w:spacing w:after="90"/>
      </w:pPr>
      <w:r>
        <w:rPr>
          <w:rFonts w:ascii="Calibri" w:cs="Calibri" w:eastAsia="Calibri" w:hAnsi="Calibri"/>
          <w:sz w:val="22"/>
          <w:szCs w:val="22"/>
        </w:rPr>
        <w:t xml:space="preserve">Services — disabling unnecessary or legacy services.</w:t>
      </w:r>
    </w:p>
    <w:p>
      <w:pPr>
        <w:pStyle w:val="ListParagraph"/>
        <w:numPr>
          <w:ilvl w:val="0"/>
          <w:numId w:val="2"/>
        </w:numPr>
        <w:spacing w:after="90"/>
      </w:pPr>
      <w:r>
        <w:rPr>
          <w:rFonts w:ascii="Calibri" w:cs="Calibri" w:eastAsia="Calibri" w:hAnsi="Calibri"/>
          <w:sz w:val="22"/>
          <w:szCs w:val="22"/>
        </w:rPr>
        <w:t xml:space="preserve">Network Configuration — kernel network parameters, firewall, unused protocols.</w:t>
      </w:r>
    </w:p>
    <w:p>
      <w:pPr>
        <w:pStyle w:val="ListParagraph"/>
        <w:numPr>
          <w:ilvl w:val="0"/>
          <w:numId w:val="2"/>
        </w:numPr>
        <w:spacing w:after="90"/>
      </w:pPr>
      <w:r>
        <w:rPr>
          <w:rFonts w:ascii="Calibri" w:cs="Calibri" w:eastAsia="Calibri" w:hAnsi="Calibri"/>
          <w:sz w:val="22"/>
          <w:szCs w:val="22"/>
        </w:rPr>
        <w:t xml:space="preserve">Logging and Auditing — auditd/Event Log configuration, log rotation, remote logging.</w:t>
      </w:r>
    </w:p>
    <w:p>
      <w:pPr>
        <w:pStyle w:val="ListParagraph"/>
        <w:numPr>
          <w:ilvl w:val="0"/>
          <w:numId w:val="2"/>
        </w:numPr>
        <w:spacing w:after="90"/>
      </w:pPr>
      <w:r>
        <w:rPr>
          <w:rFonts w:ascii="Calibri" w:cs="Calibri" w:eastAsia="Calibri" w:hAnsi="Calibri"/>
          <w:sz w:val="22"/>
          <w:szCs w:val="22"/>
        </w:rPr>
        <w:t xml:space="preserve">Access, Authentication and Authorization — SSH/RDP configuration, PAM/password policy, sudo/privilege configuration.</w:t>
      </w:r>
    </w:p>
    <w:p>
      <w:pPr>
        <w:pStyle w:val="ListParagraph"/>
        <w:numPr>
          <w:ilvl w:val="0"/>
          <w:numId w:val="2"/>
        </w:numPr>
        <w:spacing w:after="90"/>
      </w:pPr>
      <w:r>
        <w:rPr>
          <w:rFonts w:ascii="Calibri" w:cs="Calibri" w:eastAsia="Calibri" w:hAnsi="Calibri"/>
          <w:sz w:val="22"/>
          <w:szCs w:val="22"/>
        </w:rPr>
        <w:t xml:space="preserve">System Maintenance — file permissions, user/group settings, warning banners.</w:t>
      </w:r>
    </w:p>
    <w:p>
      <w:pPr>
        <w:pStyle w:val="Heading2"/>
        <w:spacing w:after="150" w:before="300"/>
      </w:pPr>
      <w:r>
        <w:t xml:space="preserve">4.4 Scoring and Automated vs Manual Controls</w:t>
      </w:r>
    </w:p>
    <w:p>
      <w:pPr>
        <w:spacing w:after="160" w:line="300"/>
      </w:pPr>
      <w:r>
        <w:rPr>
          <w:rFonts w:ascii="Calibri" w:cs="Calibri" w:eastAsia="Calibri" w:hAnsi="Calibri"/>
          <w:sz w:val="22"/>
          <w:szCs w:val="22"/>
        </w:rPr>
        <w:t xml:space="preserve">Each control is marked "Automated" (can be checked/fixed by a script) or "Manual" (requires human judgment or organizational policy, e.g. "ensure a documented process exists for X"). Chef and InSpec can only address Automated controls; Manual controls become checklist/documentation items tracked outside the codebase.</w:t>
      </w:r>
    </w:p>
    <w:p>
      <w:r>
        <w:br w:type="page"/>
      </w:r>
    </w:p>
    <w:p>
      <w:pPr>
        <w:pStyle w:val="Heading1"/>
        <w:pBdr>
          <w:bottom w:val="single" w:color="1F4E5F" w:sz="6" w:space="4"/>
        </w:pBdr>
        <w:spacing w:after="200" w:before="400"/>
      </w:pPr>
      <w:r>
        <w:t xml:space="preserve">Part V — Linux CIS Level 1 Implementation with Chef</w:t>
      </w:r>
    </w:p>
    <w:p>
      <w:pPr>
        <w:pStyle w:val="Heading2"/>
        <w:spacing w:after="150" w:before="300"/>
      </w:pPr>
      <w:r>
        <w:t xml:space="preserve">5.1 Cookbook Attributes — the cis_level Toggle</w:t>
      </w:r>
    </w:p>
    <w:p>
      <w:pPr>
        <w:spacing w:after="160" w:line="300"/>
      </w:pPr>
      <w:r>
        <w:rPr>
          <w:rFonts w:ascii="Calibri" w:cs="Calibri" w:eastAsia="Calibri" w:hAnsi="Calibri"/>
          <w:sz w:val="22"/>
          <w:szCs w:val="22"/>
        </w:rPr>
        <w:t xml:space="preserve">chef/cookbooks/cis_level1/attributes/default.rb:</w:t>
      </w:r>
    </w:p>
    <w:p>
      <w:pPr>
        <w:pBdr>
          <w:top w:val="single" w:color="C9D9C5" w:sz="4"/>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default['cis']['level'] = 1</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default['cis']['linux']['ssh']['max_auth_tries'] = 4</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default['cis']['linux']['ssh']['permit_root_login'] = 'no'</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default['cis']['linux']['ssh']['client_alive_interval'] = 300</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default['cis']['linux']['ssh']['client_alive_count_max'] = 0</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default['cis']['linux']['password']['max_days'] = 365</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default['cis']['linux']['password']['min_days'] = 7</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default['cis']['linux']['password']['warn_age'] = 7</w:t>
      </w:r>
    </w:p>
    <w:p>
      <w:pPr>
        <w:pBdr>
          <w:bottom w:val="single" w:color="C9D9C5" w:sz="4"/>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default['cis']['linux']['auditd']['enabled'] = true</w:t>
      </w:r>
    </w:p>
    <w:p>
      <w:pPr>
        <w:spacing w:after="160" w:line="300"/>
      </w:pPr>
      <w:r>
        <w:rPr>
          <w:rFonts w:ascii="Calibri" w:cs="Calibri" w:eastAsia="Calibri" w:hAnsi="Calibri"/>
          <w:sz w:val="22"/>
          <w:szCs w:val="22"/>
        </w:rPr>
        <w:t xml:space="preserve">Every recipe reads from these attributes instead of hardcoding values, so a single environment file (chef/environments/production.rb) can override a value for a whole tier without touching cookbook code.</w:t>
      </w:r>
    </w:p>
    <w:p>
      <w:pPr>
        <w:pStyle w:val="Heading2"/>
        <w:spacing w:after="150" w:before="300"/>
      </w:pPr>
      <w:r>
        <w:t xml:space="preserve">5.2 default.rb — Recipe Entry Point</w:t>
      </w:r>
    </w:p>
    <w:p>
      <w:pPr>
        <w:pBdr>
          <w:top w:val="single" w:color="C9D9C5" w:sz="4"/>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recipes/default.rb</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case node['platform_family']</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when 'debian', 'rhel', 'fedora', 'suse'</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include_recipe 'cis_level1::linux_filesystem'</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include_recipe 'cis_level1::linux_ssh'</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include_recipe 'cis_level1::linux_password_policy'</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include_recipe 'cis_level1::linux_auditd'</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include_recipe 'cis_level1::linux_sysctl'</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when 'windows'</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include_recipe 'cis_level1::windows_password_policy'</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include_recipe 'cis_level1::windows_rdp'</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include_recipe 'cis_level1::windows_audit_policy'</w:t>
      </w:r>
    </w:p>
    <w:p>
      <w:pPr>
        <w:pBdr>
          <w:bottom w:val="single" w:color="C9D9C5" w:sz="4"/>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end</w:t>
      </w:r>
    </w:p>
    <w:p>
      <w:pPr>
        <w:pStyle w:val="Heading2"/>
        <w:spacing w:after="150" w:before="300"/>
      </w:pPr>
      <w:r>
        <w:t xml:space="preserve">5.3 Filesystem Hardening (CIS 1.1.x)</w:t>
      </w:r>
    </w:p>
    <w:p>
      <w:pPr>
        <w:spacing w:after="160" w:line="300"/>
      </w:pPr>
      <w:r>
        <w:rPr>
          <w:rFonts w:ascii="Calibri" w:cs="Calibri" w:eastAsia="Calibri" w:hAnsi="Calibri"/>
          <w:sz w:val="22"/>
          <w:szCs w:val="22"/>
        </w:rPr>
        <w:t xml:space="preserve">Disables mounting of legacy/unused filesystem types that have no legitimate use on a modern server and have historically been used in privilege-escalation exploits.</w:t>
      </w:r>
    </w:p>
    <w:p>
      <w:pPr>
        <w:pBdr>
          <w:top w:val="single" w:color="C9D9C5" w:sz="4"/>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recipes/linux_filesystem.rb</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%w(cramfs freevxfs jffs2 hfs hfsplus udf).each do |fs|</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file "/etc/modprobe.d/cis-#{fs}.conf" do</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content "install #{fs} /bin/true\n"</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owner 'root'</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group 'root'</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mode '0644'</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end</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end</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CIS 1.1.2 — separate partition options for /tmp</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mount '/tmp' do</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device 'tmpfs'</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fstype 'tmpfs'</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options 'defaults,rw,nosuid,nodev,noexec,relatime'</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action [:mount, :enable]</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only_if { node['filesystem2'] &amp;&amp; node['filesystem2']['by_mountpoint'] }</w:t>
      </w:r>
    </w:p>
    <w:p>
      <w:pPr>
        <w:pBdr>
          <w:bottom w:val="single" w:color="C9D9C5" w:sz="4"/>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end</w:t>
      </w:r>
    </w:p>
    <w:p>
      <w:pPr>
        <w:pStyle w:val="Heading2"/>
        <w:spacing w:after="150" w:before="300"/>
      </w:pPr>
      <w:r>
        <w:t xml:space="preserve">5.4 SSH Hardening (CIS 5.2.x)</w:t>
      </w:r>
    </w:p>
    <w:p>
      <w:pPr>
        <w:spacing w:after="160" w:line="300"/>
      </w:pPr>
      <w:r>
        <w:rPr>
          <w:rFonts w:ascii="Calibri" w:cs="Calibri" w:eastAsia="Calibri" w:hAnsi="Calibri"/>
          <w:sz w:val="22"/>
          <w:szCs w:val="22"/>
        </w:rPr>
        <w:t xml:space="preserve">SSH is one of the highest-value CIS chapters because it is the primary remote administration path on almost every Linux server. Recipe:</w:t>
      </w:r>
    </w:p>
    <w:p>
      <w:pPr>
        <w:pBdr>
          <w:top w:val="single" w:color="C9D9C5" w:sz="4"/>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recipes/linux_ssh.rb</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template '/etc/ssh/sshd_config' do</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source 'sshd_config.erb'</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owner 'root'</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group 'root'</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mode '0600'</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variables(</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max_auth_tries: node['cis']['linux']['ssh']['max_auth_tries'],</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permit_root_login: node['cis']['linux']['ssh']['permit_root_login'],</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client_alive_interval: node['cis']['linux']['ssh']['client_alive_interval'],</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client_alive_count_max: node['cis']['linux']['ssh']['client_alive_count_max'],</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notifies :reload, 'service[sshd]', :delayed</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end</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service 'sshd' do</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action [:enable, :start]</w:t>
      </w:r>
    </w:p>
    <w:p>
      <w:pPr>
        <w:pBdr>
          <w:bottom w:val="single" w:color="C9D9C5" w:sz="4"/>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end</w:t>
      </w:r>
    </w:p>
    <w:p>
      <w:pPr>
        <w:spacing w:after="160" w:line="300"/>
      </w:pPr>
      <w:r>
        <w:rPr>
          <w:rFonts w:ascii="Calibri" w:cs="Calibri" w:eastAsia="Calibri" w:hAnsi="Calibri"/>
          <w:sz w:val="22"/>
          <w:szCs w:val="22"/>
        </w:rPr>
        <w:t xml:space="preserve">templates/sshd_config.erb (excerpt):</w:t>
      </w:r>
    </w:p>
    <w:p>
      <w:pPr>
        <w:pBdr>
          <w:top w:val="single" w:color="C9D9C5" w:sz="4"/>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Protocol 2</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LogLevel INFO</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PermitRootLogin &lt;%= @permit_root_login %&gt;</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MaxAuthTries &lt;%= @max_auth_tries %&gt;</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IgnoreRhosts yes</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HostbasedAuthentication no</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PermitEmptyPasswords no</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PermitUserEnvironment no</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ClientAliveInterval &lt;%= @client_alive_interval %&gt;</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ClientAliveCountMax &lt;%= @client_alive_count_max %&gt;</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Banner /etc/issue.net</w:t>
      </w:r>
    </w:p>
    <w:p>
      <w:pPr>
        <w:pBdr>
          <w:bottom w:val="single" w:color="C9D9C5" w:sz="4"/>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X11Forwarding no</w:t>
      </w:r>
    </w:p>
    <w:p>
      <w:pPr>
        <w:pBdr>
          <w:left w:val="single" w:color="2E6E8E" w:sz="18"/>
        </w:pBdr>
        <w:shd w:fill="EAF1F4" w:val="clear"/>
        <w:spacing w:after="200" w:before="120"/>
        <w:ind w:left="150" w:right="150"/>
      </w:pPr>
      <w:r>
        <w:rPr>
          <w:rFonts w:ascii="Calibri" w:cs="Calibri" w:eastAsia="Calibri" w:hAnsi="Calibri"/>
          <w:b/>
          <w:bCs/>
          <w:color w:val="1F4E5F"/>
          <w:sz w:val="21"/>
          <w:szCs w:val="21"/>
        </w:rPr>
        <w:t xml:space="preserve">CROSS-REFERENCE:  </w:t>
      </w:r>
      <w:r>
        <w:rPr>
          <w:rFonts w:ascii="Calibri" w:cs="Calibri" w:eastAsia="Calibri" w:hAnsi="Calibri"/>
          <w:i/>
          <w:iCs/>
          <w:sz w:val="21"/>
          <w:szCs w:val="21"/>
        </w:rPr>
        <w:t xml:space="preserve">This is where the data-bag exception pattern from Part VII usually attaches — e.g. permitting root login on a named list of legacy servers while every other node gets 'no'. See section 7.3 for the combined recipe.</w:t>
      </w:r>
    </w:p>
    <w:p>
      <w:pPr>
        <w:pStyle w:val="Heading2"/>
        <w:spacing w:after="150" w:before="300"/>
      </w:pPr>
      <w:r>
        <w:t xml:space="preserve">5.5 Password Policy (CIS 5.3.x, 5.4.x)</w:t>
      </w:r>
    </w:p>
    <w:p>
      <w:pPr>
        <w:pBdr>
          <w:top w:val="single" w:color="C9D9C5" w:sz="4"/>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recipes/linux_password_policy.rb</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package 'libpam-pwquality' do</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only_if { node['platform_family'] == 'debian' }</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end</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template '/etc/security/pwquality.conf' do</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source 'pwquality.conf.erb'</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mode '0644'</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end</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template '/etc/login.defs' do</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source 'login.defs.erb'</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mode '0644'</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variables(</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pass_max_days: node['cis']['linux']['password']['max_days'],</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pass_min_days: node['cis']['linux']['password']['min_days'],</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pass_warn_age: node['cis']['linux']['password']['warn_age'],</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w:t>
      </w:r>
    </w:p>
    <w:p>
      <w:pPr>
        <w:pBdr>
          <w:bottom w:val="single" w:color="C9D9C5" w:sz="4"/>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end</w:t>
      </w:r>
    </w:p>
    <w:p>
      <w:pPr>
        <w:pStyle w:val="Heading2"/>
        <w:spacing w:after="150" w:before="300"/>
      </w:pPr>
      <w:r>
        <w:t xml:space="preserve">5.6 Auditd Configuration (CIS 4.1.x)</w:t>
      </w:r>
    </w:p>
    <w:p>
      <w:pPr>
        <w:pBdr>
          <w:top w:val="single" w:color="C9D9C5" w:sz="4"/>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recipes/linux_auditd.rb</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package 'auditd'</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template '/etc/audit/rules.d/cis.rules' do</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source 'audit.rules.erb'</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mode '0640'</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notifies :restart, 'service[auditd]', :delayed</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only_if { node['cis']['linux']['auditd']['enabled'] }</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end</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service 'auditd' do</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action [:enable, :start]</w:t>
      </w:r>
    </w:p>
    <w:p>
      <w:pPr>
        <w:pBdr>
          <w:bottom w:val="single" w:color="C9D9C5" w:sz="4"/>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end</w:t>
      </w:r>
    </w:p>
    <w:p>
      <w:pPr>
        <w:spacing w:after="160" w:line="300"/>
      </w:pPr>
      <w:r>
        <w:rPr>
          <w:rFonts w:ascii="Calibri" w:cs="Calibri" w:eastAsia="Calibri" w:hAnsi="Calibri"/>
          <w:sz w:val="22"/>
          <w:szCs w:val="22"/>
        </w:rPr>
        <w:t xml:space="preserve">templates/audit.rules.erb tracks security-relevant events required by CIS: changes to /etc/passwd, /etc/shadow, sudoers, login/logout records, and use of privileged commands. A minimal excerpt:</w:t>
      </w:r>
    </w:p>
    <w:p>
      <w:pPr>
        <w:pBdr>
          <w:top w:val="single" w:color="C9D9C5" w:sz="4"/>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-w /etc/passwd -p wa -k identity</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-w /etc/shadow -p wa -k identity</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-w /etc/sudoers -p wa -k scope</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-w /var/log/faillog -p wa -k logins</w:t>
      </w:r>
    </w:p>
    <w:p>
      <w:pPr>
        <w:pBdr>
          <w:bottom w:val="single" w:color="C9D9C5" w:sz="4"/>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-w /var/run/utmp -p wa -k session</w:t>
      </w:r>
    </w:p>
    <w:p>
      <w:pPr>
        <w:pStyle w:val="Heading2"/>
        <w:spacing w:after="150" w:before="300"/>
      </w:pPr>
      <w:r>
        <w:t xml:space="preserve">5.7 Kernel / Network Parameters (CIS 3.x)</w:t>
      </w:r>
    </w:p>
    <w:p>
      <w:pPr>
        <w:pBdr>
          <w:top w:val="single" w:color="C9D9C5" w:sz="4"/>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recipes/linux_sysctl.rb</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cis_sysctl_settings = {</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'net.ipv4.ip_forward' =&gt; 0,</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'net.ipv4.conf.all.send_redirects' =&gt; 0,</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'net.ipv4.conf.default.send_redirects' =&gt; 0,</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'net.ipv4.conf.all.accept_source_route' =&gt; 0,</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'net.ipv4.conf.all.accept_redirects' =&gt; 0,</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'net.ipv4.icmp_echo_ignore_broadcasts' =&gt; 1,</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'net.ipv4.tcp_syncookies' =&gt; 1,</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cis_sysctl_settings.each do |key, value|</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sysctl key do</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value value</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end</w:t>
      </w:r>
    </w:p>
    <w:p>
      <w:pPr>
        <w:pBdr>
          <w:bottom w:val="single" w:color="C9D9C5" w:sz="4"/>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end</w:t>
      </w:r>
    </w:p>
    <w:p>
      <w:r>
        <w:br w:type="page"/>
      </w:r>
    </w:p>
    <w:p>
      <w:pPr>
        <w:pStyle w:val="Heading1"/>
        <w:pBdr>
          <w:bottom w:val="single" w:color="1F4E5F" w:sz="6" w:space="4"/>
        </w:pBdr>
        <w:spacing w:after="200" w:before="400"/>
      </w:pPr>
      <w:r>
        <w:t xml:space="preserve">Part VI — Windows CIS Level 1 Implementation with Chef</w:t>
      </w:r>
    </w:p>
    <w:p>
      <w:pPr>
        <w:pStyle w:val="Heading2"/>
        <w:spacing w:after="150" w:before="300"/>
      </w:pPr>
      <w:r>
        <w:t xml:space="preserve">6.1 Cookbook Dependencies</w:t>
      </w:r>
    </w:p>
    <w:p>
      <w:pPr>
        <w:spacing w:after="160" w:line="300"/>
      </w:pPr>
      <w:r>
        <w:rPr>
          <w:rFonts w:ascii="Calibri" w:cs="Calibri" w:eastAsia="Calibri" w:hAnsi="Calibri"/>
          <w:sz w:val="22"/>
          <w:szCs w:val="22"/>
        </w:rPr>
        <w:t xml:space="preserve">metadata.rb needs the community windows cookbook (for registry/service/feature resources) and, if you use it, windows-security-policy for local security policy via a generated .inf file:</w:t>
      </w:r>
    </w:p>
    <w:p>
      <w:pPr>
        <w:pBdr>
          <w:top w:val="single" w:color="C9D9C5" w:sz="4"/>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metadata.rb (excerpt)</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depends 'windows', '~&gt; 6.0'</w:t>
      </w:r>
    </w:p>
    <w:p>
      <w:pPr>
        <w:pBdr>
          <w:bottom w:val="single" w:color="C9D9C5" w:sz="4"/>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depends 'windows-security-policy', '~&gt; 0.3'</w:t>
      </w:r>
    </w:p>
    <w:p>
      <w:pPr>
        <w:pStyle w:val="Heading2"/>
        <w:spacing w:after="150" w:before="300"/>
      </w:pPr>
      <w:r>
        <w:t xml:space="preserve">6.2 Password Complexity &amp; Account Lockout (CIS 1.1.x, 1.2.x)</w:t>
      </w:r>
    </w:p>
    <w:p>
      <w:pPr>
        <w:spacing w:after="160" w:line="300"/>
      </w:pPr>
      <w:r>
        <w:rPr>
          <w:rFonts w:ascii="Calibri" w:cs="Calibri" w:eastAsia="Calibri" w:hAnsi="Calibri"/>
          <w:sz w:val="22"/>
          <w:szCs w:val="22"/>
        </w:rPr>
        <w:t xml:space="preserve">Windows local security policy (password complexity, minimum length, lockout threshold) is applied via secedit and an .inf template, since these are not simple registry keys:</w:t>
      </w:r>
    </w:p>
    <w:p>
      <w:pPr>
        <w:pBdr>
          <w:top w:val="single" w:color="C9D9C5" w:sz="4"/>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recipes/windows_password_policy.rb</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template 'C:/Windows/Temp/cis_secpol.inf' do</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source 'secpol.inf.erb'</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variables(</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min_password_length: 14,</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password_complexity: 1,</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lockout_threshold: 5,</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lockout_duration: 15,</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end</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powershell_script 'apply_cis_secpol' do</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code &lt;&lt;-EOH</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secedit /configure /db C:\\Windows\\security\\local.sdb `</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/cfg C:\\Windows\\Temp\\cis_secpol.inf /areas SECURITYPOLICY</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EOH</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action :run</w:t>
      </w:r>
    </w:p>
    <w:p>
      <w:pPr>
        <w:pBdr>
          <w:bottom w:val="single" w:color="C9D9C5" w:sz="4"/>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end</w:t>
      </w:r>
    </w:p>
    <w:p>
      <w:pPr>
        <w:spacing w:after="160" w:line="300"/>
      </w:pPr>
      <w:r>
        <w:rPr>
          <w:rFonts w:ascii="Calibri" w:cs="Calibri" w:eastAsia="Calibri" w:hAnsi="Calibri"/>
          <w:sz w:val="22"/>
          <w:szCs w:val="22"/>
        </w:rPr>
        <w:t xml:space="preserve">templates/secpol.inf.erb (excerpt):</w:t>
      </w:r>
    </w:p>
    <w:p>
      <w:pPr>
        <w:pBdr>
          <w:top w:val="single" w:color="C9D9C5" w:sz="4"/>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[System Access]</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MinimumPasswordLength = &lt;%= @min_password_length %&gt;</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PasswordComplexity = &lt;%= @password_complexity %&gt;</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LockoutBadCount = &lt;%= @lockout_threshold %&gt;</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ResetLockoutCount = &lt;%= @lockout_duration %&gt;</w:t>
      </w:r>
    </w:p>
    <w:p>
      <w:pPr>
        <w:pBdr>
          <w:bottom w:val="single" w:color="C9D9C5" w:sz="4"/>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LockoutDuration = &lt;%= @lockout_duration %&gt;</w:t>
      </w:r>
    </w:p>
    <w:p>
      <w:pPr>
        <w:pStyle w:val="Heading2"/>
        <w:spacing w:after="150" w:before="300"/>
      </w:pPr>
      <w:r>
        <w:t xml:space="preserve">6.3 RDP Restrictions (CIS 18.9.x)</w:t>
      </w:r>
    </w:p>
    <w:p>
      <w:pPr>
        <w:pBdr>
          <w:top w:val="single" w:color="C9D9C5" w:sz="4"/>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recipes/windows_rdp.rb</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registry_key 'HKLM\\System\\CurrentControlSet\\Control\\Terminal Server' do</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values [{</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name: 'fDenyTSConnections',</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type: :dword,</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data: node['cis']['windows']['rdp']['deny'] ? 1 : 0,</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action :create</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end</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registry_key 'HKLM\\System\\CurrentControlSet\\Control\\Terminal Server\\WinStations\\RDP-Tcp' do</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values [{</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name: 'MinEncryptionLevel',</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type: :dword,</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data: 3,        # High</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action :create</w:t>
      </w:r>
    </w:p>
    <w:p>
      <w:pPr>
        <w:pBdr>
          <w:bottom w:val="single" w:color="C9D9C5" w:sz="4"/>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end</w:t>
      </w:r>
    </w:p>
    <w:p>
      <w:pPr>
        <w:pStyle w:val="Heading2"/>
        <w:spacing w:after="150" w:before="300"/>
      </w:pPr>
      <w:r>
        <w:t xml:space="preserve">6.4 Audit Policy (CIS 17.x)</w:t>
      </w:r>
    </w:p>
    <w:p>
      <w:pPr>
        <w:spacing w:after="160" w:line="300"/>
      </w:pPr>
      <w:r>
        <w:rPr>
          <w:rFonts w:ascii="Calibri" w:cs="Calibri" w:eastAsia="Calibri" w:hAnsi="Calibri"/>
          <w:sz w:val="22"/>
          <w:szCs w:val="22"/>
        </w:rPr>
        <w:t xml:space="preserve">Windows advanced audit policy is set via auditpol.exe, wrapped in an idempotent PowerShell resource:</w:t>
      </w:r>
    </w:p>
    <w:p>
      <w:pPr>
        <w:pBdr>
          <w:top w:val="single" w:color="C9D9C5" w:sz="4"/>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recipes/windows_audit_policy.rb</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cis_audit_subcategories = [</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'Logon', 'Logoff', 'Account Lockout', 'Special Logon',</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'Sensitive Privilege Use', 'Security State Change',</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'Security System Extension', 'System Integrity',</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cis_audit_subcategories.each do |subcat|</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powershell_script "audit_policy_#{subcat}" do</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code "auditpol /set /subcategory:\"#{subcat}\" /success:enable /failure:enable"</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not_if "auditpol /get /subcategory:\"#{subcat}\" | Select-String 'Success and Failure'"</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end</w:t>
      </w:r>
    </w:p>
    <w:p>
      <w:pPr>
        <w:pBdr>
          <w:bottom w:val="single" w:color="C9D9C5" w:sz="4"/>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end</w:t>
      </w:r>
    </w:p>
    <w:p>
      <w:pPr>
        <w:pBdr>
          <w:left w:val="single" w:color="2E6E8E" w:sz="18"/>
        </w:pBdr>
        <w:shd w:fill="EAF1F4" w:val="clear"/>
        <w:spacing w:after="200" w:before="120"/>
        <w:ind w:left="150" w:right="150"/>
      </w:pPr>
      <w:r>
        <w:rPr>
          <w:rFonts w:ascii="Calibri" w:cs="Calibri" w:eastAsia="Calibri" w:hAnsi="Calibri"/>
          <w:b/>
          <w:bCs/>
          <w:color w:val="1F4E5F"/>
          <w:sz w:val="21"/>
          <w:szCs w:val="21"/>
        </w:rPr>
        <w:t xml:space="preserve">WHY IT MATTERS:  </w:t>
      </w:r>
      <w:r>
        <w:rPr>
          <w:rFonts w:ascii="Calibri" w:cs="Calibri" w:eastAsia="Calibri" w:hAnsi="Calibri"/>
          <w:i/>
          <w:iCs/>
          <w:sz w:val="21"/>
          <w:szCs w:val="21"/>
        </w:rPr>
        <w:t xml:space="preserve">not_if with a PowerShell condition is what makes this idempotent — Chef will only run the auditpol /set command when the current setting does not already match, which keeps repeated chef-client runs fast and log-quiet.</w:t>
      </w:r>
    </w:p>
    <w:p>
      <w:r>
        <w:br w:type="page"/>
      </w:r>
    </w:p>
    <w:p>
      <w:pPr>
        <w:pStyle w:val="Heading1"/>
        <w:pBdr>
          <w:bottom w:val="single" w:color="1F4E5F" w:sz="6" w:space="4"/>
        </w:pBdr>
        <w:spacing w:after="200" w:before="400"/>
      </w:pPr>
      <w:r>
        <w:t xml:space="preserve">Part VII — Data Bags for Exception Management</w:t>
      </w:r>
    </w:p>
    <w:p>
      <w:pPr>
        <w:pStyle w:val="Heading2"/>
        <w:spacing w:after="150" w:before="300"/>
      </w:pPr>
      <w:r>
        <w:t xml:space="preserve">7.1 Why Exceptions Need Their Own Data Store</w:t>
      </w:r>
    </w:p>
    <w:p>
      <w:pPr>
        <w:spacing w:after="160" w:line="300"/>
      </w:pPr>
      <w:r>
        <w:rPr>
          <w:rFonts w:ascii="Calibri" w:cs="Calibri" w:eastAsia="Calibri" w:hAnsi="Calibri"/>
          <w:sz w:val="22"/>
          <w:szCs w:val="22"/>
        </w:rPr>
        <w:t xml:space="preserve">Real production environments always have a handful of servers that cannot take a given control immediately — a legacy application server that still needs SSH root login until an app migration finishes, a monitoring appliance that needs a legacy protocol enabled. Hardcoding node names into recipe conditionals mixes policy with logic, requires a cookbook release for every exception change, and leaves no audit trail of who approved the exception or when it expires. A data bag fixes all three problems.</w:t>
      </w:r>
    </w:p>
    <w:p>
      <w:pPr>
        <w:pStyle w:val="Heading2"/>
        <w:spacing w:after="150" w:before="300"/>
      </w:pPr>
      <w:r>
        <w:t xml:space="preserve">7.2 Data Bag Structure</w:t>
      </w:r>
    </w:p>
    <w:p>
      <w:pPr>
        <w:pBdr>
          <w:top w:val="single" w:color="C9D9C5" w:sz="4"/>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chef/data_bags/cis_exceptions/ssh_root_login.json</w:t>
      </w:r>
    </w:p>
    <w:p>
      <w:pPr>
        <w:pBdr>
          <w:top w:val="single" w:color="C9D9C5" w:sz="4"/>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"id": "ssh_root_login",</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"exempt_nodes": ["legacy-app-01", "legacy-app-02"],</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"reason": "Pending application migration - JIRA TICKET-4521",</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"approved_by": "security-team",</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"review_date": "2026-12-01"</w:t>
      </w:r>
    </w:p>
    <w:p>
      <w:pPr>
        <w:pBdr>
          <w:bottom w:val="single" w:color="C9D9C5" w:sz="4"/>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w:t>
      </w:r>
    </w:p>
    <w:p>
      <w:pPr>
        <w:spacing w:after="160" w:line="300"/>
      </w:pPr>
      <w:r>
        <w:rPr>
          <w:rFonts w:ascii="Calibri" w:cs="Calibri" w:eastAsia="Calibri" w:hAnsi="Calibri"/>
          <w:sz w:val="22"/>
          <w:szCs w:val="22"/>
        </w:rPr>
        <w:t xml:space="preserve">Upload it to the Chef Server:</w:t>
      </w:r>
    </w:p>
    <w:p>
      <w:pPr>
        <w:pBdr>
          <w:top w:val="single" w:color="C9D9C5" w:sz="4"/>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knife data bag create cis_exceptions</w:t>
      </w:r>
    </w:p>
    <w:p>
      <w:pPr>
        <w:pBdr>
          <w:bottom w:val="single" w:color="C9D9C5" w:sz="4"/>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knife data bag from file cis_exceptions ssh_root_login.json</w:t>
      </w:r>
    </w:p>
    <w:p>
      <w:pPr>
        <w:pStyle w:val="Heading2"/>
        <w:spacing w:after="150" w:before="300"/>
      </w:pPr>
      <w:r>
        <w:t xml:space="preserve">7.3 Reading the Exception in a Recipe</w:t>
      </w:r>
    </w:p>
    <w:p>
      <w:pPr>
        <w:pBdr>
          <w:top w:val="single" w:color="C9D9C5" w:sz="4"/>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recipes/linux_ssh.rb (exception-aware version)</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exceptions = data_bag_item('cis_exceptions', 'ssh_root_login') rescue nil</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exempt = exceptions &amp;&amp; exceptions['exempt_nodes'].include?(node.name)</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template '/etc/ssh/sshd_config' do</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source 'sshd_config.erb'</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mode '0600'</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variables(</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permit_root_login: exempt ? 'yes' : node['cis']['linux']['ssh']['permit_root_login'],</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max_auth_tries: node['cis']['linux']['ssh']['max_auth_tries'],</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client_alive_interval: node['cis']['linux']['ssh']['client_alive_interval'],</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client_alive_count_max: node['cis']['linux']['ssh']['client_alive_count_max'],</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notifies :reload, 'service[sshd]', :delayed</w:t>
      </w:r>
    </w:p>
    <w:p>
      <w:pPr>
        <w:pBdr>
          <w:bottom w:val="single" w:color="C9D9C5" w:sz="4"/>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end</w:t>
      </w:r>
    </w:p>
    <w:p>
      <w:pPr>
        <w:spacing w:after="160" w:line="300"/>
      </w:pPr>
      <w:r>
        <w:rPr>
          <w:rFonts w:ascii="Calibri" w:cs="Calibri" w:eastAsia="Calibri" w:hAnsi="Calibri"/>
          <w:sz w:val="22"/>
          <w:szCs w:val="22"/>
        </w:rPr>
        <w:t xml:space="preserve">The rescue nil guard means a missing data bag (e.g. on a fresh Chef Server that has not been seeded yet) fails safe — every node gets the strict CIS setting rather than the recipe erroring out.</w:t>
      </w:r>
    </w:p>
    <w:p>
      <w:pPr>
        <w:pStyle w:val="Heading2"/>
        <w:spacing w:after="150" w:before="300"/>
      </w:pPr>
      <w:r>
        <w:t xml:space="preserve">7.4 Encrypted Data Bags for Secrets</w:t>
      </w:r>
    </w:p>
    <w:p>
      <w:pPr>
        <w:spacing w:after="160" w:line="300"/>
      </w:pPr>
      <w:r>
        <w:rPr>
          <w:rFonts w:ascii="Calibri" w:cs="Calibri" w:eastAsia="Calibri" w:hAnsi="Calibri"/>
          <w:sz w:val="22"/>
          <w:szCs w:val="22"/>
        </w:rPr>
        <w:t xml:space="preserve">The exception list above is not sensitive, so a plain data bag is fine. Anything sensitive (service account passwords, API tokens, private keys used by recipes) belongs in an encrypted data bag instead:</w:t>
      </w:r>
    </w:p>
    <w:p>
      <w:pPr>
        <w:pBdr>
          <w:top w:val="single" w:color="C9D9C5" w:sz="4"/>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knife data bag create --secret-file /path/to/secret.key credentials db_service_account</w:t>
      </w:r>
    </w:p>
    <w:p>
      <w:pPr>
        <w:pBdr>
          <w:bottom w:val="single" w:color="C9D9C5" w:sz="4"/>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knife data bag show --secret-file /path/to/secret.key credentials db_service_account</w:t>
      </w:r>
    </w:p>
    <w:p>
      <w:pPr>
        <w:pStyle w:val="Heading2"/>
        <w:spacing w:after="150" w:before="300"/>
      </w:pPr>
      <w:r>
        <w:t xml:space="preserve">7.5 Governance Pattern</w:t>
      </w:r>
    </w:p>
    <w:p>
      <w:pPr>
        <w:spacing w:after="160" w:line="300"/>
      </w:pPr>
      <w:r>
        <w:rPr>
          <w:rFonts w:ascii="Calibri" w:cs="Calibri" w:eastAsia="Calibri" w:hAnsi="Calibri"/>
          <w:sz w:val="22"/>
          <w:szCs w:val="22"/>
        </w:rPr>
        <w:t xml:space="preserve">Treat every exception data bag item as something that requires the same review as a code change: put the JSON files themselves in the Git repo (in a non-sensitive data_bags/ folder committed alongside cookbooks), require a PR and approval to add or remove an exempt node, and add review_date so a scheduled check (or a person) can flag exceptions that have quietly become permanent.</w:t>
      </w:r>
    </w:p>
    <w:p>
      <w:r>
        <w:br w:type="page"/>
      </w:r>
    </w:p>
    <w:p>
      <w:pPr>
        <w:pStyle w:val="Heading1"/>
        <w:pBdr>
          <w:bottom w:val="single" w:color="1F4E5F" w:sz="6" w:space="4"/>
        </w:pBdr>
        <w:spacing w:after="200" w:before="400"/>
      </w:pPr>
      <w:r>
        <w:t xml:space="preserve">Part VIII — Terraform Integration</w:t>
      </w:r>
    </w:p>
    <w:p>
      <w:pPr>
        <w:pStyle w:val="Heading2"/>
        <w:spacing w:after="150" w:before="300"/>
      </w:pPr>
      <w:r>
        <w:t xml:space="preserve">8.1 What Terraform Does in This Pipeline</w:t>
      </w:r>
    </w:p>
    <w:p>
      <w:pPr>
        <w:spacing w:after="160" w:line="300"/>
      </w:pPr>
      <w:r>
        <w:rPr>
          <w:rFonts w:ascii="Calibri" w:cs="Calibri" w:eastAsia="Calibri" w:hAnsi="Calibri"/>
          <w:sz w:val="22"/>
          <w:szCs w:val="22"/>
        </w:rPr>
        <w:t xml:space="preserve">Terraform provisions and manages the lifecycle of infrastructure — the servers themselves, networking, and (for on-prem) VM objects in vSphere or similar. It does not configure the operating system; that is Chef's job. The boundary is exact: Terraform's job stops at 'the server exists and Chef Infra Client is installed and pointed at the Chef Server.' Chef takes it from there.</w:t>
      </w:r>
    </w:p>
    <w:p>
      <w:pPr>
        <w:pStyle w:val="Heading2"/>
        <w:spacing w:after="150" w:before="300"/>
      </w:pPr>
      <w:r>
        <w:t xml:space="preserve">8.2 Core Terraform Commands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c>
          <w:tcPr>
            <w:tcW w:type="dxa" w:w="2800"/>
            <w:shd w:fill="1F4E5F"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Command</w:t>
            </w:r>
          </w:p>
        </w:tc>
        <w:tc>
          <w:tcPr>
            <w:tcW w:type="dxa" w:w="6200"/>
            <w:shd w:fill="1F4E5F"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What it does</w:t>
            </w:r>
          </w:p>
        </w:tc>
      </w:tr>
      <w:tr>
        <w:tc>
          <w:tcPr>
            <w:tcW w:type="dxa" w:w="2800"/>
            <w:shd w:fill="FFFFFF" w:val="clear"/>
            <w:tcMar>
              <w:top w:type="dxa" w:w="80"/>
              <w:left w:type="dxa" w:w="100"/>
              <w:bottom w:type="dxa" w:w="80"/>
              <w:right w:type="dxa" w:w="100"/>
            </w:tcMar>
            <w:vAlign w:val="center"/>
          </w:tcPr>
          <w:p>
            <w:r>
              <w:rPr>
                <w:rFonts w:ascii="Consolas" w:cs="Consolas" w:eastAsia="Consolas" w:hAnsi="Consolas"/>
                <w:b w:val="false"/>
                <w:bCs w:val="false"/>
                <w:color w:val="111111"/>
                <w:sz w:val="20"/>
                <w:szCs w:val="20"/>
              </w:rPr>
              <w:t xml:space="preserve">terraform init</w:t>
            </w:r>
          </w:p>
        </w:tc>
        <w:tc>
          <w:tcPr>
            <w:tcW w:type="dxa" w:w="6200"/>
            <w:shd w:fill="FFFFFF" w:val="clear"/>
            <w:tcMar>
              <w:top w:type="dxa" w:w="80"/>
              <w:left w:type="dxa" w:w="100"/>
              <w:bottom w:type="dxa" w:w="80"/>
              <w:right w:type="dxa" w:w="100"/>
            </w:tcMar>
            <w:vAlign w:val="center"/>
          </w:tcPr>
          <w:p>
            <w:r>
              <w:rPr>
                <w:rFonts w:ascii="Calibri" w:cs="Calibri" w:eastAsia="Calibri" w:hAnsi="Calibri"/>
                <w:b w:val="false"/>
                <w:bCs w:val="false"/>
                <w:color w:val="111111"/>
                <w:sz w:val="20"/>
                <w:szCs w:val="20"/>
              </w:rPr>
              <w:t xml:space="preserve">Downloads providers/modules and sets up the backend for the working directory.</w:t>
            </w:r>
          </w:p>
        </w:tc>
      </w:tr>
      <w:tr>
        <w:tc>
          <w:tcPr>
            <w:tcW w:type="dxa" w:w="2800"/>
            <w:shd w:fill="F7F9FA" w:val="clear"/>
            <w:tcMar>
              <w:top w:type="dxa" w:w="80"/>
              <w:left w:type="dxa" w:w="100"/>
              <w:bottom w:type="dxa" w:w="80"/>
              <w:right w:type="dxa" w:w="100"/>
            </w:tcMar>
            <w:vAlign w:val="center"/>
          </w:tcPr>
          <w:p>
            <w:r>
              <w:rPr>
                <w:rFonts w:ascii="Consolas" w:cs="Consolas" w:eastAsia="Consolas" w:hAnsi="Consolas"/>
                <w:b w:val="false"/>
                <w:bCs w:val="false"/>
                <w:color w:val="111111"/>
                <w:sz w:val="20"/>
                <w:szCs w:val="20"/>
              </w:rPr>
              <w:t xml:space="preserve">terraform plan</w:t>
            </w:r>
          </w:p>
        </w:tc>
        <w:tc>
          <w:tcPr>
            <w:tcW w:type="dxa" w:w="6200"/>
            <w:shd w:fill="F7F9FA" w:val="clear"/>
            <w:tcMar>
              <w:top w:type="dxa" w:w="80"/>
              <w:left w:type="dxa" w:w="100"/>
              <w:bottom w:type="dxa" w:w="80"/>
              <w:right w:type="dxa" w:w="100"/>
            </w:tcMar>
            <w:vAlign w:val="center"/>
          </w:tcPr>
          <w:p>
            <w:r>
              <w:rPr>
                <w:rFonts w:ascii="Calibri" w:cs="Calibri" w:eastAsia="Calibri" w:hAnsi="Calibri"/>
                <w:b w:val="false"/>
                <w:bCs w:val="false"/>
                <w:color w:val="111111"/>
                <w:sz w:val="20"/>
                <w:szCs w:val="20"/>
              </w:rPr>
              <w:t xml:space="preserve">Shows what would change, without applying anything.</w:t>
            </w:r>
          </w:p>
        </w:tc>
      </w:tr>
      <w:tr>
        <w:tc>
          <w:tcPr>
            <w:tcW w:type="dxa" w:w="2800"/>
            <w:shd w:fill="FFFFFF" w:val="clear"/>
            <w:tcMar>
              <w:top w:type="dxa" w:w="80"/>
              <w:left w:type="dxa" w:w="100"/>
              <w:bottom w:type="dxa" w:w="80"/>
              <w:right w:type="dxa" w:w="100"/>
            </w:tcMar>
            <w:vAlign w:val="center"/>
          </w:tcPr>
          <w:p>
            <w:r>
              <w:rPr>
                <w:rFonts w:ascii="Consolas" w:cs="Consolas" w:eastAsia="Consolas" w:hAnsi="Consolas"/>
                <w:b w:val="false"/>
                <w:bCs w:val="false"/>
                <w:color w:val="111111"/>
                <w:sz w:val="20"/>
                <w:szCs w:val="20"/>
              </w:rPr>
              <w:t xml:space="preserve">terraform apply</w:t>
            </w:r>
          </w:p>
        </w:tc>
        <w:tc>
          <w:tcPr>
            <w:tcW w:type="dxa" w:w="6200"/>
            <w:shd w:fill="FFFFFF" w:val="clear"/>
            <w:tcMar>
              <w:top w:type="dxa" w:w="80"/>
              <w:left w:type="dxa" w:w="100"/>
              <w:bottom w:type="dxa" w:w="80"/>
              <w:right w:type="dxa" w:w="100"/>
            </w:tcMar>
            <w:vAlign w:val="center"/>
          </w:tcPr>
          <w:p>
            <w:r>
              <w:rPr>
                <w:rFonts w:ascii="Calibri" w:cs="Calibri" w:eastAsia="Calibri" w:hAnsi="Calibri"/>
                <w:b w:val="false"/>
                <w:bCs w:val="false"/>
                <w:color w:val="111111"/>
                <w:sz w:val="20"/>
                <w:szCs w:val="20"/>
              </w:rPr>
              <w:t xml:space="preserve">Applies the plan — creates/updates/destroys real infrastructure.</w:t>
            </w:r>
          </w:p>
        </w:tc>
      </w:tr>
      <w:tr>
        <w:tc>
          <w:tcPr>
            <w:tcW w:type="dxa" w:w="2800"/>
            <w:shd w:fill="F7F9FA" w:val="clear"/>
            <w:tcMar>
              <w:top w:type="dxa" w:w="80"/>
              <w:left w:type="dxa" w:w="100"/>
              <w:bottom w:type="dxa" w:w="80"/>
              <w:right w:type="dxa" w:w="100"/>
            </w:tcMar>
            <w:vAlign w:val="center"/>
          </w:tcPr>
          <w:p>
            <w:r>
              <w:rPr>
                <w:rFonts w:ascii="Consolas" w:cs="Consolas" w:eastAsia="Consolas" w:hAnsi="Consolas"/>
                <w:b w:val="false"/>
                <w:bCs w:val="false"/>
                <w:color w:val="111111"/>
                <w:sz w:val="20"/>
                <w:szCs w:val="20"/>
              </w:rPr>
              <w:t xml:space="preserve">terraform destroy</w:t>
            </w:r>
          </w:p>
        </w:tc>
        <w:tc>
          <w:tcPr>
            <w:tcW w:type="dxa" w:w="6200"/>
            <w:shd w:fill="F7F9FA" w:val="clear"/>
            <w:tcMar>
              <w:top w:type="dxa" w:w="80"/>
              <w:left w:type="dxa" w:w="100"/>
              <w:bottom w:type="dxa" w:w="80"/>
              <w:right w:type="dxa" w:w="100"/>
            </w:tcMar>
            <w:vAlign w:val="center"/>
          </w:tcPr>
          <w:p>
            <w:r>
              <w:rPr>
                <w:rFonts w:ascii="Calibri" w:cs="Calibri" w:eastAsia="Calibri" w:hAnsi="Calibri"/>
                <w:b w:val="false"/>
                <w:bCs w:val="false"/>
                <w:color w:val="111111"/>
                <w:sz w:val="20"/>
                <w:szCs w:val="20"/>
              </w:rPr>
              <w:t xml:space="preserve">Tears down everything managed by the current state.</w:t>
            </w:r>
          </w:p>
        </w:tc>
      </w:tr>
      <w:tr>
        <w:tc>
          <w:tcPr>
            <w:tcW w:type="dxa" w:w="2800"/>
            <w:shd w:fill="FFFFFF" w:val="clear"/>
            <w:tcMar>
              <w:top w:type="dxa" w:w="80"/>
              <w:left w:type="dxa" w:w="100"/>
              <w:bottom w:type="dxa" w:w="80"/>
              <w:right w:type="dxa" w:w="100"/>
            </w:tcMar>
            <w:vAlign w:val="center"/>
          </w:tcPr>
          <w:p>
            <w:r>
              <w:rPr>
                <w:rFonts w:ascii="Consolas" w:cs="Consolas" w:eastAsia="Consolas" w:hAnsi="Consolas"/>
                <w:b w:val="false"/>
                <w:bCs w:val="false"/>
                <w:color w:val="111111"/>
                <w:sz w:val="20"/>
                <w:szCs w:val="20"/>
              </w:rPr>
              <w:t xml:space="preserve">terraform fmt</w:t>
            </w:r>
          </w:p>
        </w:tc>
        <w:tc>
          <w:tcPr>
            <w:tcW w:type="dxa" w:w="6200"/>
            <w:shd w:fill="FFFFFF" w:val="clear"/>
            <w:tcMar>
              <w:top w:type="dxa" w:w="80"/>
              <w:left w:type="dxa" w:w="100"/>
              <w:bottom w:type="dxa" w:w="80"/>
              <w:right w:type="dxa" w:w="100"/>
            </w:tcMar>
            <w:vAlign w:val="center"/>
          </w:tcPr>
          <w:p>
            <w:r>
              <w:rPr>
                <w:rFonts w:ascii="Calibri" w:cs="Calibri" w:eastAsia="Calibri" w:hAnsi="Calibri"/>
                <w:b w:val="false"/>
                <w:bCs w:val="false"/>
                <w:color w:val="111111"/>
                <w:sz w:val="20"/>
                <w:szCs w:val="20"/>
              </w:rPr>
              <w:t xml:space="preserve">Reformats .tf files to canonical style.</w:t>
            </w:r>
          </w:p>
        </w:tc>
      </w:tr>
      <w:tr>
        <w:tc>
          <w:tcPr>
            <w:tcW w:type="dxa" w:w="2800"/>
            <w:shd w:fill="F7F9FA" w:val="clear"/>
            <w:tcMar>
              <w:top w:type="dxa" w:w="80"/>
              <w:left w:type="dxa" w:w="100"/>
              <w:bottom w:type="dxa" w:w="80"/>
              <w:right w:type="dxa" w:w="100"/>
            </w:tcMar>
            <w:vAlign w:val="center"/>
          </w:tcPr>
          <w:p>
            <w:r>
              <w:rPr>
                <w:rFonts w:ascii="Consolas" w:cs="Consolas" w:eastAsia="Consolas" w:hAnsi="Consolas"/>
                <w:b w:val="false"/>
                <w:bCs w:val="false"/>
                <w:color w:val="111111"/>
                <w:sz w:val="20"/>
                <w:szCs w:val="20"/>
              </w:rPr>
              <w:t xml:space="preserve">terraform validate</w:t>
            </w:r>
          </w:p>
        </w:tc>
        <w:tc>
          <w:tcPr>
            <w:tcW w:type="dxa" w:w="6200"/>
            <w:shd w:fill="F7F9FA" w:val="clear"/>
            <w:tcMar>
              <w:top w:type="dxa" w:w="80"/>
              <w:left w:type="dxa" w:w="100"/>
              <w:bottom w:type="dxa" w:w="80"/>
              <w:right w:type="dxa" w:w="100"/>
            </w:tcMar>
            <w:vAlign w:val="center"/>
          </w:tcPr>
          <w:p>
            <w:r>
              <w:rPr>
                <w:rFonts w:ascii="Calibri" w:cs="Calibri" w:eastAsia="Calibri" w:hAnsi="Calibri"/>
                <w:b w:val="false"/>
                <w:bCs w:val="false"/>
                <w:color w:val="111111"/>
                <w:sz w:val="20"/>
                <w:szCs w:val="20"/>
              </w:rPr>
              <w:t xml:space="preserve">Checks syntax and internal consistency without touching infrastructure.</w:t>
            </w:r>
          </w:p>
        </w:tc>
      </w:tr>
      <w:tr>
        <w:tc>
          <w:tcPr>
            <w:tcW w:type="dxa" w:w="2800"/>
            <w:shd w:fill="FFFFFF" w:val="clear"/>
            <w:tcMar>
              <w:top w:type="dxa" w:w="80"/>
              <w:left w:type="dxa" w:w="100"/>
              <w:bottom w:type="dxa" w:w="80"/>
              <w:right w:type="dxa" w:w="100"/>
            </w:tcMar>
            <w:vAlign w:val="center"/>
          </w:tcPr>
          <w:p>
            <w:r>
              <w:rPr>
                <w:rFonts w:ascii="Consolas" w:cs="Consolas" w:eastAsia="Consolas" w:hAnsi="Consolas"/>
                <w:b w:val="false"/>
                <w:bCs w:val="false"/>
                <w:color w:val="111111"/>
                <w:sz w:val="20"/>
                <w:szCs w:val="20"/>
              </w:rPr>
              <w:t xml:space="preserve">terraform state list</w:t>
            </w:r>
          </w:p>
        </w:tc>
        <w:tc>
          <w:tcPr>
            <w:tcW w:type="dxa" w:w="6200"/>
            <w:shd w:fill="FFFFFF" w:val="clear"/>
            <w:tcMar>
              <w:top w:type="dxa" w:w="80"/>
              <w:left w:type="dxa" w:w="100"/>
              <w:bottom w:type="dxa" w:w="80"/>
              <w:right w:type="dxa" w:w="100"/>
            </w:tcMar>
            <w:vAlign w:val="center"/>
          </w:tcPr>
          <w:p>
            <w:r>
              <w:rPr>
                <w:rFonts w:ascii="Calibri" w:cs="Calibri" w:eastAsia="Calibri" w:hAnsi="Calibri"/>
                <w:b w:val="false"/>
                <w:bCs w:val="false"/>
                <w:color w:val="111111"/>
                <w:sz w:val="20"/>
                <w:szCs w:val="20"/>
              </w:rPr>
              <w:t xml:space="preserve">Lists every resource currently tracked in state.</w:t>
            </w:r>
          </w:p>
        </w:tc>
      </w:tr>
      <w:tr>
        <w:tc>
          <w:tcPr>
            <w:tcW w:type="dxa" w:w="2800"/>
            <w:shd w:fill="F7F9FA" w:val="clear"/>
            <w:tcMar>
              <w:top w:type="dxa" w:w="80"/>
              <w:left w:type="dxa" w:w="100"/>
              <w:bottom w:type="dxa" w:w="80"/>
              <w:right w:type="dxa" w:w="100"/>
            </w:tcMar>
            <w:vAlign w:val="center"/>
          </w:tcPr>
          <w:p>
            <w:r>
              <w:rPr>
                <w:rFonts w:ascii="Consolas" w:cs="Consolas" w:eastAsia="Consolas" w:hAnsi="Consolas"/>
                <w:b w:val="false"/>
                <w:bCs w:val="false"/>
                <w:color w:val="111111"/>
                <w:sz w:val="20"/>
                <w:szCs w:val="20"/>
              </w:rPr>
              <w:t xml:space="preserve">terraform import</w:t>
            </w:r>
          </w:p>
        </w:tc>
        <w:tc>
          <w:tcPr>
            <w:tcW w:type="dxa" w:w="6200"/>
            <w:shd w:fill="F7F9FA" w:val="clear"/>
            <w:tcMar>
              <w:top w:type="dxa" w:w="80"/>
              <w:left w:type="dxa" w:w="100"/>
              <w:bottom w:type="dxa" w:w="80"/>
              <w:right w:type="dxa" w:w="100"/>
            </w:tcMar>
            <w:vAlign w:val="center"/>
          </w:tcPr>
          <w:p>
            <w:r>
              <w:rPr>
                <w:rFonts w:ascii="Calibri" w:cs="Calibri" w:eastAsia="Calibri" w:hAnsi="Calibri"/>
                <w:b w:val="false"/>
                <w:bCs w:val="false"/>
                <w:color w:val="111111"/>
                <w:sz w:val="20"/>
                <w:szCs w:val="20"/>
              </w:rPr>
              <w:t xml:space="preserve">Brings an existing, manually-created resource under Terraform management.</w:t>
            </w:r>
          </w:p>
        </w:tc>
      </w:tr>
      <w:tr>
        <w:tc>
          <w:tcPr>
            <w:tcW w:type="dxa" w:w="2800"/>
            <w:shd w:fill="FFFFFF" w:val="clear"/>
            <w:tcMar>
              <w:top w:type="dxa" w:w="80"/>
              <w:left w:type="dxa" w:w="100"/>
              <w:bottom w:type="dxa" w:w="80"/>
              <w:right w:type="dxa" w:w="100"/>
            </w:tcMar>
            <w:vAlign w:val="center"/>
          </w:tcPr>
          <w:p>
            <w:r>
              <w:rPr>
                <w:rFonts w:ascii="Consolas" w:cs="Consolas" w:eastAsia="Consolas" w:hAnsi="Consolas"/>
                <w:b w:val="false"/>
                <w:bCs w:val="false"/>
                <w:color w:val="111111"/>
                <w:sz w:val="20"/>
                <w:szCs w:val="20"/>
              </w:rPr>
              <w:t xml:space="preserve">terraform output</w:t>
            </w:r>
          </w:p>
        </w:tc>
        <w:tc>
          <w:tcPr>
            <w:tcW w:type="dxa" w:w="6200"/>
            <w:shd w:fill="FFFFFF" w:val="clear"/>
            <w:tcMar>
              <w:top w:type="dxa" w:w="80"/>
              <w:left w:type="dxa" w:w="100"/>
              <w:bottom w:type="dxa" w:w="80"/>
              <w:right w:type="dxa" w:w="100"/>
            </w:tcMar>
            <w:vAlign w:val="center"/>
          </w:tcPr>
          <w:p>
            <w:r>
              <w:rPr>
                <w:rFonts w:ascii="Calibri" w:cs="Calibri" w:eastAsia="Calibri" w:hAnsi="Calibri"/>
                <w:b w:val="false"/>
                <w:bCs w:val="false"/>
                <w:color w:val="111111"/>
                <w:sz w:val="20"/>
                <w:szCs w:val="20"/>
              </w:rPr>
              <w:t xml:space="preserve">Prints declared output values (e.g. new server IP addresses).</w:t>
            </w:r>
          </w:p>
        </w:tc>
      </w:tr>
      <w:tr>
        <w:tc>
          <w:tcPr>
            <w:tcW w:type="dxa" w:w="2800"/>
            <w:shd w:fill="F7F9FA" w:val="clear"/>
            <w:tcMar>
              <w:top w:type="dxa" w:w="80"/>
              <w:left w:type="dxa" w:w="100"/>
              <w:bottom w:type="dxa" w:w="80"/>
              <w:right w:type="dxa" w:w="100"/>
            </w:tcMar>
            <w:vAlign w:val="center"/>
          </w:tcPr>
          <w:p>
            <w:r>
              <w:rPr>
                <w:rFonts w:ascii="Consolas" w:cs="Consolas" w:eastAsia="Consolas" w:hAnsi="Consolas"/>
                <w:b w:val="false"/>
                <w:bCs w:val="false"/>
                <w:color w:val="111111"/>
                <w:sz w:val="20"/>
                <w:szCs w:val="20"/>
              </w:rPr>
              <w:t xml:space="preserve">terraform workspace</w:t>
            </w:r>
          </w:p>
        </w:tc>
        <w:tc>
          <w:tcPr>
            <w:tcW w:type="dxa" w:w="6200"/>
            <w:shd w:fill="F7F9FA" w:val="clear"/>
            <w:tcMar>
              <w:top w:type="dxa" w:w="80"/>
              <w:left w:type="dxa" w:w="100"/>
              <w:bottom w:type="dxa" w:w="80"/>
              <w:right w:type="dxa" w:w="100"/>
            </w:tcMar>
            <w:vAlign w:val="center"/>
          </w:tcPr>
          <w:p>
            <w:r>
              <w:rPr>
                <w:rFonts w:ascii="Calibri" w:cs="Calibri" w:eastAsia="Calibri" w:hAnsi="Calibri"/>
                <w:b w:val="false"/>
                <w:bCs w:val="false"/>
                <w:color w:val="111111"/>
                <w:sz w:val="20"/>
                <w:szCs w:val="20"/>
              </w:rPr>
              <w:t xml:space="preserve">Manages multiple named state files from one configuration (e.g. dev/staging/prod).</w:t>
            </w:r>
          </w:p>
        </w:tc>
      </w:tr>
    </w:tbl>
    <w:p>
      <w:pPr>
        <w:pStyle w:val="Heading2"/>
        <w:spacing w:after="150" w:before="300"/>
      </w:pPr>
      <w:r>
        <w:t xml:space="preserve">8.3 On-Premises Provisioning with the vSphere Provider</w:t>
      </w:r>
    </w:p>
    <w:p>
      <w:pPr>
        <w:pBdr>
          <w:top w:val="single" w:color="C9D9C5" w:sz="4"/>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terraform/modules/onprem_server/main.tf</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terraform {</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required_providers {</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vsphere = {</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source  = "hashicorp/vsphere"</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version = "~&gt; 2.6"</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resource "vsphere_virtual_machine" "server" {</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name             = var.vm_name</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resource_pool_id = var.resource_pool_id</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datastore_id     = var.datastore_id</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num_cpus         = var.cpu</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memory           = var.memory_mb</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guest_id         = var.guest_os_id</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network_interface {</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network_id = var.network_id</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disk {</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label = "disk0"</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size  = var.disk_gb</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clone {</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template_uuid = var.template_uuid   # a base OS template, NOT yet hardened</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w:t>
      </w:r>
    </w:p>
    <w:p>
      <w:pPr>
        <w:pBdr>
          <w:bottom w:val="single" w:color="C9D9C5" w:sz="4"/>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w:t>
      </w:r>
    </w:p>
    <w:p>
      <w:pPr>
        <w:pStyle w:val="Heading2"/>
        <w:spacing w:after="150" w:before="300"/>
      </w:pPr>
      <w:r>
        <w:t xml:space="preserve">8.4 Bootstrapping Chef Infra Client from Terraform</w:t>
      </w:r>
    </w:p>
    <w:p>
      <w:pPr>
        <w:spacing w:after="160" w:line="300"/>
      </w:pPr>
      <w:r>
        <w:rPr>
          <w:rFonts w:ascii="Calibri" w:cs="Calibri" w:eastAsia="Calibri" w:hAnsi="Calibri"/>
          <w:sz w:val="22"/>
          <w:szCs w:val="22"/>
        </w:rPr>
        <w:t xml:space="preserve">The recommended modern pattern avoids Terraform's built-in (and now largely unmaintained) chef provisioner, and instead uses a remote-exec provisioner to install chef-client, followed by a local-exec / null_resource that runs knife bootstrap from the machine running Terraform (which has Chef Workstation installed):</w:t>
      </w:r>
    </w:p>
    <w:p>
      <w:pPr>
        <w:pBdr>
          <w:top w:val="single" w:color="C9D9C5" w:sz="4"/>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resource "null_resource" "chef_bootstrap" {</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depends_on = [vsphere_virtual_machine.server]</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triggers = {</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vm_id = vsphere_virtual_machine.server.id</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provisioner "local-exec" {</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command = &lt;&lt;-EOT</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knife bootstrap ${vsphere_virtual_machine.server.default_ip_address} \</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--ssh-user ${var.ssh_user} \</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--sudo \</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--node-name ${var.vm_name} \</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--run-list 'recipe[cis_level1]' \</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-i ${var.ssh_key_path}</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EOT</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w:t>
      </w:r>
    </w:p>
    <w:p>
      <w:pPr>
        <w:pBdr>
          <w:bottom w:val="single" w:color="C9D9C5" w:sz="4"/>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w:t>
      </w:r>
    </w:p>
    <w:p>
      <w:pPr>
        <w:spacing w:after="160" w:line="300"/>
      </w:pPr>
      <w:r>
        <w:rPr>
          <w:rFonts w:ascii="Calibri" w:cs="Calibri" w:eastAsia="Calibri" w:hAnsi="Calibri"/>
          <w:sz w:val="22"/>
          <w:szCs w:val="22"/>
        </w:rPr>
        <w:t xml:space="preserve">For Windows targets, the equivalent uses WinRM instead of SSH: knife bootstrap windows winrm &lt;ip&gt; --winrm-user Administrator --winrm-password ... --node-name ... --run-list 'recipe[cis_level1]'.</w:t>
      </w:r>
    </w:p>
    <w:p>
      <w:pPr>
        <w:pStyle w:val="Heading2"/>
        <w:spacing w:after="150" w:before="300"/>
      </w:pPr>
      <w:r>
        <w:t xml:space="preserve">8.5 State Management Best Practices</w:t>
      </w:r>
    </w:p>
    <w:p>
      <w:pPr>
        <w:pStyle w:val="ListParagraph"/>
        <w:numPr>
          <w:ilvl w:val="0"/>
          <w:numId w:val="2"/>
        </w:numPr>
        <w:spacing w:after="90"/>
      </w:pPr>
      <w:r>
        <w:rPr>
          <w:rFonts w:ascii="Calibri" w:cs="Calibri" w:eastAsia="Calibri" w:hAnsi="Calibri"/>
          <w:sz w:val="22"/>
          <w:szCs w:val="22"/>
        </w:rPr>
        <w:t xml:space="preserve">Always use a remote backend for anything beyond a solo experiment — an S3 bucket with DynamoDB locking, Terraform Cloud, or an on-prem equivalent (e.g. Consul) — so two people running apply at once cannot corrupt state.</w:t>
      </w:r>
    </w:p>
    <w:p>
      <w:pPr>
        <w:pStyle w:val="ListParagraph"/>
        <w:numPr>
          <w:ilvl w:val="0"/>
          <w:numId w:val="2"/>
        </w:numPr>
        <w:spacing w:after="90"/>
      </w:pPr>
      <w:r>
        <w:rPr>
          <w:rFonts w:ascii="Calibri" w:cs="Calibri" w:eastAsia="Calibri" w:hAnsi="Calibri"/>
          <w:sz w:val="22"/>
          <w:szCs w:val="22"/>
        </w:rPr>
        <w:t xml:space="preserve">One state file per environment (dev/staging/production), never one shared state file across all three — a mistake in dev should never be able to touch production resources.</w:t>
      </w:r>
    </w:p>
    <w:p>
      <w:pPr>
        <w:pStyle w:val="ListParagraph"/>
        <w:numPr>
          <w:ilvl w:val="0"/>
          <w:numId w:val="2"/>
        </w:numPr>
        <w:spacing w:after="90"/>
      </w:pPr>
      <w:r>
        <w:rPr>
          <w:rFonts w:ascii="Calibri" w:cs="Calibri" w:eastAsia="Calibri" w:hAnsi="Calibri"/>
          <w:sz w:val="22"/>
          <w:szCs w:val="22"/>
        </w:rPr>
        <w:t xml:space="preserve">Never edit .tfstate by hand; use terraform state mv / terraform state rm for the rare cases that need surgery.</w:t>
      </w:r>
    </w:p>
    <w:p>
      <w:pPr>
        <w:pStyle w:val="ListParagraph"/>
        <w:numPr>
          <w:ilvl w:val="0"/>
          <w:numId w:val="2"/>
        </w:numPr>
        <w:spacing w:after="90"/>
      </w:pPr>
      <w:r>
        <w:rPr>
          <w:rFonts w:ascii="Calibri" w:cs="Calibri" w:eastAsia="Calibri" w:hAnsi="Calibri"/>
          <w:sz w:val="22"/>
          <w:szCs w:val="22"/>
        </w:rPr>
        <w:t xml:space="preserve">Pin provider versions (~&gt; 2.6 style constraints) so a provider upgrade cannot silently change behavior mid-project.</w:t>
      </w:r>
    </w:p>
    <w:p>
      <w:pPr>
        <w:pBdr>
          <w:top w:val="single" w:color="C9D9C5" w:sz="4"/>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terraform/backend.tf example (S3 backend)</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terraform {</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backend "s3" {</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bucket         = "acme-terraform-state"</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key            = "cis-hardening/production/terraform.tfstate"</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region         = "us-east-1"</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dynamodb_table = "terraform-locks"</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encrypt        = true</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w:t>
      </w:r>
    </w:p>
    <w:p>
      <w:pPr>
        <w:pBdr>
          <w:bottom w:val="single" w:color="C9D9C5" w:sz="4"/>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w:t>
      </w:r>
    </w:p>
    <w:p>
      <w:r>
        <w:br w:type="page"/>
      </w:r>
    </w:p>
    <w:p>
      <w:pPr>
        <w:pStyle w:val="Heading1"/>
        <w:pBdr>
          <w:bottom w:val="single" w:color="1F4E5F" w:sz="6" w:space="4"/>
        </w:pBdr>
        <w:spacing w:after="200" w:before="400"/>
      </w:pPr>
      <w:r>
        <w:t xml:space="preserve">Part IX — Packer for Pre-Hardened Golden Images</w:t>
      </w:r>
    </w:p>
    <w:p>
      <w:pPr>
        <w:spacing w:after="160" w:line="300"/>
      </w:pPr>
      <w:r>
        <w:rPr>
          <w:rFonts w:ascii="Calibri" w:cs="Calibri" w:eastAsia="Calibri" w:hAnsi="Calibri"/>
          <w:sz w:val="22"/>
          <w:szCs w:val="22"/>
        </w:rPr>
        <w:t xml:space="preserve">An alternative (or complement) to hardening a server after Terraform creates it is to bake CIS Level 1 compliance directly into the base image, using Packer, so every new VM starts compliant on day one rather than waiting for a first chef-client run.</w:t>
      </w:r>
    </w:p>
    <w:p>
      <w:pPr>
        <w:pStyle w:val="Heading2"/>
        <w:spacing w:after="150" w:before="300"/>
      </w:pPr>
      <w:r>
        <w:t xml:space="preserve">9.1 Why Pre-Bake</w:t>
      </w:r>
    </w:p>
    <w:p>
      <w:pPr>
        <w:pStyle w:val="ListParagraph"/>
        <w:numPr>
          <w:ilvl w:val="0"/>
          <w:numId w:val="2"/>
        </w:numPr>
        <w:spacing w:after="90"/>
      </w:pPr>
      <w:r>
        <w:rPr>
          <w:rFonts w:ascii="Calibri" w:cs="Calibri" w:eastAsia="Calibri" w:hAnsi="Calibri"/>
          <w:sz w:val="22"/>
          <w:szCs w:val="22"/>
        </w:rPr>
        <w:t xml:space="preserve">Faster provisioning — no window between 'server exists' and 'server is hardened' where it is exposed with default settings.</w:t>
      </w:r>
    </w:p>
    <w:p>
      <w:pPr>
        <w:pStyle w:val="ListParagraph"/>
        <w:numPr>
          <w:ilvl w:val="0"/>
          <w:numId w:val="2"/>
        </w:numPr>
        <w:spacing w:after="90"/>
      </w:pPr>
      <w:r>
        <w:rPr>
          <w:rFonts w:ascii="Calibri" w:cs="Calibri" w:eastAsia="Calibri" w:hAnsi="Calibri"/>
          <w:sz w:val="22"/>
          <w:szCs w:val="22"/>
        </w:rPr>
        <w:t xml:space="preserve">Consistency — every VM cloned from the same golden image starts from an identical, known-good state.</w:t>
      </w:r>
    </w:p>
    <w:p>
      <w:pPr>
        <w:pStyle w:val="ListParagraph"/>
        <w:numPr>
          <w:ilvl w:val="0"/>
          <w:numId w:val="2"/>
        </w:numPr>
        <w:spacing w:after="90"/>
      </w:pPr>
      <w:r>
        <w:rPr>
          <w:rFonts w:ascii="Calibri" w:cs="Calibri" w:eastAsia="Calibri" w:hAnsi="Calibri"/>
          <w:sz w:val="22"/>
          <w:szCs w:val="22"/>
        </w:rPr>
        <w:t xml:space="preserve">Still layered with Chef — the image gets Level 1 baked in; chef-client continues to run afterward for drift correction and any environment-specific attributes.</w:t>
      </w:r>
    </w:p>
    <w:p>
      <w:pPr>
        <w:pStyle w:val="Heading2"/>
        <w:spacing w:after="150" w:before="300"/>
      </w:pPr>
      <w:r>
        <w:t xml:space="preserve">9.2 Sample Packer Template (Linux, using the chef-solo provisioner)</w:t>
      </w:r>
    </w:p>
    <w:p>
      <w:pPr>
        <w:pBdr>
          <w:top w:val="single" w:color="C9D9C5" w:sz="4"/>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packer/linux-hardened.pkr.hcl</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source "vsphere-iso" "linux_base" {</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 ... vCenter connection + ISO boot config omitted for brevity ...</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build {</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sources = ["source.vsphere-iso.linux_base"]</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provisioner "chef-solo" {</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cookbook_paths = ["../chef/cookbooks"]</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run_list       = ["recipe[cis_level1]"]</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provisioner "shell" {</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inline = ["cloud-init clean", "rm -f /etc/machine-id"]</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w:t>
      </w:r>
    </w:p>
    <w:p>
      <w:pPr>
        <w:pBdr>
          <w:bottom w:val="single" w:color="C9D9C5" w:sz="4"/>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w:t>
      </w:r>
    </w:p>
    <w:p>
      <w:pPr>
        <w:pStyle w:val="Heading2"/>
        <w:spacing w:after="150" w:before="300"/>
      </w:pPr>
      <w:r>
        <w:t xml:space="preserve">9.3 Commands</w:t>
      </w:r>
    </w:p>
    <w:p>
      <w:pPr>
        <w:pBdr>
          <w:top w:val="single" w:color="C9D9C5" w:sz="4"/>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packer init packer/linux-hardened.pkr.hcl</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packer validate packer/linux-hardened.pkr.hcl</w:t>
      </w:r>
    </w:p>
    <w:p>
      <w:pPr>
        <w:pBdr>
          <w:bottom w:val="single" w:color="C9D9C5" w:sz="4"/>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packer build packer/linux-hardened.pkr.hcl</w:t>
      </w:r>
    </w:p>
    <w:p>
      <w:r>
        <w:br w:type="page"/>
      </w:r>
    </w:p>
    <w:p>
      <w:pPr>
        <w:pStyle w:val="Heading1"/>
        <w:pBdr>
          <w:bottom w:val="single" w:color="1F4E5F" w:sz="6" w:space="4"/>
        </w:pBdr>
        <w:spacing w:after="200" w:before="400"/>
      </w:pPr>
      <w:r>
        <w:t xml:space="preserve">Part X — CI/CD Automation Workflow (GitHub Actions)</w:t>
      </w:r>
    </w:p>
    <w:p>
      <w:pPr>
        <w:pStyle w:val="Heading2"/>
        <w:spacing w:after="150" w:before="300"/>
      </w:pPr>
      <w:r>
        <w:t xml:space="preserve">10.1 Pipeline Overview</w:t>
      </w:r>
    </w:p>
    <w:p>
      <w:pPr>
        <w:spacing w:after="160" w:line="300"/>
      </w:pPr>
      <w:r>
        <w:rPr>
          <w:rFonts w:ascii="Calibri" w:cs="Calibri" w:eastAsia="Calibri" w:hAnsi="Calibri"/>
          <w:sz w:val="22"/>
          <w:szCs w:val="22"/>
        </w:rPr>
        <w:t xml:space="preserve">Two workflows cover the whole lifecycle: one runs on every pull request (fast feedback, nothing touches real infrastructure), and one runs on merge to main (uploads to the Chef Server and, if configured, triggers Terraform).</w:t>
      </w:r>
    </w:p>
    <w:p>
      <w:pPr>
        <w:pStyle w:val="Heading2"/>
        <w:spacing w:after="150" w:before="300"/>
      </w:pPr>
      <w:r>
        <w:t xml:space="preserve">10.2 ci.yml — Runs on Every Pull Request</w:t>
      </w:r>
    </w:p>
    <w:p>
      <w:pPr>
        <w:pBdr>
          <w:top w:val="single" w:color="C9D9C5" w:sz="4"/>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name: CI</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on:</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pull_request:</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branches: [main]</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jobs:</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lint-and-test:</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runs-on: ubuntu-latest</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steps:</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 uses: actions/checkout@v4</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 name: Set up Chef Workstation</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run: |</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curl -L https://omnitruck.chef.io/install.sh | sudo bash -s -- -P chef-workstation</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 name: Cookstyle lint</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run: cookstyle chef/cookbooks/cis_level1</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 name: Test Kitchen converge + verify</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working-directory: chef/cookbooks/cis_level1</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run: |</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kitchen test --destroy=always</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 name: Terraform format &amp; validate</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working-directory: terraform</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run: |</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terraform fmt -check -recursive</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terraform init -backend=false</w:t>
      </w:r>
    </w:p>
    <w:p>
      <w:pPr>
        <w:pBdr>
          <w:bottom w:val="single" w:color="C9D9C5" w:sz="4"/>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terraform validate</w:t>
      </w:r>
    </w:p>
    <w:p>
      <w:pPr>
        <w:pStyle w:val="Heading2"/>
        <w:spacing w:after="150" w:before="300"/>
      </w:pPr>
      <w:r>
        <w:t xml:space="preserve">10.3 deploy.yml — Runs on Merge to main</w:t>
      </w:r>
    </w:p>
    <w:p>
      <w:pPr>
        <w:pBdr>
          <w:top w:val="single" w:color="C9D9C5" w:sz="4"/>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name: Deploy</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on:</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push:</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branches: [main]</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jobs:</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upload-cookbook:</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runs-on: ubuntu-latest</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steps:</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 uses: actions/checkout@v4</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 name: Configure Chef credentials</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run: |</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mkdir -p ~/.chef</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echo "${{ secrets.CHEF_KNIFE_RB }}" &gt; ~/.chef/knife.rb</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echo "${{ secrets.CHEF_CLIENT_PEM }}" &gt; ~/.chef/client.pem</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 name: Upload cookbook to Chef Server</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run: |</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berks install</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berks upload</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knife cookbook upload cis_level1</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terraform-apply:</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needs: upload-cookbook</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runs-on: ubuntu-latest</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steps:</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 uses: actions/checkout@v4</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 name: Terraform apply</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working-directory: terraform/environments/production</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run: |</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terraform init</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terraform apply -auto-approve</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env:</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TF_VAR_vsphere_password: ${{ secrets.VSPHERE_PASSWORD }}</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compliance-check:</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needs: terraform-apply</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runs-on: ubuntu-latest</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steps:</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 uses: actions/checkout@v4</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 name: Run InSpec against fleet</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run: |</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inspec exec https://github.com/dev-sec/cis-dil-benchmark.git \</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-t ssh://deploy@${{ secrets.FLEET_TARGET }} \</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--reporter cli json:compliance-results.json</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 uses: actions/upload-artifact@v4</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with:</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name: compliance-report</w:t>
      </w:r>
    </w:p>
    <w:p>
      <w:pPr>
        <w:pBdr>
          <w:bottom w:val="single" w:color="C9D9C5" w:sz="4"/>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path: compliance-results.json</w:t>
      </w:r>
    </w:p>
    <w:p>
      <w:pPr>
        <w:pBdr>
          <w:left w:val="single" w:color="2E6E8E" w:sz="18"/>
        </w:pBdr>
        <w:shd w:fill="EAF1F4" w:val="clear"/>
        <w:spacing w:after="200" w:before="120"/>
        <w:ind w:left="150" w:right="150"/>
      </w:pPr>
      <w:r>
        <w:rPr>
          <w:rFonts w:ascii="Calibri" w:cs="Calibri" w:eastAsia="Calibri" w:hAnsi="Calibri"/>
          <w:b/>
          <w:bCs/>
          <w:color w:val="1F4E5F"/>
          <w:sz w:val="21"/>
          <w:szCs w:val="21"/>
        </w:rPr>
        <w:t xml:space="preserve">SECURITY:  </w:t>
      </w:r>
      <w:r>
        <w:rPr>
          <w:rFonts w:ascii="Calibri" w:cs="Calibri" w:eastAsia="Calibri" w:hAnsi="Calibri"/>
          <w:i/>
          <w:iCs/>
          <w:sz w:val="21"/>
          <w:szCs w:val="21"/>
        </w:rPr>
        <w:t xml:space="preserve">Secrets (Chef private key, vSphere credentials) must be stored in GitHub Actions repository or organization Secrets, never committed as plaintext files, even in a private repo.</w:t>
      </w:r>
    </w:p>
    <w:p>
      <w:r>
        <w:br w:type="page"/>
      </w:r>
    </w:p>
    <w:p>
      <w:pPr>
        <w:pStyle w:val="Heading1"/>
        <w:pBdr>
          <w:bottom w:val="single" w:color="1F4E5F" w:sz="6" w:space="4"/>
        </w:pBdr>
        <w:spacing w:after="200" w:before="400"/>
      </w:pPr>
      <w:r>
        <w:t xml:space="preserve">Part XI — Compliance Validation</w:t>
      </w:r>
    </w:p>
    <w:p>
      <w:pPr>
        <w:pStyle w:val="Heading2"/>
        <w:spacing w:after="150" w:before="300"/>
      </w:pPr>
      <w:r>
        <w:t xml:space="preserve">11.1 Why Verification Is a Separate Step from Remediation</w:t>
      </w:r>
    </w:p>
    <w:p>
      <w:pPr>
        <w:spacing w:after="160" w:line="300"/>
      </w:pPr>
      <w:r>
        <w:rPr>
          <w:rFonts w:ascii="Calibri" w:cs="Calibri" w:eastAsia="Calibri" w:hAnsi="Calibri"/>
          <w:sz w:val="22"/>
          <w:szCs w:val="22"/>
        </w:rPr>
        <w:t xml:space="preserve">Chef proves you attempted to harden a server; it does not, by itself, prove the server is compliant right now — a manual change after the last chef-client run, a service restart that reset a config file, or a bug in a recipe can all leave a server out of compliance while Chef 'thinks' the run succeeded. Verification tools close that gap by independently re-checking the actual running state against the benchmark.</w:t>
      </w:r>
    </w:p>
    <w:p>
      <w:pPr>
        <w:pStyle w:val="Heading2"/>
        <w:spacing w:after="150" w:before="300"/>
      </w:pPr>
      <w:r>
        <w:t xml:space="preserve">11.2 InSpec</w:t>
      </w:r>
    </w:p>
    <w:p>
      <w:pPr>
        <w:spacing w:after="160" w:line="300"/>
      </w:pPr>
      <w:r>
        <w:rPr>
          <w:rFonts w:ascii="Calibri" w:cs="Calibri" w:eastAsia="Calibri" w:hAnsi="Calibri"/>
          <w:sz w:val="22"/>
          <w:szCs w:val="22"/>
        </w:rPr>
        <w:t xml:space="preserve">Chef InSpec is the audit counterpart to Chef Infra: human-readable, agentless controls that can run over SSH, WinRM, or locally, and score a system against a benchmark without changing anything.</w:t>
      </w:r>
    </w:p>
    <w:p>
      <w:pPr>
        <w:pBdr>
          <w:top w:val="single" w:color="C9D9C5" w:sz="4"/>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Run the community Linux baseline</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inspec exec https://github.com/dev-sec/linux-baseline.git -t ssh://user@host</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Run the CIS Distribution Independent Linux benchmark, Level 1 only</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inspec exec https://github.com/dev-sec/cis-dil-benchmark.git \</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-t ssh://user@host --input cis_level=1</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Save machine-readable results</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inspec exec https://github.com/dev-sec/linux-baseline.git \</w:t>
      </w:r>
    </w:p>
    <w:p>
      <w:pPr>
        <w:pBdr>
          <w:bottom w:val="single" w:color="C9D9C5" w:sz="4"/>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-t ssh://user@host --reporter cli json:/tmp/results.json</w:t>
      </w:r>
    </w:p>
    <w:p>
      <w:pPr>
        <w:pStyle w:val="Heading2"/>
        <w:spacing w:after="150" w:before="300"/>
      </w:pPr>
      <w:r>
        <w:t xml:space="preserve">11.3 OpenSCAP (Linux)</w:t>
      </w:r>
    </w:p>
    <w:p>
      <w:pPr>
        <w:spacing w:after="160" w:line="300"/>
      </w:pPr>
      <w:r>
        <w:rPr>
          <w:rFonts w:ascii="Calibri" w:cs="Calibri" w:eastAsia="Calibri" w:hAnsi="Calibri"/>
          <w:sz w:val="22"/>
          <w:szCs w:val="22"/>
        </w:rPr>
        <w:t xml:space="preserve">Most Linux distributions ship the scap-security-guide package, which includes ready-made CIS-aligned SCAP content:</w:t>
      </w:r>
    </w:p>
    <w:p>
      <w:pPr>
        <w:pBdr>
          <w:top w:val="single" w:color="C9D9C5" w:sz="4"/>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sudo dnf install -y openscap-scanner scap-security-guide     # RHEL/Fedora</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sudo apt install -y libopenscap8 ssg-debderived                # Debian/Ubuntu</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oscap xccdf eval \</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--profile xccdf_org.ssgproject.content_profile_cis \</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--results scan-results.xml \</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--report scan-report.html \</w:t>
      </w:r>
    </w:p>
    <w:p>
      <w:pPr>
        <w:pBdr>
          <w:bottom w:val="single" w:color="C9D9C5" w:sz="4"/>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/usr/share/xml/scap/ssg/content/ssg-rhel9-ds.xml</w:t>
      </w:r>
    </w:p>
    <w:p>
      <w:pPr>
        <w:pStyle w:val="Heading2"/>
        <w:spacing w:after="150" w:before="300"/>
      </w:pPr>
      <w:r>
        <w:t xml:space="preserve">11.4 CIS-CAT (Official CIS Tool)</w:t>
      </w:r>
    </w:p>
    <w:p>
      <w:pPr>
        <w:spacing w:after="160" w:line="300"/>
      </w:pPr>
      <w:r>
        <w:rPr>
          <w:rFonts w:ascii="Calibri" w:cs="Calibri" w:eastAsia="Calibri" w:hAnsi="Calibri"/>
          <w:sz w:val="22"/>
          <w:szCs w:val="22"/>
        </w:rPr>
        <w:t xml:space="preserve">CIS-CAT Pro (paid, via CIS membership) or CIS-CAT Lite (free) is the assessment tool built and maintained by CIS itself, and produces the most authoritative pass/fail report since it comes directly from the benchmark's authors.</w:t>
      </w:r>
    </w:p>
    <w:p>
      <w:pPr>
        <w:pStyle w:val="Heading2"/>
        <w:spacing w:after="150" w:before="300"/>
      </w:pPr>
      <w:r>
        <w:t xml:space="preserve">11.5 Tenable / Nessus</w:t>
      </w:r>
    </w:p>
    <w:p>
      <w:pPr>
        <w:spacing w:after="160" w:line="300"/>
      </w:pPr>
      <w:r>
        <w:rPr>
          <w:rFonts w:ascii="Calibri" w:cs="Calibri" w:eastAsia="Calibri" w:hAnsi="Calibri"/>
          <w:sz w:val="22"/>
          <w:szCs w:val="22"/>
        </w:rPr>
        <w:t xml:space="preserve">Tenable is certified by CIS to perform platform and application audits based on CIS consensus benchmarks; its .audit files are licensed content bundled with the Nessus/Tenable.io product (not open-source), pulled from within the Tenable console rather than from a public repository. A credentialed compliance scan gives Pass / Fail / Error per control, and is often the fastest way to get a fleet-wide spreadsheet of gaps if your organization already has it licensed.</w:t>
      </w:r>
    </w:p>
    <w:p>
      <w:pPr>
        <w:pStyle w:val="Heading2"/>
        <w:spacing w:after="150" w:before="300"/>
      </w:pPr>
      <w:r>
        <w:t xml:space="preserve">11.6 Chef Automate — Closing the Loop</w:t>
      </w:r>
    </w:p>
    <w:p>
      <w:pPr>
        <w:spacing w:after="160" w:line="300"/>
      </w:pPr>
      <w:r>
        <w:rPr>
          <w:rFonts w:ascii="Calibri" w:cs="Calibri" w:eastAsia="Calibri" w:hAnsi="Calibri"/>
          <w:sz w:val="22"/>
          <w:szCs w:val="22"/>
        </w:rPr>
        <w:t xml:space="preserve">When Chef Infra Client and Chef InSpec are both tied into Chef Automate, the flow becomes: chef-client run converges the node → a local compliance phase runs the matching InSpec profile automatically after convergence → results are pushed to Automate's compliance dashboard. That turns 'we hardened it' into 'here is the report an auditor can open,' and can serve the same verification role Tenable serves if Tenable is not already licensed in your organization.</w:t>
      </w:r>
    </w:p>
    <w:p>
      <w:r>
        <w:br w:type="page"/>
      </w:r>
    </w:p>
    <w:p>
      <w:pPr>
        <w:pStyle w:val="Heading1"/>
        <w:pBdr>
          <w:bottom w:val="single" w:color="1F4E5F" w:sz="6" w:space="4"/>
        </w:pBdr>
        <w:spacing w:after="200" w:before="400"/>
      </w:pPr>
      <w:r>
        <w:t xml:space="preserve">Part XII — Real-Time Use Cases</w:t>
      </w:r>
    </w:p>
    <w:p>
      <w:pPr>
        <w:pStyle w:val="Heading2"/>
        <w:spacing w:after="150" w:before="300"/>
      </w:pPr>
      <w:r>
        <w:t xml:space="preserve">12.1 Use Case: Linux Web Server (Apache/Nginx)</w:t>
      </w:r>
    </w:p>
    <w:p>
      <w:pPr>
        <w:spacing w:after="160" w:line="300"/>
      </w:pPr>
      <w:r>
        <w:rPr>
          <w:rFonts w:ascii="Calibri" w:cs="Calibri" w:eastAsia="Calibri" w:hAnsi="Calibri"/>
          <w:sz w:val="22"/>
          <w:szCs w:val="22"/>
        </w:rPr>
        <w:t xml:space="preserve">A web server needs CIS Level 1 applied without breaking the web service itself. Sequence: bootstrap the node with run_list including both the web server cookbook and cis_level1; converge; because the SSH, filesystem, and sysctl controls don't touch ports 80/443 or the web server's own config, they apply cleanly. The one control that needs attention is the noexec mount option on /tmp (section 5.3) — some application deployment scripts write and execute temp files there, so this is exactly the kind of control that gets tested in a Test Kitchen suite scoped to the web-server role before it reaches production.</w:t>
      </w:r>
    </w:p>
    <w:p>
      <w:pPr>
        <w:pStyle w:val="Heading2"/>
        <w:spacing w:after="150" w:before="300"/>
      </w:pPr>
      <w:r>
        <w:t xml:space="preserve">12.2 Use Case: Windows Application Server (IIS / SQL Server)</w:t>
      </w:r>
    </w:p>
    <w:p>
      <w:pPr>
        <w:spacing w:after="160" w:line="300"/>
      </w:pPr>
      <w:r>
        <w:rPr>
          <w:rFonts w:ascii="Calibri" w:cs="Calibri" w:eastAsia="Calibri" w:hAnsi="Calibri"/>
          <w:sz w:val="22"/>
          <w:szCs w:val="22"/>
        </w:rPr>
        <w:t xml:space="preserve">For IIS/SQL boxes, the RDP restriction (section 6.3) and audit policy (section 6.4) apply cleanly, but account lockout policy (section 6.2) needs coordination with the SQL Server service account — a service account that gets locked out after 5 failed attempts (from a misconfigured connection string retrying) can take an application down. This is a textbook case for a data-bag-driven exception (Part VII) scoped to service accounts rather than a blanket policy change.</w:t>
      </w:r>
    </w:p>
    <w:p>
      <w:pPr>
        <w:pStyle w:val="Heading2"/>
        <w:spacing w:after="150" w:before="300"/>
      </w:pPr>
      <w:r>
        <w:t xml:space="preserve">12.3 Use Case: Dev/Test Exceptions</w:t>
      </w:r>
    </w:p>
    <w:p>
      <w:pPr>
        <w:spacing w:after="160" w:line="300"/>
      </w:pPr>
      <w:r>
        <w:rPr>
          <w:rFonts w:ascii="Calibri" w:cs="Calibri" w:eastAsia="Calibri" w:hAnsi="Calibri"/>
          <w:sz w:val="22"/>
          <w:szCs w:val="22"/>
        </w:rPr>
        <w:t xml:space="preserve">Non-production environments often need looser controls temporarily (e.g. simpler passwords for rapid iteration, RDP left open for engineers without VPN). Rather than maintaining a separate cookbook, use the environment attribute layer: chef/environments/development.rb can override node['cis']['level'] or specific attributes, while chef/environments/production.rb enforces the strict values — the recipes themselves never change.</w:t>
      </w:r>
    </w:p>
    <w:p>
      <w:r>
        <w:br w:type="page"/>
      </w:r>
    </w:p>
    <w:p>
      <w:pPr>
        <w:pStyle w:val="Heading1"/>
        <w:pBdr>
          <w:bottom w:val="single" w:color="1F4E5F" w:sz="6" w:space="4"/>
        </w:pBdr>
        <w:spacing w:after="200" w:before="400"/>
      </w:pPr>
      <w:r>
        <w:t xml:space="preserve">Part XIII — Step-by-Step Execution Guide</w:t>
      </w:r>
    </w:p>
    <w:p>
      <w:pPr>
        <w:pStyle w:val="Heading2"/>
        <w:spacing w:after="150" w:before="300"/>
      </w:pPr>
      <w:r>
        <w:t xml:space="preserve">13.1 One-Time Local Setup</w:t>
      </w:r>
    </w:p>
    <w:p>
      <w:pPr>
        <w:pBdr>
          <w:top w:val="single" w:color="C9D9C5" w:sz="4"/>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Install Chef Workstation (includes chef, knife, berks, kitchen, inspec)</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curl -L https://omnitruck.chef.io/install.sh | sudo bash -s -- -P chef-workstation</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Install Terraform</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curl -fsSL https://apt.releases.hashicorp.com/gpg | sudo gpg --dearmor -o /usr/share/keyrings/hashicorp.gpg</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echo "deb [signed-by=/usr/share/keyrings/hashicorp.gpg] https://apt.releases.hashicorp.com $(lsb_release -cs) main" | sudo tee /etc/apt/sources.list.d/hashicorp.list</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sudo apt update &amp;&amp; sudo apt install terraform</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Verify</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chef --version</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knife --version</w:t>
      </w:r>
    </w:p>
    <w:p>
      <w:pPr>
        <w:pBdr>
          <w:bottom w:val="single" w:color="C9D9C5" w:sz="4"/>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terraform --version</w:t>
      </w:r>
    </w:p>
    <w:p>
      <w:pPr>
        <w:pStyle w:val="Heading2"/>
        <w:spacing w:after="150" w:before="300"/>
      </w:pPr>
      <w:r>
        <w:t xml:space="preserve">13.2 Clone and Configure</w:t>
      </w:r>
    </w:p>
    <w:p>
      <w:pPr>
        <w:pBdr>
          <w:top w:val="single" w:color="C9D9C5" w:sz="4"/>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git clone git@github.com:anildevops11/cis-hardening-chef.git</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cd cis-hardening-chef/chef</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mkdir -p .chef</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place knife.rb and your client .pem into .chef/ (never commit these)</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knife ssl fetch          # trust the Chef Server's certificate</w:t>
      </w:r>
    </w:p>
    <w:p>
      <w:pPr>
        <w:pBdr>
          <w:bottom w:val="single" w:color="C9D9C5" w:sz="4"/>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knife client list        # sanity check the connection</w:t>
      </w:r>
    </w:p>
    <w:p>
      <w:pPr>
        <w:pStyle w:val="Heading2"/>
        <w:spacing w:after="150" w:before="300"/>
      </w:pPr>
      <w:r>
        <w:t xml:space="preserve">13.3 Test Locally Before Touching Real Servers</w:t>
      </w:r>
    </w:p>
    <w:p>
      <w:pPr>
        <w:pBdr>
          <w:top w:val="single" w:color="C9D9C5" w:sz="4"/>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cd cookbooks/cis_level1</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cookstyle .</w:t>
      </w:r>
    </w:p>
    <w:p>
      <w:pPr>
        <w:pBdr>
          <w:bottom w:val="single" w:color="C9D9C5" w:sz="4"/>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kitchen test</w:t>
      </w:r>
    </w:p>
    <w:p>
      <w:pPr>
        <w:pStyle w:val="Heading2"/>
        <w:spacing w:after="150" w:before="300"/>
      </w:pPr>
      <w:r>
        <w:t xml:space="preserve">13.4 Upload and Bootstrap</w:t>
      </w:r>
    </w:p>
    <w:p>
      <w:pPr>
        <w:pBdr>
          <w:top w:val="single" w:color="C9D9C5" w:sz="4"/>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berks install</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berks upload</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knife cookbook upload cis_level1</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Linux target</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knife bootstrap 10.0.10.25 --ssh-user ansible --sudo \</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--node-name web-01 --run-list 'recipe[cis_level1]'</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Windows target</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knife bootstrap windows winrm 10.0.10.30 \</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--winrm-user Administrator --winrm-password '&lt;redacted&gt;' \</w:t>
      </w:r>
    </w:p>
    <w:p>
      <w:pPr>
        <w:pBdr>
          <w:bottom w:val="single" w:color="C9D9C5" w:sz="4"/>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--node-name app-win-01 --run-list 'recipe[cis_level1]'</w:t>
      </w:r>
    </w:p>
    <w:p>
      <w:pPr>
        <w:pStyle w:val="Heading2"/>
        <w:spacing w:after="150" w:before="300"/>
      </w:pPr>
      <w:r>
        <w:t xml:space="preserve">13.5 Provision New On-Prem Servers with Terraform</w:t>
      </w:r>
    </w:p>
    <w:p>
      <w:pPr>
        <w:pBdr>
          <w:top w:val="single" w:color="C9D9C5" w:sz="4"/>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cd terraform/environments/production</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terraform init</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terraform plan -out=tfplan</w:t>
      </w:r>
    </w:p>
    <w:p>
      <w:pPr>
        <w:pBdr>
          <w:bottom w:val="single" w:color="C9D9C5" w:sz="4"/>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terraform apply tfplan</w:t>
      </w:r>
    </w:p>
    <w:p>
      <w:pPr>
        <w:pStyle w:val="Heading2"/>
        <w:spacing w:after="150" w:before="300"/>
      </w:pPr>
      <w:r>
        <w:t xml:space="preserve">13.6 Validate Compliance</w:t>
      </w:r>
    </w:p>
    <w:p>
      <w:pPr>
        <w:pBdr>
          <w:top w:val="single" w:color="C9D9C5" w:sz="4"/>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inspec exec https://github.com/dev-sec/cis-dil-benchmark.git \</w:t>
      </w:r>
    </w:p>
    <w:p>
      <w:pPr>
        <w:pBdr>
          <w:bottom w:val="single" w:color="C9D9C5" w:sz="4"/>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-t ssh://ansible@10.0.10.25 --input cis_level=1</w:t>
      </w:r>
    </w:p>
    <w:p>
      <w:pPr>
        <w:pStyle w:val="Heading2"/>
        <w:spacing w:after="150" w:before="300"/>
      </w:pPr>
      <w:r>
        <w:t xml:space="preserve">13.7 Common Errors and Fixes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shd w:fill="1F4E5F"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Symptom</w:t>
            </w:r>
          </w:p>
        </w:tc>
        <w:tc>
          <w:tcPr>
            <w:tcW w:type="dxa" w:w="6000"/>
            <w:shd w:fill="1F4E5F"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Likely cause / fix</w:t>
            </w:r>
          </w:p>
        </w:tc>
      </w:tr>
      <w:tr>
        <w:tc>
          <w:tcPr>
            <w:tcW w:type="dxa" w:w="3000"/>
            <w:shd w:fill="FFFFFF" w:val="clear"/>
            <w:tcMar>
              <w:top w:type="dxa" w:w="80"/>
              <w:left w:type="dxa" w:w="100"/>
              <w:bottom w:type="dxa" w:w="80"/>
              <w:right w:type="dxa" w:w="100"/>
            </w:tcMar>
            <w:vAlign w:val="center"/>
          </w:tcPr>
          <w:p>
            <w:r>
              <w:rPr>
                <w:rFonts w:ascii="Consolas" w:cs="Consolas" w:eastAsia="Consolas" w:hAnsi="Consolas"/>
                <w:b w:val="false"/>
                <w:bCs w:val="false"/>
                <w:color w:val="111111"/>
                <w:sz w:val="20"/>
                <w:szCs w:val="20"/>
              </w:rPr>
              <w:t xml:space="preserve">knife bootstrap hangs on SSH</w:t>
            </w:r>
          </w:p>
        </w:tc>
        <w:tc>
          <w:tcPr>
            <w:tcW w:type="dxa" w:w="6000"/>
            <w:shd w:fill="FFFFFF" w:val="clear"/>
            <w:tcMar>
              <w:top w:type="dxa" w:w="80"/>
              <w:left w:type="dxa" w:w="100"/>
              <w:bottom w:type="dxa" w:w="80"/>
              <w:right w:type="dxa" w:w="100"/>
            </w:tcMar>
            <w:vAlign w:val="center"/>
          </w:tcPr>
          <w:p>
            <w:r>
              <w:rPr>
                <w:rFonts w:ascii="Calibri" w:cs="Calibri" w:eastAsia="Calibri" w:hAnsi="Calibri"/>
                <w:b w:val="false"/>
                <w:bCs w:val="false"/>
                <w:color w:val="111111"/>
                <w:sz w:val="20"/>
                <w:szCs w:val="20"/>
              </w:rPr>
              <w:t xml:space="preserve">Check firewall/security group allows port 22 from the workstation; verify the SSH key path.</w:t>
            </w:r>
          </w:p>
        </w:tc>
      </w:tr>
      <w:tr>
        <w:tc>
          <w:tcPr>
            <w:tcW w:type="dxa" w:w="3000"/>
            <w:shd w:fill="F7F9FA" w:val="clear"/>
            <w:tcMar>
              <w:top w:type="dxa" w:w="80"/>
              <w:left w:type="dxa" w:w="100"/>
              <w:bottom w:type="dxa" w:w="80"/>
              <w:right w:type="dxa" w:w="100"/>
            </w:tcMar>
            <w:vAlign w:val="center"/>
          </w:tcPr>
          <w:p>
            <w:r>
              <w:rPr>
                <w:rFonts w:ascii="Consolas" w:cs="Consolas" w:eastAsia="Consolas" w:hAnsi="Consolas"/>
                <w:b w:val="false"/>
                <w:bCs w:val="false"/>
                <w:color w:val="111111"/>
                <w:sz w:val="20"/>
                <w:szCs w:val="20"/>
              </w:rPr>
              <w:t xml:space="preserve">chef-client run fails: 'Cookbook not found'</w:t>
            </w:r>
          </w:p>
        </w:tc>
        <w:tc>
          <w:tcPr>
            <w:tcW w:type="dxa" w:w="6000"/>
            <w:shd w:fill="F7F9FA" w:val="clear"/>
            <w:tcMar>
              <w:top w:type="dxa" w:w="80"/>
              <w:left w:type="dxa" w:w="100"/>
              <w:bottom w:type="dxa" w:w="80"/>
              <w:right w:type="dxa" w:w="100"/>
            </w:tcMar>
            <w:vAlign w:val="center"/>
          </w:tcPr>
          <w:p>
            <w:r>
              <w:rPr>
                <w:rFonts w:ascii="Calibri" w:cs="Calibri" w:eastAsia="Calibri" w:hAnsi="Calibri"/>
                <w:b w:val="false"/>
                <w:bCs w:val="false"/>
                <w:color w:val="111111"/>
                <w:sz w:val="20"/>
                <w:szCs w:val="20"/>
              </w:rPr>
              <w:t xml:space="preserve">berks upload / knife cookbook upload was not run after the last change, or the run list references the wrong cookbook name.</w:t>
            </w:r>
          </w:p>
        </w:tc>
      </w:tr>
      <w:tr>
        <w:tc>
          <w:tcPr>
            <w:tcW w:type="dxa" w:w="3000"/>
            <w:shd w:fill="FFFFFF" w:val="clear"/>
            <w:tcMar>
              <w:top w:type="dxa" w:w="80"/>
              <w:left w:type="dxa" w:w="100"/>
              <w:bottom w:type="dxa" w:w="80"/>
              <w:right w:type="dxa" w:w="100"/>
            </w:tcMar>
            <w:vAlign w:val="center"/>
          </w:tcPr>
          <w:p>
            <w:r>
              <w:rPr>
                <w:rFonts w:ascii="Consolas" w:cs="Consolas" w:eastAsia="Consolas" w:hAnsi="Consolas"/>
                <w:b w:val="false"/>
                <w:bCs w:val="false"/>
                <w:color w:val="111111"/>
                <w:sz w:val="20"/>
                <w:szCs w:val="20"/>
              </w:rPr>
              <w:t xml:space="preserve">kitchen converge fails only in CI, not locally</w:t>
            </w:r>
          </w:p>
        </w:tc>
        <w:tc>
          <w:tcPr>
            <w:tcW w:type="dxa" w:w="6000"/>
            <w:shd w:fill="FFFFFF" w:val="clear"/>
            <w:tcMar>
              <w:top w:type="dxa" w:w="80"/>
              <w:left w:type="dxa" w:w="100"/>
              <w:bottom w:type="dxa" w:w="80"/>
              <w:right w:type="dxa" w:w="100"/>
            </w:tcMar>
            <w:vAlign w:val="center"/>
          </w:tcPr>
          <w:p>
            <w:r>
              <w:rPr>
                <w:rFonts w:ascii="Calibri" w:cs="Calibri" w:eastAsia="Calibri" w:hAnsi="Calibri"/>
                <w:b w:val="false"/>
                <w:bCs w:val="false"/>
                <w:color w:val="111111"/>
                <w:sz w:val="20"/>
                <w:szCs w:val="20"/>
              </w:rPr>
              <w:t xml:space="preserve">Runner image lacks a dependency (e.g. Docker driver vs Vagrant) — check kitchen.yml driver matches the CI runner.</w:t>
            </w:r>
          </w:p>
        </w:tc>
      </w:tr>
      <w:tr>
        <w:tc>
          <w:tcPr>
            <w:tcW w:type="dxa" w:w="3000"/>
            <w:shd w:fill="F7F9FA" w:val="clear"/>
            <w:tcMar>
              <w:top w:type="dxa" w:w="80"/>
              <w:left w:type="dxa" w:w="100"/>
              <w:bottom w:type="dxa" w:w="80"/>
              <w:right w:type="dxa" w:w="100"/>
            </w:tcMar>
            <w:vAlign w:val="center"/>
          </w:tcPr>
          <w:p>
            <w:r>
              <w:rPr>
                <w:rFonts w:ascii="Consolas" w:cs="Consolas" w:eastAsia="Consolas" w:hAnsi="Consolas"/>
                <w:b w:val="false"/>
                <w:bCs w:val="false"/>
                <w:color w:val="111111"/>
                <w:sz w:val="20"/>
                <w:szCs w:val="20"/>
              </w:rPr>
              <w:t xml:space="preserve">InSpec reports 'skipped' controls</w:t>
            </w:r>
          </w:p>
        </w:tc>
        <w:tc>
          <w:tcPr>
            <w:tcW w:type="dxa" w:w="6000"/>
            <w:shd w:fill="F7F9FA" w:val="clear"/>
            <w:tcMar>
              <w:top w:type="dxa" w:w="80"/>
              <w:left w:type="dxa" w:w="100"/>
              <w:bottom w:type="dxa" w:w="80"/>
              <w:right w:type="dxa" w:w="100"/>
            </w:tcMar>
            <w:vAlign w:val="center"/>
          </w:tcPr>
          <w:p>
            <w:r>
              <w:rPr>
                <w:rFonts w:ascii="Calibri" w:cs="Calibri" w:eastAsia="Calibri" w:hAnsi="Calibri"/>
                <w:b w:val="false"/>
                <w:bCs w:val="false"/>
                <w:color w:val="111111"/>
                <w:sz w:val="20"/>
                <w:szCs w:val="20"/>
              </w:rPr>
              <w:t xml:space="preserve">Missing --input cis_level=1, or the profile doesn't support the target OS version.</w:t>
            </w:r>
          </w:p>
        </w:tc>
      </w:tr>
      <w:tr>
        <w:tc>
          <w:tcPr>
            <w:tcW w:type="dxa" w:w="3000"/>
            <w:shd w:fill="FFFFFF" w:val="clear"/>
            <w:tcMar>
              <w:top w:type="dxa" w:w="80"/>
              <w:left w:type="dxa" w:w="100"/>
              <w:bottom w:type="dxa" w:w="80"/>
              <w:right w:type="dxa" w:w="100"/>
            </w:tcMar>
            <w:vAlign w:val="center"/>
          </w:tcPr>
          <w:p>
            <w:r>
              <w:rPr>
                <w:rFonts w:ascii="Consolas" w:cs="Consolas" w:eastAsia="Consolas" w:hAnsi="Consolas"/>
                <w:b w:val="false"/>
                <w:bCs w:val="false"/>
                <w:color w:val="111111"/>
                <w:sz w:val="20"/>
                <w:szCs w:val="20"/>
              </w:rPr>
              <w:t xml:space="preserve">Windows secedit step errors silently</w:t>
            </w:r>
          </w:p>
        </w:tc>
        <w:tc>
          <w:tcPr>
            <w:tcW w:type="dxa" w:w="6000"/>
            <w:shd w:fill="FFFFFF" w:val="clear"/>
            <w:tcMar>
              <w:top w:type="dxa" w:w="80"/>
              <w:left w:type="dxa" w:w="100"/>
              <w:bottom w:type="dxa" w:w="80"/>
              <w:right w:type="dxa" w:w="100"/>
            </w:tcMar>
            <w:vAlign w:val="center"/>
          </w:tcPr>
          <w:p>
            <w:r>
              <w:rPr>
                <w:rFonts w:ascii="Calibri" w:cs="Calibri" w:eastAsia="Calibri" w:hAnsi="Calibri"/>
                <w:b w:val="false"/>
                <w:bCs w:val="false"/>
                <w:color w:val="111111"/>
                <w:sz w:val="20"/>
                <w:szCs w:val="20"/>
              </w:rPr>
              <w:t xml:space="preserve">Run PowerShell as Administrator context; verify winrm is configured for elevated commands (elevated: true on the resource).</w:t>
            </w:r>
          </w:p>
        </w:tc>
      </w:tr>
      <w:tr>
        <w:tc>
          <w:tcPr>
            <w:tcW w:type="dxa" w:w="3000"/>
            <w:shd w:fill="F7F9FA" w:val="clear"/>
            <w:tcMar>
              <w:top w:type="dxa" w:w="80"/>
              <w:left w:type="dxa" w:w="100"/>
              <w:bottom w:type="dxa" w:w="80"/>
              <w:right w:type="dxa" w:w="100"/>
            </w:tcMar>
            <w:vAlign w:val="center"/>
          </w:tcPr>
          <w:p>
            <w:r>
              <w:rPr>
                <w:rFonts w:ascii="Consolas" w:cs="Consolas" w:eastAsia="Consolas" w:hAnsi="Consolas"/>
                <w:b w:val="false"/>
                <w:bCs w:val="false"/>
                <w:color w:val="111111"/>
                <w:sz w:val="20"/>
                <w:szCs w:val="20"/>
              </w:rPr>
              <w:t xml:space="preserve">Terraform apply: state lock error</w:t>
            </w:r>
          </w:p>
        </w:tc>
        <w:tc>
          <w:tcPr>
            <w:tcW w:type="dxa" w:w="6000"/>
            <w:shd w:fill="F7F9FA" w:val="clear"/>
            <w:tcMar>
              <w:top w:type="dxa" w:w="80"/>
              <w:left w:type="dxa" w:w="100"/>
              <w:bottom w:type="dxa" w:w="80"/>
              <w:right w:type="dxa" w:w="100"/>
            </w:tcMar>
            <w:vAlign w:val="center"/>
          </w:tcPr>
          <w:p>
            <w:r>
              <w:rPr>
                <w:rFonts w:ascii="Calibri" w:cs="Calibri" w:eastAsia="Calibri" w:hAnsi="Calibri"/>
                <w:b w:val="false"/>
                <w:bCs w:val="false"/>
                <w:color w:val="111111"/>
                <w:sz w:val="20"/>
                <w:szCs w:val="20"/>
              </w:rPr>
              <w:t xml:space="preserve">Another apply is in progress, or a previous run was killed uncleanly — terraform force-unlock &lt;ID&gt; only after confirming no other run is active.</w:t>
            </w:r>
          </w:p>
        </w:tc>
      </w:tr>
    </w:tbl>
    <w:p>
      <w:r>
        <w:br w:type="page"/>
      </w:r>
    </w:p>
    <w:p>
      <w:pPr>
        <w:pStyle w:val="Heading1"/>
        <w:pBdr>
          <w:bottom w:val="single" w:color="1F4E5F" w:sz="6" w:space="4"/>
        </w:pBdr>
        <w:spacing w:after="200" w:before="400"/>
      </w:pPr>
      <w:r>
        <w:t xml:space="preserve">Part XIV — Discovery Process and Questions to Ask in Project Meetings</w:t>
      </w:r>
    </w:p>
    <w:p>
      <w:pPr>
        <w:pStyle w:val="Heading2"/>
        <w:spacing w:after="150" w:before="300"/>
      </w:pPr>
      <w:r>
        <w:t xml:space="preserve">14.1 Discovering Current State Before Writing Any Code</w:t>
      </w:r>
    </w:p>
    <w:p>
      <w:pPr>
        <w:spacing w:after="160" w:line="300"/>
      </w:pPr>
      <w:r>
        <w:rPr>
          <w:rFonts w:ascii="Calibri" w:cs="Calibri" w:eastAsia="Calibri" w:hAnsi="Calibri"/>
          <w:sz w:val="22"/>
          <w:szCs w:val="22"/>
        </w:rPr>
        <w:t xml:space="preserve">Before extending the cookbook further, establish where the fleet already stands. Recommended sequence:</w:t>
      </w:r>
    </w:p>
    <w:p>
      <w:pPr>
        <w:pStyle w:val="ListParagraph"/>
        <w:numPr>
          <w:ilvl w:val="0"/>
          <w:numId w:val="3"/>
        </w:numPr>
        <w:spacing w:after="90"/>
      </w:pPr>
      <w:r>
        <w:rPr>
          <w:rFonts w:ascii="Calibri" w:cs="Calibri" w:eastAsia="Calibri" w:hAnsi="Calibri"/>
          <w:sz w:val="22"/>
          <w:szCs w:val="22"/>
        </w:rPr>
        <w:t xml:space="preserve">Find out what's already been scanned — check with the team for existing Tenable, CIS-CAT, or OpenSCAP reports before running anything new.</w:t>
      </w:r>
    </w:p>
    <w:p>
      <w:pPr>
        <w:pStyle w:val="ListParagraph"/>
        <w:numPr>
          <w:ilvl w:val="0"/>
          <w:numId w:val="3"/>
        </w:numPr>
        <w:spacing w:after="90"/>
      </w:pPr>
      <w:r>
        <w:rPr>
          <w:rFonts w:ascii="Calibri" w:cs="Calibri" w:eastAsia="Calibri" w:hAnsi="Calibri"/>
          <w:sz w:val="22"/>
          <w:szCs w:val="22"/>
        </w:rPr>
        <w:t xml:space="preserve">Get the exact server inventory split by OS and version — RHEL 7 vs 8 vs 9, Windows Server 2016 vs 2019 vs 2022 each map to a different CIS benchmark document.</w:t>
      </w:r>
    </w:p>
    <w:p>
      <w:pPr>
        <w:pStyle w:val="ListParagraph"/>
        <w:numPr>
          <w:ilvl w:val="0"/>
          <w:numId w:val="3"/>
        </w:numPr>
        <w:spacing w:after="90"/>
      </w:pPr>
      <w:r>
        <w:rPr>
          <w:rFonts w:ascii="Calibri" w:cs="Calibri" w:eastAsia="Calibri" w:hAnsi="Calibri"/>
          <w:sz w:val="22"/>
          <w:szCs w:val="22"/>
        </w:rPr>
        <w:t xml:space="preserve">Run a read-only baseline scan (InSpec, CIS-CAT, or OpenSCAP in report-only mode) against 2-3 representative servers per OS/version — do not remediate yet.</w:t>
      </w:r>
    </w:p>
    <w:p>
      <w:pPr>
        <w:pStyle w:val="ListParagraph"/>
        <w:numPr>
          <w:ilvl w:val="0"/>
          <w:numId w:val="3"/>
        </w:numPr>
        <w:spacing w:after="90"/>
      </w:pPr>
      <w:r>
        <w:rPr>
          <w:rFonts w:ascii="Calibri" w:cs="Calibri" w:eastAsia="Calibri" w:hAnsi="Calibri"/>
          <w:sz w:val="22"/>
          <w:szCs w:val="22"/>
        </w:rPr>
        <w:t xml:space="preserve">Categorize findings by the standard CIS chapters (filesystem, services, network, logging, access, permissions) to build a prioritized backlog.</w:t>
      </w:r>
    </w:p>
    <w:p>
      <w:pPr>
        <w:pStyle w:val="ListParagraph"/>
        <w:numPr>
          <w:ilvl w:val="0"/>
          <w:numId w:val="3"/>
        </w:numPr>
        <w:spacing w:after="90"/>
      </w:pPr>
      <w:r>
        <w:rPr>
          <w:rFonts w:ascii="Calibri" w:cs="Calibri" w:eastAsia="Calibri" w:hAnsi="Calibri"/>
          <w:sz w:val="22"/>
          <w:szCs w:val="22"/>
        </w:rPr>
        <w:t xml:space="preserve">Flag high-risk controls that could break production services (protocol removal, USB storage lockout, cipher restrictions) for owner sign-off before automating them.</w:t>
      </w:r>
    </w:p>
    <w:p>
      <w:pPr>
        <w:pStyle w:val="ListParagraph"/>
        <w:numPr>
          <w:ilvl w:val="0"/>
          <w:numId w:val="3"/>
        </w:numPr>
        <w:spacing w:after="90"/>
      </w:pPr>
      <w:r>
        <w:rPr>
          <w:rFonts w:ascii="Calibri" w:cs="Calibri" w:eastAsia="Calibri" w:hAnsi="Calibri"/>
          <w:sz w:val="22"/>
          <w:szCs w:val="22"/>
        </w:rPr>
        <w:t xml:space="preserve">Summarize findings (servers scanned, percent already compliant, top failing categories, safe-to-automate vs needs-review) before walking into a stakeholder meeting.</w:t>
      </w:r>
    </w:p>
    <w:p>
      <w:pPr>
        <w:pStyle w:val="Heading2"/>
        <w:spacing w:after="150" w:before="300"/>
      </w:pPr>
      <w:r>
        <w:t xml:space="preserve">14.2 Built-In / Official Discovery Tools</w:t>
      </w:r>
    </w:p>
    <w:p>
      <w:pPr>
        <w:pStyle w:val="ListParagraph"/>
        <w:numPr>
          <w:ilvl w:val="0"/>
          <w:numId w:val="2"/>
        </w:numPr>
        <w:spacing w:after="90"/>
      </w:pPr>
      <w:r>
        <w:rPr>
          <w:rFonts w:ascii="Calibri" w:cs="Calibri" w:eastAsia="Calibri" w:hAnsi="Calibri"/>
          <w:sz w:val="22"/>
          <w:szCs w:val="22"/>
        </w:rPr>
        <w:t xml:space="preserve">CIS-CAT Pro / CIS-CAT Lite — official CIS scoring tool, most authoritative source of truth.</w:t>
      </w:r>
    </w:p>
    <w:p>
      <w:pPr>
        <w:pStyle w:val="ListParagraph"/>
        <w:numPr>
          <w:ilvl w:val="0"/>
          <w:numId w:val="2"/>
        </w:numPr>
        <w:spacing w:after="90"/>
      </w:pPr>
      <w:r>
        <w:rPr>
          <w:rFonts w:ascii="Calibri" w:cs="Calibri" w:eastAsia="Calibri" w:hAnsi="Calibri"/>
          <w:sz w:val="22"/>
          <w:szCs w:val="22"/>
        </w:rPr>
        <w:t xml:space="preserve">OpenSCAP + scap-security-guide — built into most Linux distro repositories, no extra licensing.</w:t>
      </w:r>
    </w:p>
    <w:p>
      <w:pPr>
        <w:pStyle w:val="ListParagraph"/>
        <w:numPr>
          <w:ilvl w:val="0"/>
          <w:numId w:val="2"/>
        </w:numPr>
        <w:spacing w:after="90"/>
      </w:pPr>
      <w:r>
        <w:rPr>
          <w:rFonts w:ascii="Calibri" w:cs="Calibri" w:eastAsia="Calibri" w:hAnsi="Calibri"/>
          <w:sz w:val="22"/>
          <w:szCs w:val="22"/>
        </w:rPr>
        <w:t xml:space="preserve">Microsoft Security Compliance Toolkit (Policy Analyzer) — compares a Windows server's actual settings against a CIS or Microsoft baseline GPO.</w:t>
      </w:r>
    </w:p>
    <w:p>
      <w:pPr>
        <w:pStyle w:val="ListParagraph"/>
        <w:numPr>
          <w:ilvl w:val="0"/>
          <w:numId w:val="2"/>
        </w:numPr>
        <w:spacing w:after="90"/>
      </w:pPr>
      <w:r>
        <w:rPr>
          <w:rFonts w:ascii="Calibri" w:cs="Calibri" w:eastAsia="Calibri" w:hAnsi="Calibri"/>
          <w:sz w:val="22"/>
          <w:szCs w:val="22"/>
        </w:rPr>
        <w:t xml:space="preserve">dev-sec InSpec profiles (linux-baseline, cis-dil-benchmark) — usable read-only, before any remediation code exists.</w:t>
      </w:r>
    </w:p>
    <w:p>
      <w:pPr>
        <w:pStyle w:val="ListParagraph"/>
        <w:numPr>
          <w:ilvl w:val="0"/>
          <w:numId w:val="2"/>
        </w:numPr>
        <w:spacing w:after="90"/>
      </w:pPr>
      <w:r>
        <w:rPr>
          <w:rFonts w:ascii="Calibri" w:cs="Calibri" w:eastAsia="Calibri" w:hAnsi="Calibri"/>
          <w:sz w:val="22"/>
          <w:szCs w:val="22"/>
        </w:rPr>
        <w:t xml:space="preserve">Tenable/Nessus, if already licensed — centralized, fleet-wide compliance scanning without touching each box individually.</w:t>
      </w:r>
    </w:p>
    <w:p>
      <w:pPr>
        <w:pStyle w:val="Heading2"/>
        <w:spacing w:after="150" w:before="300"/>
      </w:pPr>
      <w:r>
        <w:t xml:space="preserve">14.3 Questions to Ask in Project Meetings</w:t>
      </w:r>
    </w:p>
    <w:p>
      <w:pPr>
        <w:pStyle w:val="Heading3"/>
        <w:spacing w:after="100" w:before="220"/>
      </w:pPr>
      <w:r>
        <w:t xml:space="preserve">Scope &amp; environment</w:t>
      </w:r>
    </w:p>
    <w:p>
      <w:pPr>
        <w:pStyle w:val="ListParagraph"/>
        <w:numPr>
          <w:ilvl w:val="0"/>
          <w:numId w:val="2"/>
        </w:numPr>
        <w:spacing w:after="90"/>
      </w:pPr>
      <w:r>
        <w:rPr>
          <w:rFonts w:ascii="Calibri" w:cs="Calibri" w:eastAsia="Calibri" w:hAnsi="Calibri"/>
          <w:sz w:val="22"/>
          <w:szCs w:val="22"/>
        </w:rPr>
        <w:t xml:space="preserve">What OS versions and how many servers are in scope for each? This decides which CIS benchmark documents apply.</w:t>
      </w:r>
    </w:p>
    <w:p>
      <w:pPr>
        <w:pStyle w:val="ListParagraph"/>
        <w:numPr>
          <w:ilvl w:val="0"/>
          <w:numId w:val="2"/>
        </w:numPr>
        <w:spacing w:after="90"/>
      </w:pPr>
      <w:r>
        <w:rPr>
          <w:rFonts w:ascii="Calibri" w:cs="Calibri" w:eastAsia="Calibri" w:hAnsi="Calibri"/>
          <w:sz w:val="22"/>
          <w:szCs w:val="22"/>
        </w:rPr>
        <w:t xml:space="preserve">Is this Level 1 only, or is Level 2 planned later?</w:t>
      </w:r>
    </w:p>
    <w:p>
      <w:pPr>
        <w:pStyle w:val="ListParagraph"/>
        <w:numPr>
          <w:ilvl w:val="0"/>
          <w:numId w:val="2"/>
        </w:numPr>
        <w:spacing w:after="90"/>
      </w:pPr>
      <w:r>
        <w:rPr>
          <w:rFonts w:ascii="Calibri" w:cs="Calibri" w:eastAsia="Calibri" w:hAnsi="Calibri"/>
          <w:sz w:val="22"/>
          <w:szCs w:val="22"/>
        </w:rPr>
        <w:t xml:space="preserve">Are any servers explicitly out of scope (legacy apps, vendor-managed boxes, support-contract restrictions)?</w:t>
      </w:r>
    </w:p>
    <w:p>
      <w:pPr>
        <w:pStyle w:val="Heading3"/>
        <w:spacing w:after="100" w:before="220"/>
      </w:pPr>
      <w:r>
        <w:t xml:space="preserve">Existing tooling &amp; state</w:t>
      </w:r>
    </w:p>
    <w:p>
      <w:pPr>
        <w:pStyle w:val="ListParagraph"/>
        <w:numPr>
          <w:ilvl w:val="0"/>
          <w:numId w:val="2"/>
        </w:numPr>
        <w:spacing w:after="90"/>
      </w:pPr>
      <w:r>
        <w:rPr>
          <w:rFonts w:ascii="Calibri" w:cs="Calibri" w:eastAsia="Calibri" w:hAnsi="Calibri"/>
          <w:sz w:val="22"/>
          <w:szCs w:val="22"/>
        </w:rPr>
        <w:t xml:space="preserve">Has any CIS scan already been run? Can I get the latest report instead of starting blind?</w:t>
      </w:r>
    </w:p>
    <w:p>
      <w:pPr>
        <w:pStyle w:val="ListParagraph"/>
        <w:numPr>
          <w:ilvl w:val="0"/>
          <w:numId w:val="2"/>
        </w:numPr>
        <w:spacing w:after="90"/>
      </w:pPr>
      <w:r>
        <w:rPr>
          <w:rFonts w:ascii="Calibri" w:cs="Calibri" w:eastAsia="Calibri" w:hAnsi="Calibri"/>
          <w:sz w:val="22"/>
          <w:szCs w:val="22"/>
        </w:rPr>
        <w:t xml:space="preserve">Do we already have a Chef Server set up, or is this greenfield? What Chef Infra Client version is on the nodes?</w:t>
      </w:r>
    </w:p>
    <w:p>
      <w:pPr>
        <w:pStyle w:val="ListParagraph"/>
        <w:numPr>
          <w:ilvl w:val="0"/>
          <w:numId w:val="2"/>
        </w:numPr>
        <w:spacing w:after="90"/>
      </w:pPr>
      <w:r>
        <w:rPr>
          <w:rFonts w:ascii="Calibri" w:cs="Calibri" w:eastAsia="Calibri" w:hAnsi="Calibri"/>
          <w:sz w:val="22"/>
          <w:szCs w:val="22"/>
        </w:rPr>
        <w:t xml:space="preserve">Is there an existing cookbook repo to extend, or am I starting from scratch?</w:t>
      </w:r>
    </w:p>
    <w:p>
      <w:pPr>
        <w:pStyle w:val="Heading3"/>
        <w:spacing w:after="100" w:before="220"/>
      </w:pPr>
      <w:r>
        <w:t xml:space="preserve">Process &amp; risk</w:t>
      </w:r>
    </w:p>
    <w:p>
      <w:pPr>
        <w:pStyle w:val="ListParagraph"/>
        <w:numPr>
          <w:ilvl w:val="0"/>
          <w:numId w:val="2"/>
        </w:numPr>
        <w:spacing w:after="90"/>
      </w:pPr>
      <w:r>
        <w:rPr>
          <w:rFonts w:ascii="Calibri" w:cs="Calibri" w:eastAsia="Calibri" w:hAnsi="Calibri"/>
          <w:sz w:val="22"/>
          <w:szCs w:val="22"/>
        </w:rPr>
        <w:t xml:space="preserve">Who owns exception approval when a control can't be applied to a specific server?</w:t>
      </w:r>
    </w:p>
    <w:p>
      <w:pPr>
        <w:pStyle w:val="ListParagraph"/>
        <w:numPr>
          <w:ilvl w:val="0"/>
          <w:numId w:val="2"/>
        </w:numPr>
        <w:spacing w:after="90"/>
      </w:pPr>
      <w:r>
        <w:rPr>
          <w:rFonts w:ascii="Calibri" w:cs="Calibri" w:eastAsia="Calibri" w:hAnsi="Calibri"/>
          <w:sz w:val="22"/>
          <w:szCs w:val="22"/>
        </w:rPr>
        <w:t xml:space="preserve">What's the rollout plan — pilot group first, then waves? Who decides the pilot group?</w:t>
      </w:r>
    </w:p>
    <w:p>
      <w:pPr>
        <w:pStyle w:val="ListParagraph"/>
        <w:numPr>
          <w:ilvl w:val="0"/>
          <w:numId w:val="2"/>
        </w:numPr>
        <w:spacing w:after="90"/>
      </w:pPr>
      <w:r>
        <w:rPr>
          <w:rFonts w:ascii="Calibri" w:cs="Calibri" w:eastAsia="Calibri" w:hAnsi="Calibri"/>
          <w:sz w:val="22"/>
          <w:szCs w:val="22"/>
        </w:rPr>
        <w:t xml:space="preserve">Is there a change-management/CAB process required before pushing hardening changes to production?</w:t>
      </w:r>
    </w:p>
    <w:p>
      <w:pPr>
        <w:pStyle w:val="Heading3"/>
        <w:spacing w:after="100" w:before="220"/>
      </w:pPr>
      <w:r>
        <w:t xml:space="preserve">Verification</w:t>
      </w:r>
    </w:p>
    <w:p>
      <w:pPr>
        <w:pStyle w:val="ListParagraph"/>
        <w:numPr>
          <w:ilvl w:val="0"/>
          <w:numId w:val="2"/>
        </w:numPr>
        <w:spacing w:after="90"/>
      </w:pPr>
      <w:r>
        <w:rPr>
          <w:rFonts w:ascii="Calibri" w:cs="Calibri" w:eastAsia="Calibri" w:hAnsi="Calibri"/>
          <w:sz w:val="22"/>
          <w:szCs w:val="22"/>
        </w:rPr>
        <w:t xml:space="preserve">How will compliance be verified after remediation — InSpec, Tenable, CIS-CAT? Who reviews those reports?</w:t>
      </w:r>
    </w:p>
    <w:p>
      <w:pPr>
        <w:pStyle w:val="ListParagraph"/>
        <w:numPr>
          <w:ilvl w:val="0"/>
          <w:numId w:val="2"/>
        </w:numPr>
        <w:spacing w:after="90"/>
      </w:pPr>
      <w:r>
        <w:rPr>
          <w:rFonts w:ascii="Calibri" w:cs="Calibri" w:eastAsia="Calibri" w:hAnsi="Calibri"/>
          <w:sz w:val="22"/>
          <w:szCs w:val="22"/>
        </w:rPr>
        <w:t xml:space="preserve">Is a recurring compliance-check cadence expected (weekly/monthly), or is this a one-time push?</w:t>
      </w:r>
    </w:p>
    <w:p>
      <w:r>
        <w:br w:type="page"/>
      </w:r>
    </w:p>
    <w:p>
      <w:pPr>
        <w:pStyle w:val="Heading1"/>
        <w:pBdr>
          <w:bottom w:val="single" w:color="1F4E5F" w:sz="6" w:space="4"/>
        </w:pBdr>
        <w:spacing w:after="200" w:before="400"/>
      </w:pPr>
      <w:r>
        <w:t xml:space="preserve">Part XV — CIS Linux Level 1 Control Map (Distribution Independent)</w:t>
      </w:r>
    </w:p>
    <w:p>
      <w:pPr>
        <w:spacing w:after="160" w:line="300"/>
      </w:pPr>
      <w:r>
        <w:rPr>
          <w:rFonts w:ascii="Calibri" w:cs="Calibri" w:eastAsia="Calibri" w:hAnsi="Calibri"/>
          <w:sz w:val="22"/>
          <w:szCs w:val="22"/>
        </w:rPr>
        <w:t xml:space="preserve">The table below lists the Level 1 controls this guide's cookbook addresses, grouped by CIS chapter, with the recipe responsible for each and the underlying rationale. Use it as a working checklist when planning a sprint or reporting coverage to a stakeholder. Control numbers follow the CIS Distribution Independent Linux Benchmark structure; renumber against your exact OS-specific benchmark PDF before treating this as final.</w:t>
      </w:r>
    </w:p>
    <w:p>
      <w:pPr>
        <w:pStyle w:val="Heading2"/>
        <w:spacing w:after="150" w:before="300"/>
      </w:pPr>
      <w:r>
        <w:t xml:space="preserve">15.1 Chapter 1 — Initial Setup</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5500"/>
        <w:gridCol w:w="2100"/>
      </w:tblGrid>
      <w:tr>
        <w:tc>
          <w:tcPr>
            <w:tcW w:type="dxa" w:w="1400"/>
            <w:shd w:fill="1F4E5F"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Control</w:t>
            </w:r>
          </w:p>
        </w:tc>
        <w:tc>
          <w:tcPr>
            <w:tcW w:type="dxa" w:w="5500"/>
            <w:shd w:fill="1F4E5F"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Requirement</w:t>
            </w:r>
          </w:p>
        </w:tc>
        <w:tc>
          <w:tcPr>
            <w:tcW w:type="dxa" w:w="2100"/>
            <w:shd w:fill="1F4E5F"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Recipe</w:t>
            </w:r>
          </w:p>
        </w:tc>
      </w:tr>
      <w:tr>
        <w:tc>
          <w:tcPr>
            <w:tcW w:type="dxa" w:w="1400"/>
            <w:shd w:fill="FFFFFF" w:val="clear"/>
            <w:tcMar>
              <w:top w:type="dxa" w:w="80"/>
              <w:left w:type="dxa" w:w="100"/>
              <w:bottom w:type="dxa" w:w="80"/>
              <w:right w:type="dxa" w:w="100"/>
            </w:tcMar>
            <w:vAlign w:val="center"/>
          </w:tcPr>
          <w:p>
            <w:r>
              <w:rPr>
                <w:rFonts w:ascii="Consolas" w:cs="Consolas" w:eastAsia="Consolas" w:hAnsi="Consolas"/>
                <w:b w:val="false"/>
                <w:bCs w:val="false"/>
                <w:color w:val="111111"/>
                <w:sz w:val="20"/>
                <w:szCs w:val="20"/>
              </w:rPr>
              <w:t xml:space="preserve">1.1.1.x</w:t>
            </w:r>
          </w:p>
        </w:tc>
        <w:tc>
          <w:tcPr>
            <w:tcW w:type="dxa" w:w="5500"/>
            <w:shd w:fill="FFFFFF" w:val="clear"/>
            <w:tcMar>
              <w:top w:type="dxa" w:w="80"/>
              <w:left w:type="dxa" w:w="100"/>
              <w:bottom w:type="dxa" w:w="80"/>
              <w:right w:type="dxa" w:w="100"/>
            </w:tcMar>
            <w:vAlign w:val="center"/>
          </w:tcPr>
          <w:p>
            <w:r>
              <w:rPr>
                <w:rFonts w:ascii="Calibri" w:cs="Calibri" w:eastAsia="Calibri" w:hAnsi="Calibri"/>
                <w:b w:val="false"/>
                <w:bCs w:val="false"/>
                <w:color w:val="111111"/>
                <w:sz w:val="20"/>
                <w:szCs w:val="20"/>
              </w:rPr>
              <w:t xml:space="preserve">Disable unused filesystems (cramfs, freevxfs, jffs2, hfs, hfsplus, udf, usb-storage)</w:t>
            </w:r>
          </w:p>
        </w:tc>
        <w:tc>
          <w:tcPr>
            <w:tcW w:type="dxa" w:w="2100"/>
            <w:shd w:fill="FFFFFF" w:val="clear"/>
            <w:tcMar>
              <w:top w:type="dxa" w:w="80"/>
              <w:left w:type="dxa" w:w="100"/>
              <w:bottom w:type="dxa" w:w="80"/>
              <w:right w:type="dxa" w:w="100"/>
            </w:tcMar>
            <w:vAlign w:val="center"/>
          </w:tcPr>
          <w:p>
            <w:r>
              <w:rPr>
                <w:rFonts w:ascii="Calibri" w:cs="Calibri" w:eastAsia="Calibri" w:hAnsi="Calibri"/>
                <w:b w:val="false"/>
                <w:bCs w:val="false"/>
                <w:color w:val="111111"/>
                <w:sz w:val="20"/>
                <w:szCs w:val="20"/>
              </w:rPr>
              <w:t xml:space="preserve">linux_filesystem.rb</w:t>
            </w:r>
          </w:p>
        </w:tc>
      </w:tr>
      <w:tr>
        <w:tc>
          <w:tcPr>
            <w:tcW w:type="dxa" w:w="1400"/>
            <w:shd w:fill="F7F9FA" w:val="clear"/>
            <w:tcMar>
              <w:top w:type="dxa" w:w="80"/>
              <w:left w:type="dxa" w:w="100"/>
              <w:bottom w:type="dxa" w:w="80"/>
              <w:right w:type="dxa" w:w="100"/>
            </w:tcMar>
            <w:vAlign w:val="center"/>
          </w:tcPr>
          <w:p>
            <w:r>
              <w:rPr>
                <w:rFonts w:ascii="Consolas" w:cs="Consolas" w:eastAsia="Consolas" w:hAnsi="Consolas"/>
                <w:b w:val="false"/>
                <w:bCs w:val="false"/>
                <w:color w:val="111111"/>
                <w:sz w:val="20"/>
                <w:szCs w:val="20"/>
              </w:rPr>
              <w:t xml:space="preserve">1.1.2.x</w:t>
            </w:r>
          </w:p>
        </w:tc>
        <w:tc>
          <w:tcPr>
            <w:tcW w:type="dxa" w:w="5500"/>
            <w:shd w:fill="F7F9FA" w:val="clear"/>
            <w:tcMar>
              <w:top w:type="dxa" w:w="80"/>
              <w:left w:type="dxa" w:w="100"/>
              <w:bottom w:type="dxa" w:w="80"/>
              <w:right w:type="dxa" w:w="100"/>
            </w:tcMar>
            <w:vAlign w:val="center"/>
          </w:tcPr>
          <w:p>
            <w:r>
              <w:rPr>
                <w:rFonts w:ascii="Calibri" w:cs="Calibri" w:eastAsia="Calibri" w:hAnsi="Calibri"/>
                <w:b w:val="false"/>
                <w:bCs w:val="false"/>
                <w:color w:val="111111"/>
                <w:sz w:val="20"/>
                <w:szCs w:val="20"/>
              </w:rPr>
              <w:t xml:space="preserve">Separate partitions for /tmp, /var, /var/log, /var/log/audit, /home with nodev/nosuid/noexec</w:t>
            </w:r>
          </w:p>
        </w:tc>
        <w:tc>
          <w:tcPr>
            <w:tcW w:type="dxa" w:w="2100"/>
            <w:shd w:fill="F7F9FA" w:val="clear"/>
            <w:tcMar>
              <w:top w:type="dxa" w:w="80"/>
              <w:left w:type="dxa" w:w="100"/>
              <w:bottom w:type="dxa" w:w="80"/>
              <w:right w:type="dxa" w:w="100"/>
            </w:tcMar>
            <w:vAlign w:val="center"/>
          </w:tcPr>
          <w:p>
            <w:r>
              <w:rPr>
                <w:rFonts w:ascii="Calibri" w:cs="Calibri" w:eastAsia="Calibri" w:hAnsi="Calibri"/>
                <w:b w:val="false"/>
                <w:bCs w:val="false"/>
                <w:color w:val="111111"/>
                <w:sz w:val="20"/>
                <w:szCs w:val="20"/>
              </w:rPr>
              <w:t xml:space="preserve">linux_filesystem.rb</w:t>
            </w:r>
          </w:p>
        </w:tc>
      </w:tr>
      <w:tr>
        <w:tc>
          <w:tcPr>
            <w:tcW w:type="dxa" w:w="1400"/>
            <w:shd w:fill="FFFFFF" w:val="clear"/>
            <w:tcMar>
              <w:top w:type="dxa" w:w="80"/>
              <w:left w:type="dxa" w:w="100"/>
              <w:bottom w:type="dxa" w:w="80"/>
              <w:right w:type="dxa" w:w="100"/>
            </w:tcMar>
            <w:vAlign w:val="center"/>
          </w:tcPr>
          <w:p>
            <w:r>
              <w:rPr>
                <w:rFonts w:ascii="Consolas" w:cs="Consolas" w:eastAsia="Consolas" w:hAnsi="Consolas"/>
                <w:b w:val="false"/>
                <w:bCs w:val="false"/>
                <w:color w:val="111111"/>
                <w:sz w:val="20"/>
                <w:szCs w:val="20"/>
              </w:rPr>
              <w:t xml:space="preserve">1.3.1</w:t>
            </w:r>
          </w:p>
        </w:tc>
        <w:tc>
          <w:tcPr>
            <w:tcW w:type="dxa" w:w="5500"/>
            <w:shd w:fill="FFFFFF" w:val="clear"/>
            <w:tcMar>
              <w:top w:type="dxa" w:w="80"/>
              <w:left w:type="dxa" w:w="100"/>
              <w:bottom w:type="dxa" w:w="80"/>
              <w:right w:type="dxa" w:w="100"/>
            </w:tcMar>
            <w:vAlign w:val="center"/>
          </w:tcPr>
          <w:p>
            <w:r>
              <w:rPr>
                <w:rFonts w:ascii="Calibri" w:cs="Calibri" w:eastAsia="Calibri" w:hAnsi="Calibri"/>
                <w:b w:val="false"/>
                <w:bCs w:val="false"/>
                <w:color w:val="111111"/>
                <w:sz w:val="20"/>
                <w:szCs w:val="20"/>
              </w:rPr>
              <w:t xml:space="preserve">Ensure AIDE (or equivalent) is installed for filesystem integrity checking</w:t>
            </w:r>
          </w:p>
        </w:tc>
        <w:tc>
          <w:tcPr>
            <w:tcW w:type="dxa" w:w="2100"/>
            <w:shd w:fill="FFFFFF" w:val="clear"/>
            <w:tcMar>
              <w:top w:type="dxa" w:w="80"/>
              <w:left w:type="dxa" w:w="100"/>
              <w:bottom w:type="dxa" w:w="80"/>
              <w:right w:type="dxa" w:w="100"/>
            </w:tcMar>
            <w:vAlign w:val="center"/>
          </w:tcPr>
          <w:p>
            <w:r>
              <w:rPr>
                <w:rFonts w:ascii="Calibri" w:cs="Calibri" w:eastAsia="Calibri" w:hAnsi="Calibri"/>
                <w:b w:val="false"/>
                <w:bCs w:val="false"/>
                <w:color w:val="111111"/>
                <w:sz w:val="20"/>
                <w:szCs w:val="20"/>
              </w:rPr>
              <w:t xml:space="preserve">linux_filesystem.rb</w:t>
            </w:r>
          </w:p>
        </w:tc>
      </w:tr>
      <w:tr>
        <w:tc>
          <w:tcPr>
            <w:tcW w:type="dxa" w:w="1400"/>
            <w:shd w:fill="F7F9FA" w:val="clear"/>
            <w:tcMar>
              <w:top w:type="dxa" w:w="80"/>
              <w:left w:type="dxa" w:w="100"/>
              <w:bottom w:type="dxa" w:w="80"/>
              <w:right w:type="dxa" w:w="100"/>
            </w:tcMar>
            <w:vAlign w:val="center"/>
          </w:tcPr>
          <w:p>
            <w:r>
              <w:rPr>
                <w:rFonts w:ascii="Consolas" w:cs="Consolas" w:eastAsia="Consolas" w:hAnsi="Consolas"/>
                <w:b w:val="false"/>
                <w:bCs w:val="false"/>
                <w:color w:val="111111"/>
                <w:sz w:val="20"/>
                <w:szCs w:val="20"/>
              </w:rPr>
              <w:t xml:space="preserve">1.4.1 / 1.4.2</w:t>
            </w:r>
          </w:p>
        </w:tc>
        <w:tc>
          <w:tcPr>
            <w:tcW w:type="dxa" w:w="5500"/>
            <w:shd w:fill="F7F9FA" w:val="clear"/>
            <w:tcMar>
              <w:top w:type="dxa" w:w="80"/>
              <w:left w:type="dxa" w:w="100"/>
              <w:bottom w:type="dxa" w:w="80"/>
              <w:right w:type="dxa" w:w="100"/>
            </w:tcMar>
            <w:vAlign w:val="center"/>
          </w:tcPr>
          <w:p>
            <w:r>
              <w:rPr>
                <w:rFonts w:ascii="Calibri" w:cs="Calibri" w:eastAsia="Calibri" w:hAnsi="Calibri"/>
                <w:b w:val="false"/>
                <w:bCs w:val="false"/>
                <w:color w:val="111111"/>
                <w:sz w:val="20"/>
                <w:szCs w:val="20"/>
              </w:rPr>
              <w:t xml:space="preserve">Bootloader password set; bootloader config file permissions restricted</w:t>
            </w:r>
          </w:p>
        </w:tc>
        <w:tc>
          <w:tcPr>
            <w:tcW w:type="dxa" w:w="2100"/>
            <w:shd w:fill="F7F9FA" w:val="clear"/>
            <w:tcMar>
              <w:top w:type="dxa" w:w="80"/>
              <w:left w:type="dxa" w:w="100"/>
              <w:bottom w:type="dxa" w:w="80"/>
              <w:right w:type="dxa" w:w="100"/>
            </w:tcMar>
            <w:vAlign w:val="center"/>
          </w:tcPr>
          <w:p>
            <w:r>
              <w:rPr>
                <w:rFonts w:ascii="Calibri" w:cs="Calibri" w:eastAsia="Calibri" w:hAnsi="Calibri"/>
                <w:b w:val="false"/>
                <w:bCs w:val="false"/>
                <w:color w:val="111111"/>
                <w:sz w:val="20"/>
                <w:szCs w:val="20"/>
              </w:rPr>
              <w:t xml:space="preserve">linux_bootloader.rb (new)</w:t>
            </w:r>
          </w:p>
        </w:tc>
      </w:tr>
      <w:tr>
        <w:tc>
          <w:tcPr>
            <w:tcW w:type="dxa" w:w="1400"/>
            <w:shd w:fill="FFFFFF" w:val="clear"/>
            <w:tcMar>
              <w:top w:type="dxa" w:w="80"/>
              <w:left w:type="dxa" w:w="100"/>
              <w:bottom w:type="dxa" w:w="80"/>
              <w:right w:type="dxa" w:w="100"/>
            </w:tcMar>
            <w:vAlign w:val="center"/>
          </w:tcPr>
          <w:p>
            <w:r>
              <w:rPr>
                <w:rFonts w:ascii="Consolas" w:cs="Consolas" w:eastAsia="Consolas" w:hAnsi="Consolas"/>
                <w:b w:val="false"/>
                <w:bCs w:val="false"/>
                <w:color w:val="111111"/>
                <w:sz w:val="20"/>
                <w:szCs w:val="20"/>
              </w:rPr>
              <w:t xml:space="preserve">1.5.1 – 1.5.4</w:t>
            </w:r>
          </w:p>
        </w:tc>
        <w:tc>
          <w:tcPr>
            <w:tcW w:type="dxa" w:w="5500"/>
            <w:shd w:fill="FFFFFF" w:val="clear"/>
            <w:tcMar>
              <w:top w:type="dxa" w:w="80"/>
              <w:left w:type="dxa" w:w="100"/>
              <w:bottom w:type="dxa" w:w="80"/>
              <w:right w:type="dxa" w:w="100"/>
            </w:tcMar>
            <w:vAlign w:val="center"/>
          </w:tcPr>
          <w:p>
            <w:r>
              <w:rPr>
                <w:rFonts w:ascii="Calibri" w:cs="Calibri" w:eastAsia="Calibri" w:hAnsi="Calibri"/>
                <w:b w:val="false"/>
                <w:bCs w:val="false"/>
                <w:color w:val="111111"/>
                <w:sz w:val="20"/>
                <w:szCs w:val="20"/>
              </w:rPr>
              <w:t xml:space="preserve">Address space layout randomization, core dumps, prelink, motd/issue banners</w:t>
            </w:r>
          </w:p>
        </w:tc>
        <w:tc>
          <w:tcPr>
            <w:tcW w:type="dxa" w:w="2100"/>
            <w:shd w:fill="FFFFFF" w:val="clear"/>
            <w:tcMar>
              <w:top w:type="dxa" w:w="80"/>
              <w:left w:type="dxa" w:w="100"/>
              <w:bottom w:type="dxa" w:w="80"/>
              <w:right w:type="dxa" w:w="100"/>
            </w:tcMar>
            <w:vAlign w:val="center"/>
          </w:tcPr>
          <w:p>
            <w:r>
              <w:rPr>
                <w:rFonts w:ascii="Calibri" w:cs="Calibri" w:eastAsia="Calibri" w:hAnsi="Calibri"/>
                <w:b w:val="false"/>
                <w:bCs w:val="false"/>
                <w:color w:val="111111"/>
                <w:sz w:val="20"/>
                <w:szCs w:val="20"/>
              </w:rPr>
              <w:t xml:space="preserve">linux_filesystem.rb</w:t>
            </w:r>
          </w:p>
        </w:tc>
      </w:tr>
      <w:tr>
        <w:tc>
          <w:tcPr>
            <w:tcW w:type="dxa" w:w="1400"/>
            <w:shd w:fill="F7F9FA" w:val="clear"/>
            <w:tcMar>
              <w:top w:type="dxa" w:w="80"/>
              <w:left w:type="dxa" w:w="100"/>
              <w:bottom w:type="dxa" w:w="80"/>
              <w:right w:type="dxa" w:w="100"/>
            </w:tcMar>
            <w:vAlign w:val="center"/>
          </w:tcPr>
          <w:p>
            <w:r>
              <w:rPr>
                <w:rFonts w:ascii="Consolas" w:cs="Consolas" w:eastAsia="Consolas" w:hAnsi="Consolas"/>
                <w:b w:val="false"/>
                <w:bCs w:val="false"/>
                <w:color w:val="111111"/>
                <w:sz w:val="20"/>
                <w:szCs w:val="20"/>
              </w:rPr>
              <w:t xml:space="preserve">1.6.1.x</w:t>
            </w:r>
          </w:p>
        </w:tc>
        <w:tc>
          <w:tcPr>
            <w:tcW w:type="dxa" w:w="5500"/>
            <w:shd w:fill="F7F9FA" w:val="clear"/>
            <w:tcMar>
              <w:top w:type="dxa" w:w="80"/>
              <w:left w:type="dxa" w:w="100"/>
              <w:bottom w:type="dxa" w:w="80"/>
              <w:right w:type="dxa" w:w="100"/>
            </w:tcMar>
            <w:vAlign w:val="center"/>
          </w:tcPr>
          <w:p>
            <w:r>
              <w:rPr>
                <w:rFonts w:ascii="Calibri" w:cs="Calibri" w:eastAsia="Calibri" w:hAnsi="Calibri"/>
                <w:b w:val="false"/>
                <w:bCs w:val="false"/>
                <w:color w:val="111111"/>
                <w:sz w:val="20"/>
                <w:szCs w:val="20"/>
              </w:rPr>
              <w:t xml:space="preserve">SELinux / AppArmor enabled and enforcing</w:t>
            </w:r>
          </w:p>
        </w:tc>
        <w:tc>
          <w:tcPr>
            <w:tcW w:type="dxa" w:w="2100"/>
            <w:shd w:fill="F7F9FA" w:val="clear"/>
            <w:tcMar>
              <w:top w:type="dxa" w:w="80"/>
              <w:left w:type="dxa" w:w="100"/>
              <w:bottom w:type="dxa" w:w="80"/>
              <w:right w:type="dxa" w:w="100"/>
            </w:tcMar>
            <w:vAlign w:val="center"/>
          </w:tcPr>
          <w:p>
            <w:r>
              <w:rPr>
                <w:rFonts w:ascii="Calibri" w:cs="Calibri" w:eastAsia="Calibri" w:hAnsi="Calibri"/>
                <w:b w:val="false"/>
                <w:bCs w:val="false"/>
                <w:color w:val="111111"/>
                <w:sz w:val="20"/>
                <w:szCs w:val="20"/>
              </w:rPr>
              <w:t xml:space="preserve">linux_mac.rb (new)</w:t>
            </w:r>
          </w:p>
        </w:tc>
      </w:tr>
      <w:tr>
        <w:tc>
          <w:tcPr>
            <w:tcW w:type="dxa" w:w="1400"/>
            <w:shd w:fill="FFFFFF" w:val="clear"/>
            <w:tcMar>
              <w:top w:type="dxa" w:w="80"/>
              <w:left w:type="dxa" w:w="100"/>
              <w:bottom w:type="dxa" w:w="80"/>
              <w:right w:type="dxa" w:w="100"/>
            </w:tcMar>
            <w:vAlign w:val="center"/>
          </w:tcPr>
          <w:p>
            <w:r>
              <w:rPr>
                <w:rFonts w:ascii="Consolas" w:cs="Consolas" w:eastAsia="Consolas" w:hAnsi="Consolas"/>
                <w:b w:val="false"/>
                <w:bCs w:val="false"/>
                <w:color w:val="111111"/>
                <w:sz w:val="20"/>
                <w:szCs w:val="20"/>
              </w:rPr>
              <w:t xml:space="preserve">1.7.1.x</w:t>
            </w:r>
          </w:p>
        </w:tc>
        <w:tc>
          <w:tcPr>
            <w:tcW w:type="dxa" w:w="5500"/>
            <w:shd w:fill="FFFFFF" w:val="clear"/>
            <w:tcMar>
              <w:top w:type="dxa" w:w="80"/>
              <w:left w:type="dxa" w:w="100"/>
              <w:bottom w:type="dxa" w:w="80"/>
              <w:right w:type="dxa" w:w="100"/>
            </w:tcMar>
            <w:vAlign w:val="center"/>
          </w:tcPr>
          <w:p>
            <w:r>
              <w:rPr>
                <w:rFonts w:ascii="Calibri" w:cs="Calibri" w:eastAsia="Calibri" w:hAnsi="Calibri"/>
                <w:b w:val="false"/>
                <w:bCs w:val="false"/>
                <w:color w:val="111111"/>
                <w:sz w:val="20"/>
                <w:szCs w:val="20"/>
              </w:rPr>
              <w:t xml:space="preserve">Warning banners set for local and remote login (/etc/motd, /etc/issue, /etc/issue.net)</w:t>
            </w:r>
          </w:p>
        </w:tc>
        <w:tc>
          <w:tcPr>
            <w:tcW w:type="dxa" w:w="2100"/>
            <w:shd w:fill="FFFFFF" w:val="clear"/>
            <w:tcMar>
              <w:top w:type="dxa" w:w="80"/>
              <w:left w:type="dxa" w:w="100"/>
              <w:bottom w:type="dxa" w:w="80"/>
              <w:right w:type="dxa" w:w="100"/>
            </w:tcMar>
            <w:vAlign w:val="center"/>
          </w:tcPr>
          <w:p>
            <w:r>
              <w:rPr>
                <w:rFonts w:ascii="Calibri" w:cs="Calibri" w:eastAsia="Calibri" w:hAnsi="Calibri"/>
                <w:b w:val="false"/>
                <w:bCs w:val="false"/>
                <w:color w:val="111111"/>
                <w:sz w:val="20"/>
                <w:szCs w:val="20"/>
              </w:rPr>
              <w:t xml:space="preserve">linux_filesystem.rb</w:t>
            </w:r>
          </w:p>
        </w:tc>
      </w:tr>
    </w:tbl>
    <w:p>
      <w:pPr>
        <w:pStyle w:val="Heading2"/>
        <w:spacing w:after="150" w:before="300"/>
      </w:pPr>
      <w:r>
        <w:t xml:space="preserve">15.2 Chapter 2 — Services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5500"/>
        <w:gridCol w:w="2100"/>
      </w:tblGrid>
      <w:tr>
        <w:tc>
          <w:tcPr>
            <w:tcW w:type="dxa" w:w="1400"/>
            <w:shd w:fill="1F4E5F"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Control</w:t>
            </w:r>
          </w:p>
        </w:tc>
        <w:tc>
          <w:tcPr>
            <w:tcW w:type="dxa" w:w="5500"/>
            <w:shd w:fill="1F4E5F"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Requirement</w:t>
            </w:r>
          </w:p>
        </w:tc>
        <w:tc>
          <w:tcPr>
            <w:tcW w:type="dxa" w:w="2100"/>
            <w:shd w:fill="1F4E5F"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Recipe</w:t>
            </w:r>
          </w:p>
        </w:tc>
      </w:tr>
      <w:tr>
        <w:tc>
          <w:tcPr>
            <w:tcW w:type="dxa" w:w="1400"/>
            <w:shd w:fill="FFFFFF" w:val="clear"/>
            <w:tcMar>
              <w:top w:type="dxa" w:w="80"/>
              <w:left w:type="dxa" w:w="100"/>
              <w:bottom w:type="dxa" w:w="80"/>
              <w:right w:type="dxa" w:w="100"/>
            </w:tcMar>
            <w:vAlign w:val="center"/>
          </w:tcPr>
          <w:p>
            <w:r>
              <w:rPr>
                <w:rFonts w:ascii="Consolas" w:cs="Consolas" w:eastAsia="Consolas" w:hAnsi="Consolas"/>
                <w:b w:val="false"/>
                <w:bCs w:val="false"/>
                <w:color w:val="111111"/>
                <w:sz w:val="20"/>
                <w:szCs w:val="20"/>
              </w:rPr>
              <w:t xml:space="preserve">2.1.x</w:t>
            </w:r>
          </w:p>
        </w:tc>
        <w:tc>
          <w:tcPr>
            <w:tcW w:type="dxa" w:w="5500"/>
            <w:shd w:fill="FFFFFF" w:val="clear"/>
            <w:tcMar>
              <w:top w:type="dxa" w:w="80"/>
              <w:left w:type="dxa" w:w="100"/>
              <w:bottom w:type="dxa" w:w="80"/>
              <w:right w:type="dxa" w:w="100"/>
            </w:tcMar>
            <w:vAlign w:val="center"/>
          </w:tcPr>
          <w:p>
            <w:r>
              <w:rPr>
                <w:rFonts w:ascii="Calibri" w:cs="Calibri" w:eastAsia="Calibri" w:hAnsi="Calibri"/>
                <w:b w:val="false"/>
                <w:bCs w:val="false"/>
                <w:color w:val="111111"/>
                <w:sz w:val="20"/>
                <w:szCs w:val="20"/>
              </w:rPr>
              <w:t xml:space="preserve">Disable unnecessary special-purpose services (X11, Avahi, CUPS, DHCP server, LDAP, NFS, DNS, FTP, HTTP, IMAP/POP3, Samba, HTTP proxy, SNMP, rsync, NIS)</w:t>
            </w:r>
          </w:p>
        </w:tc>
        <w:tc>
          <w:tcPr>
            <w:tcW w:type="dxa" w:w="2100"/>
            <w:shd w:fill="FFFFFF" w:val="clear"/>
            <w:tcMar>
              <w:top w:type="dxa" w:w="80"/>
              <w:left w:type="dxa" w:w="100"/>
              <w:bottom w:type="dxa" w:w="80"/>
              <w:right w:type="dxa" w:w="100"/>
            </w:tcMar>
            <w:vAlign w:val="center"/>
          </w:tcPr>
          <w:p>
            <w:r>
              <w:rPr>
                <w:rFonts w:ascii="Calibri" w:cs="Calibri" w:eastAsia="Calibri" w:hAnsi="Calibri"/>
                <w:b w:val="false"/>
                <w:bCs w:val="false"/>
                <w:color w:val="111111"/>
                <w:sz w:val="20"/>
                <w:szCs w:val="20"/>
              </w:rPr>
              <w:t xml:space="preserve">linux_services.rb (new)</w:t>
            </w:r>
          </w:p>
        </w:tc>
      </w:tr>
      <w:tr>
        <w:tc>
          <w:tcPr>
            <w:tcW w:type="dxa" w:w="1400"/>
            <w:shd w:fill="F7F9FA" w:val="clear"/>
            <w:tcMar>
              <w:top w:type="dxa" w:w="80"/>
              <w:left w:type="dxa" w:w="100"/>
              <w:bottom w:type="dxa" w:w="80"/>
              <w:right w:type="dxa" w:w="100"/>
            </w:tcMar>
            <w:vAlign w:val="center"/>
          </w:tcPr>
          <w:p>
            <w:r>
              <w:rPr>
                <w:rFonts w:ascii="Consolas" w:cs="Consolas" w:eastAsia="Consolas" w:hAnsi="Consolas"/>
                <w:b w:val="false"/>
                <w:bCs w:val="false"/>
                <w:color w:val="111111"/>
                <w:sz w:val="20"/>
                <w:szCs w:val="20"/>
              </w:rPr>
              <w:t xml:space="preserve">2.2.x</w:t>
            </w:r>
          </w:p>
        </w:tc>
        <w:tc>
          <w:tcPr>
            <w:tcW w:type="dxa" w:w="5500"/>
            <w:shd w:fill="F7F9FA" w:val="clear"/>
            <w:tcMar>
              <w:top w:type="dxa" w:w="80"/>
              <w:left w:type="dxa" w:w="100"/>
              <w:bottom w:type="dxa" w:w="80"/>
              <w:right w:type="dxa" w:w="100"/>
            </w:tcMar>
            <w:vAlign w:val="center"/>
          </w:tcPr>
          <w:p>
            <w:r>
              <w:rPr>
                <w:rFonts w:ascii="Calibri" w:cs="Calibri" w:eastAsia="Calibri" w:hAnsi="Calibri"/>
                <w:b w:val="false"/>
                <w:bCs w:val="false"/>
                <w:color w:val="111111"/>
                <w:sz w:val="20"/>
                <w:szCs w:val="20"/>
              </w:rPr>
              <w:t xml:space="preserve">Ensure time synchronization is in use (chrony or ntp) and configured</w:t>
            </w:r>
          </w:p>
        </w:tc>
        <w:tc>
          <w:tcPr>
            <w:tcW w:type="dxa" w:w="2100"/>
            <w:shd w:fill="F7F9FA" w:val="clear"/>
            <w:tcMar>
              <w:top w:type="dxa" w:w="80"/>
              <w:left w:type="dxa" w:w="100"/>
              <w:bottom w:type="dxa" w:w="80"/>
              <w:right w:type="dxa" w:w="100"/>
            </w:tcMar>
            <w:vAlign w:val="center"/>
          </w:tcPr>
          <w:p>
            <w:r>
              <w:rPr>
                <w:rFonts w:ascii="Calibri" w:cs="Calibri" w:eastAsia="Calibri" w:hAnsi="Calibri"/>
                <w:b w:val="false"/>
                <w:bCs w:val="false"/>
                <w:color w:val="111111"/>
                <w:sz w:val="20"/>
                <w:szCs w:val="20"/>
              </w:rPr>
              <w:t xml:space="preserve">linux_services.rb (new)</w:t>
            </w:r>
          </w:p>
        </w:tc>
      </w:tr>
      <w:tr>
        <w:tc>
          <w:tcPr>
            <w:tcW w:type="dxa" w:w="1400"/>
            <w:shd w:fill="FFFFFF" w:val="clear"/>
            <w:tcMar>
              <w:top w:type="dxa" w:w="80"/>
              <w:left w:type="dxa" w:w="100"/>
              <w:bottom w:type="dxa" w:w="80"/>
              <w:right w:type="dxa" w:w="100"/>
            </w:tcMar>
            <w:vAlign w:val="center"/>
          </w:tcPr>
          <w:p>
            <w:r>
              <w:rPr>
                <w:rFonts w:ascii="Consolas" w:cs="Consolas" w:eastAsia="Consolas" w:hAnsi="Consolas"/>
                <w:b w:val="false"/>
                <w:bCs w:val="false"/>
                <w:color w:val="111111"/>
                <w:sz w:val="20"/>
                <w:szCs w:val="20"/>
              </w:rPr>
              <w:t xml:space="preserve">2.3.x</w:t>
            </w:r>
          </w:p>
        </w:tc>
        <w:tc>
          <w:tcPr>
            <w:tcW w:type="dxa" w:w="5500"/>
            <w:shd w:fill="FFFFFF" w:val="clear"/>
            <w:tcMar>
              <w:top w:type="dxa" w:w="80"/>
              <w:left w:type="dxa" w:w="100"/>
              <w:bottom w:type="dxa" w:w="80"/>
              <w:right w:type="dxa" w:w="100"/>
            </w:tcMar>
            <w:vAlign w:val="center"/>
          </w:tcPr>
          <w:p>
            <w:r>
              <w:rPr>
                <w:rFonts w:ascii="Calibri" w:cs="Calibri" w:eastAsia="Calibri" w:hAnsi="Calibri"/>
                <w:b w:val="false"/>
                <w:bCs w:val="false"/>
                <w:color w:val="111111"/>
                <w:sz w:val="20"/>
                <w:szCs w:val="20"/>
              </w:rPr>
              <w:t xml:space="preserve">Remove or disable legacy/insecure clients (talk, telnet, rsh, ldap-utils, nis)</w:t>
            </w:r>
          </w:p>
        </w:tc>
        <w:tc>
          <w:tcPr>
            <w:tcW w:type="dxa" w:w="2100"/>
            <w:shd w:fill="FFFFFF" w:val="clear"/>
            <w:tcMar>
              <w:top w:type="dxa" w:w="80"/>
              <w:left w:type="dxa" w:w="100"/>
              <w:bottom w:type="dxa" w:w="80"/>
              <w:right w:type="dxa" w:w="100"/>
            </w:tcMar>
            <w:vAlign w:val="center"/>
          </w:tcPr>
          <w:p>
            <w:r>
              <w:rPr>
                <w:rFonts w:ascii="Calibri" w:cs="Calibri" w:eastAsia="Calibri" w:hAnsi="Calibri"/>
                <w:b w:val="false"/>
                <w:bCs w:val="false"/>
                <w:color w:val="111111"/>
                <w:sz w:val="20"/>
                <w:szCs w:val="20"/>
              </w:rPr>
              <w:t xml:space="preserve">linux_services.rb (new)</w:t>
            </w:r>
          </w:p>
        </w:tc>
      </w:tr>
    </w:tbl>
    <w:p>
      <w:pPr>
        <w:pStyle w:val="Heading2"/>
        <w:spacing w:after="150" w:before="300"/>
      </w:pPr>
      <w:r>
        <w:t xml:space="preserve">15.3 Chapter 3 — Network Configuration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5500"/>
        <w:gridCol w:w="2100"/>
      </w:tblGrid>
      <w:tr>
        <w:tc>
          <w:tcPr>
            <w:tcW w:type="dxa" w:w="1400"/>
            <w:shd w:fill="1F4E5F"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Control</w:t>
            </w:r>
          </w:p>
        </w:tc>
        <w:tc>
          <w:tcPr>
            <w:tcW w:type="dxa" w:w="5500"/>
            <w:shd w:fill="1F4E5F"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Requirement</w:t>
            </w:r>
          </w:p>
        </w:tc>
        <w:tc>
          <w:tcPr>
            <w:tcW w:type="dxa" w:w="2100"/>
            <w:shd w:fill="1F4E5F"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Recipe</w:t>
            </w:r>
          </w:p>
        </w:tc>
      </w:tr>
      <w:tr>
        <w:tc>
          <w:tcPr>
            <w:tcW w:type="dxa" w:w="1400"/>
            <w:shd w:fill="FFFFFF" w:val="clear"/>
            <w:tcMar>
              <w:top w:type="dxa" w:w="80"/>
              <w:left w:type="dxa" w:w="100"/>
              <w:bottom w:type="dxa" w:w="80"/>
              <w:right w:type="dxa" w:w="100"/>
            </w:tcMar>
            <w:vAlign w:val="center"/>
          </w:tcPr>
          <w:p>
            <w:r>
              <w:rPr>
                <w:rFonts w:ascii="Consolas" w:cs="Consolas" w:eastAsia="Consolas" w:hAnsi="Consolas"/>
                <w:b w:val="false"/>
                <w:bCs w:val="false"/>
                <w:color w:val="111111"/>
                <w:sz w:val="20"/>
                <w:szCs w:val="20"/>
              </w:rPr>
              <w:t xml:space="preserve">3.1.1 / 3.1.2</w:t>
            </w:r>
          </w:p>
        </w:tc>
        <w:tc>
          <w:tcPr>
            <w:tcW w:type="dxa" w:w="5500"/>
            <w:shd w:fill="FFFFFF" w:val="clear"/>
            <w:tcMar>
              <w:top w:type="dxa" w:w="80"/>
              <w:left w:type="dxa" w:w="100"/>
              <w:bottom w:type="dxa" w:w="80"/>
              <w:right w:type="dxa" w:w="100"/>
            </w:tcMar>
            <w:vAlign w:val="center"/>
          </w:tcPr>
          <w:p>
            <w:r>
              <w:rPr>
                <w:rFonts w:ascii="Calibri" w:cs="Calibri" w:eastAsia="Calibri" w:hAnsi="Calibri"/>
                <w:b w:val="false"/>
                <w:bCs w:val="false"/>
                <w:color w:val="111111"/>
                <w:sz w:val="20"/>
                <w:szCs w:val="20"/>
              </w:rPr>
              <w:t xml:space="preserve">Disable IPv6 and wireless interfaces if unused</w:t>
            </w:r>
          </w:p>
        </w:tc>
        <w:tc>
          <w:tcPr>
            <w:tcW w:type="dxa" w:w="2100"/>
            <w:shd w:fill="FFFFFF" w:val="clear"/>
            <w:tcMar>
              <w:top w:type="dxa" w:w="80"/>
              <w:left w:type="dxa" w:w="100"/>
              <w:bottom w:type="dxa" w:w="80"/>
              <w:right w:type="dxa" w:w="100"/>
            </w:tcMar>
            <w:vAlign w:val="center"/>
          </w:tcPr>
          <w:p>
            <w:r>
              <w:rPr>
                <w:rFonts w:ascii="Calibri" w:cs="Calibri" w:eastAsia="Calibri" w:hAnsi="Calibri"/>
                <w:b w:val="false"/>
                <w:bCs w:val="false"/>
                <w:color w:val="111111"/>
                <w:sz w:val="20"/>
                <w:szCs w:val="20"/>
              </w:rPr>
              <w:t xml:space="preserve">linux_sysctl.rb</w:t>
            </w:r>
          </w:p>
        </w:tc>
      </w:tr>
      <w:tr>
        <w:tc>
          <w:tcPr>
            <w:tcW w:type="dxa" w:w="1400"/>
            <w:shd w:fill="F7F9FA" w:val="clear"/>
            <w:tcMar>
              <w:top w:type="dxa" w:w="80"/>
              <w:left w:type="dxa" w:w="100"/>
              <w:bottom w:type="dxa" w:w="80"/>
              <w:right w:type="dxa" w:w="100"/>
            </w:tcMar>
            <w:vAlign w:val="center"/>
          </w:tcPr>
          <w:p>
            <w:r>
              <w:rPr>
                <w:rFonts w:ascii="Consolas" w:cs="Consolas" w:eastAsia="Consolas" w:hAnsi="Consolas"/>
                <w:b w:val="false"/>
                <w:bCs w:val="false"/>
                <w:color w:val="111111"/>
                <w:sz w:val="20"/>
                <w:szCs w:val="20"/>
              </w:rPr>
              <w:t xml:space="preserve">3.2.x</w:t>
            </w:r>
          </w:p>
        </w:tc>
        <w:tc>
          <w:tcPr>
            <w:tcW w:type="dxa" w:w="5500"/>
            <w:shd w:fill="F7F9FA" w:val="clear"/>
            <w:tcMar>
              <w:top w:type="dxa" w:w="80"/>
              <w:left w:type="dxa" w:w="100"/>
              <w:bottom w:type="dxa" w:w="80"/>
              <w:right w:type="dxa" w:w="100"/>
            </w:tcMar>
            <w:vAlign w:val="center"/>
          </w:tcPr>
          <w:p>
            <w:r>
              <w:rPr>
                <w:rFonts w:ascii="Calibri" w:cs="Calibri" w:eastAsia="Calibri" w:hAnsi="Calibri"/>
                <w:b w:val="false"/>
                <w:bCs w:val="false"/>
                <w:color w:val="111111"/>
                <w:sz w:val="20"/>
                <w:szCs w:val="20"/>
              </w:rPr>
              <w:t xml:space="preserve">Disable IP forwarding, packet redirect sending</w:t>
            </w:r>
          </w:p>
        </w:tc>
        <w:tc>
          <w:tcPr>
            <w:tcW w:type="dxa" w:w="2100"/>
            <w:shd w:fill="F7F9FA" w:val="clear"/>
            <w:tcMar>
              <w:top w:type="dxa" w:w="80"/>
              <w:left w:type="dxa" w:w="100"/>
              <w:bottom w:type="dxa" w:w="80"/>
              <w:right w:type="dxa" w:w="100"/>
            </w:tcMar>
            <w:vAlign w:val="center"/>
          </w:tcPr>
          <w:p>
            <w:r>
              <w:rPr>
                <w:rFonts w:ascii="Calibri" w:cs="Calibri" w:eastAsia="Calibri" w:hAnsi="Calibri"/>
                <w:b w:val="false"/>
                <w:bCs w:val="false"/>
                <w:color w:val="111111"/>
                <w:sz w:val="20"/>
                <w:szCs w:val="20"/>
              </w:rPr>
              <w:t xml:space="preserve">linux_sysctl.rb</w:t>
            </w:r>
          </w:p>
        </w:tc>
      </w:tr>
      <w:tr>
        <w:tc>
          <w:tcPr>
            <w:tcW w:type="dxa" w:w="1400"/>
            <w:shd w:fill="FFFFFF" w:val="clear"/>
            <w:tcMar>
              <w:top w:type="dxa" w:w="80"/>
              <w:left w:type="dxa" w:w="100"/>
              <w:bottom w:type="dxa" w:w="80"/>
              <w:right w:type="dxa" w:w="100"/>
            </w:tcMar>
            <w:vAlign w:val="center"/>
          </w:tcPr>
          <w:p>
            <w:r>
              <w:rPr>
                <w:rFonts w:ascii="Consolas" w:cs="Consolas" w:eastAsia="Consolas" w:hAnsi="Consolas"/>
                <w:b w:val="false"/>
                <w:bCs w:val="false"/>
                <w:color w:val="111111"/>
                <w:sz w:val="20"/>
                <w:szCs w:val="20"/>
              </w:rPr>
              <w:t xml:space="preserve">3.3.x</w:t>
            </w:r>
          </w:p>
        </w:tc>
        <w:tc>
          <w:tcPr>
            <w:tcW w:type="dxa" w:w="5500"/>
            <w:shd w:fill="FFFFFF" w:val="clear"/>
            <w:tcMar>
              <w:top w:type="dxa" w:w="80"/>
              <w:left w:type="dxa" w:w="100"/>
              <w:bottom w:type="dxa" w:w="80"/>
              <w:right w:type="dxa" w:w="100"/>
            </w:tcMar>
            <w:vAlign w:val="center"/>
          </w:tcPr>
          <w:p>
            <w:r>
              <w:rPr>
                <w:rFonts w:ascii="Calibri" w:cs="Calibri" w:eastAsia="Calibri" w:hAnsi="Calibri"/>
                <w:b w:val="false"/>
                <w:bCs w:val="false"/>
                <w:color w:val="111111"/>
                <w:sz w:val="20"/>
                <w:szCs w:val="20"/>
              </w:rPr>
              <w:t xml:space="preserve">Disable source routed packets, ICMP redirects, secure ICMP redirects, log martian packets, ignore broadcast ICMP</w:t>
            </w:r>
          </w:p>
        </w:tc>
        <w:tc>
          <w:tcPr>
            <w:tcW w:type="dxa" w:w="2100"/>
            <w:shd w:fill="FFFFFF" w:val="clear"/>
            <w:tcMar>
              <w:top w:type="dxa" w:w="80"/>
              <w:left w:type="dxa" w:w="100"/>
              <w:bottom w:type="dxa" w:w="80"/>
              <w:right w:type="dxa" w:w="100"/>
            </w:tcMar>
            <w:vAlign w:val="center"/>
          </w:tcPr>
          <w:p>
            <w:r>
              <w:rPr>
                <w:rFonts w:ascii="Calibri" w:cs="Calibri" w:eastAsia="Calibri" w:hAnsi="Calibri"/>
                <w:b w:val="false"/>
                <w:bCs w:val="false"/>
                <w:color w:val="111111"/>
                <w:sz w:val="20"/>
                <w:szCs w:val="20"/>
              </w:rPr>
              <w:t xml:space="preserve">linux_sysctl.rb</w:t>
            </w:r>
          </w:p>
        </w:tc>
      </w:tr>
      <w:tr>
        <w:tc>
          <w:tcPr>
            <w:tcW w:type="dxa" w:w="1400"/>
            <w:shd w:fill="F7F9FA" w:val="clear"/>
            <w:tcMar>
              <w:top w:type="dxa" w:w="80"/>
              <w:left w:type="dxa" w:w="100"/>
              <w:bottom w:type="dxa" w:w="80"/>
              <w:right w:type="dxa" w:w="100"/>
            </w:tcMar>
            <w:vAlign w:val="center"/>
          </w:tcPr>
          <w:p>
            <w:r>
              <w:rPr>
                <w:rFonts w:ascii="Consolas" w:cs="Consolas" w:eastAsia="Consolas" w:hAnsi="Consolas"/>
                <w:b w:val="false"/>
                <w:bCs w:val="false"/>
                <w:color w:val="111111"/>
                <w:sz w:val="20"/>
                <w:szCs w:val="20"/>
              </w:rPr>
              <w:t xml:space="preserve">3.4.x</w:t>
            </w:r>
          </w:p>
        </w:tc>
        <w:tc>
          <w:tcPr>
            <w:tcW w:type="dxa" w:w="5500"/>
            <w:shd w:fill="F7F9FA" w:val="clear"/>
            <w:tcMar>
              <w:top w:type="dxa" w:w="80"/>
              <w:left w:type="dxa" w:w="100"/>
              <w:bottom w:type="dxa" w:w="80"/>
              <w:right w:type="dxa" w:w="100"/>
            </w:tcMar>
            <w:vAlign w:val="center"/>
          </w:tcPr>
          <w:p>
            <w:r>
              <w:rPr>
                <w:rFonts w:ascii="Calibri" w:cs="Calibri" w:eastAsia="Calibri" w:hAnsi="Calibri"/>
                <w:b w:val="false"/>
                <w:bCs w:val="false"/>
                <w:color w:val="111111"/>
                <w:sz w:val="20"/>
                <w:szCs w:val="20"/>
              </w:rPr>
              <w:t xml:space="preserve">Enable TCP SYN cookies, disable IPv6 router advertisements</w:t>
            </w:r>
          </w:p>
        </w:tc>
        <w:tc>
          <w:tcPr>
            <w:tcW w:type="dxa" w:w="2100"/>
            <w:shd w:fill="F7F9FA" w:val="clear"/>
            <w:tcMar>
              <w:top w:type="dxa" w:w="80"/>
              <w:left w:type="dxa" w:w="100"/>
              <w:bottom w:type="dxa" w:w="80"/>
              <w:right w:type="dxa" w:w="100"/>
            </w:tcMar>
            <w:vAlign w:val="center"/>
          </w:tcPr>
          <w:p>
            <w:r>
              <w:rPr>
                <w:rFonts w:ascii="Calibri" w:cs="Calibri" w:eastAsia="Calibri" w:hAnsi="Calibri"/>
                <w:b w:val="false"/>
                <w:bCs w:val="false"/>
                <w:color w:val="111111"/>
                <w:sz w:val="20"/>
                <w:szCs w:val="20"/>
              </w:rPr>
              <w:t xml:space="preserve">linux_sysctl.rb</w:t>
            </w:r>
          </w:p>
        </w:tc>
      </w:tr>
      <w:tr>
        <w:tc>
          <w:tcPr>
            <w:tcW w:type="dxa" w:w="1400"/>
            <w:shd w:fill="FFFFFF" w:val="clear"/>
            <w:tcMar>
              <w:top w:type="dxa" w:w="80"/>
              <w:left w:type="dxa" w:w="100"/>
              <w:bottom w:type="dxa" w:w="80"/>
              <w:right w:type="dxa" w:w="100"/>
            </w:tcMar>
            <w:vAlign w:val="center"/>
          </w:tcPr>
          <w:p>
            <w:r>
              <w:rPr>
                <w:rFonts w:ascii="Consolas" w:cs="Consolas" w:eastAsia="Consolas" w:hAnsi="Consolas"/>
                <w:b w:val="false"/>
                <w:bCs w:val="false"/>
                <w:color w:val="111111"/>
                <w:sz w:val="20"/>
                <w:szCs w:val="20"/>
              </w:rPr>
              <w:t xml:space="preserve">3.5.x</w:t>
            </w:r>
          </w:p>
        </w:tc>
        <w:tc>
          <w:tcPr>
            <w:tcW w:type="dxa" w:w="5500"/>
            <w:shd w:fill="FFFFFF" w:val="clear"/>
            <w:tcMar>
              <w:top w:type="dxa" w:w="80"/>
              <w:left w:type="dxa" w:w="100"/>
              <w:bottom w:type="dxa" w:w="80"/>
              <w:right w:type="dxa" w:w="100"/>
            </w:tcMar>
            <w:vAlign w:val="center"/>
          </w:tcPr>
          <w:p>
            <w:r>
              <w:rPr>
                <w:rFonts w:ascii="Calibri" w:cs="Calibri" w:eastAsia="Calibri" w:hAnsi="Calibri"/>
                <w:b w:val="false"/>
                <w:bCs w:val="false"/>
                <w:color w:val="111111"/>
                <w:sz w:val="20"/>
                <w:szCs w:val="20"/>
              </w:rPr>
              <w:t xml:space="preserve">Host-based firewall (nftables/iptables/firewalld) installed, enabled, and default-deny</w:t>
            </w:r>
          </w:p>
        </w:tc>
        <w:tc>
          <w:tcPr>
            <w:tcW w:type="dxa" w:w="2100"/>
            <w:shd w:fill="FFFFFF" w:val="clear"/>
            <w:tcMar>
              <w:top w:type="dxa" w:w="80"/>
              <w:left w:type="dxa" w:w="100"/>
              <w:bottom w:type="dxa" w:w="80"/>
              <w:right w:type="dxa" w:w="100"/>
            </w:tcMar>
            <w:vAlign w:val="center"/>
          </w:tcPr>
          <w:p>
            <w:r>
              <w:rPr>
                <w:rFonts w:ascii="Calibri" w:cs="Calibri" w:eastAsia="Calibri" w:hAnsi="Calibri"/>
                <w:b w:val="false"/>
                <w:bCs w:val="false"/>
                <w:color w:val="111111"/>
                <w:sz w:val="20"/>
                <w:szCs w:val="20"/>
              </w:rPr>
              <w:t xml:space="preserve">linux_firewall.rb (new)</w:t>
            </w:r>
          </w:p>
        </w:tc>
      </w:tr>
      <w:tr>
        <w:tc>
          <w:tcPr>
            <w:tcW w:type="dxa" w:w="1400"/>
            <w:shd w:fill="F7F9FA" w:val="clear"/>
            <w:tcMar>
              <w:top w:type="dxa" w:w="80"/>
              <w:left w:type="dxa" w:w="100"/>
              <w:bottom w:type="dxa" w:w="80"/>
              <w:right w:type="dxa" w:w="100"/>
            </w:tcMar>
            <w:vAlign w:val="center"/>
          </w:tcPr>
          <w:p>
            <w:r>
              <w:rPr>
                <w:rFonts w:ascii="Consolas" w:cs="Consolas" w:eastAsia="Consolas" w:hAnsi="Consolas"/>
                <w:b w:val="false"/>
                <w:bCs w:val="false"/>
                <w:color w:val="111111"/>
                <w:sz w:val="20"/>
                <w:szCs w:val="20"/>
              </w:rPr>
              <w:t xml:space="preserve">3.6.x</w:t>
            </w:r>
          </w:p>
        </w:tc>
        <w:tc>
          <w:tcPr>
            <w:tcW w:type="dxa" w:w="5500"/>
            <w:shd w:fill="F7F9FA" w:val="clear"/>
            <w:tcMar>
              <w:top w:type="dxa" w:w="80"/>
              <w:left w:type="dxa" w:w="100"/>
              <w:bottom w:type="dxa" w:w="80"/>
              <w:right w:type="dxa" w:w="100"/>
            </w:tcMar>
            <w:vAlign w:val="center"/>
          </w:tcPr>
          <w:p>
            <w:r>
              <w:rPr>
                <w:rFonts w:ascii="Calibri" w:cs="Calibri" w:eastAsia="Calibri" w:hAnsi="Calibri"/>
                <w:b w:val="false"/>
                <w:bCs w:val="false"/>
                <w:color w:val="111111"/>
                <w:sz w:val="20"/>
                <w:szCs w:val="20"/>
              </w:rPr>
              <w:t xml:space="preserve">Disable uncommon network protocols (DCCP, SCTP, RDS, TIPC) via modprobe blacklist</w:t>
            </w:r>
          </w:p>
        </w:tc>
        <w:tc>
          <w:tcPr>
            <w:tcW w:type="dxa" w:w="2100"/>
            <w:shd w:fill="F7F9FA" w:val="clear"/>
            <w:tcMar>
              <w:top w:type="dxa" w:w="80"/>
              <w:left w:type="dxa" w:w="100"/>
              <w:bottom w:type="dxa" w:w="80"/>
              <w:right w:type="dxa" w:w="100"/>
            </w:tcMar>
            <w:vAlign w:val="center"/>
          </w:tcPr>
          <w:p>
            <w:r>
              <w:rPr>
                <w:rFonts w:ascii="Calibri" w:cs="Calibri" w:eastAsia="Calibri" w:hAnsi="Calibri"/>
                <w:b w:val="false"/>
                <w:bCs w:val="false"/>
                <w:color w:val="111111"/>
                <w:sz w:val="20"/>
                <w:szCs w:val="20"/>
              </w:rPr>
              <w:t xml:space="preserve">linux_filesystem.rb</w:t>
            </w:r>
          </w:p>
        </w:tc>
      </w:tr>
    </w:tbl>
    <w:p>
      <w:pPr>
        <w:pStyle w:val="Heading2"/>
        <w:spacing w:after="150" w:before="300"/>
      </w:pPr>
      <w:r>
        <w:t xml:space="preserve">15.4 Chapter 4 — Logging and Auditing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5500"/>
        <w:gridCol w:w="2100"/>
      </w:tblGrid>
      <w:tr>
        <w:tc>
          <w:tcPr>
            <w:tcW w:type="dxa" w:w="1400"/>
            <w:shd w:fill="1F4E5F"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Control</w:t>
            </w:r>
          </w:p>
        </w:tc>
        <w:tc>
          <w:tcPr>
            <w:tcW w:type="dxa" w:w="5500"/>
            <w:shd w:fill="1F4E5F"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Requirement</w:t>
            </w:r>
          </w:p>
        </w:tc>
        <w:tc>
          <w:tcPr>
            <w:tcW w:type="dxa" w:w="2100"/>
            <w:shd w:fill="1F4E5F"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Recipe</w:t>
            </w:r>
          </w:p>
        </w:tc>
      </w:tr>
      <w:tr>
        <w:tc>
          <w:tcPr>
            <w:tcW w:type="dxa" w:w="1400"/>
            <w:shd w:fill="FFFFFF" w:val="clear"/>
            <w:tcMar>
              <w:top w:type="dxa" w:w="80"/>
              <w:left w:type="dxa" w:w="100"/>
              <w:bottom w:type="dxa" w:w="80"/>
              <w:right w:type="dxa" w:w="100"/>
            </w:tcMar>
            <w:vAlign w:val="center"/>
          </w:tcPr>
          <w:p>
            <w:r>
              <w:rPr>
                <w:rFonts w:ascii="Consolas" w:cs="Consolas" w:eastAsia="Consolas" w:hAnsi="Consolas"/>
                <w:b w:val="false"/>
                <w:bCs w:val="false"/>
                <w:color w:val="111111"/>
                <w:sz w:val="20"/>
                <w:szCs w:val="20"/>
              </w:rPr>
              <w:t xml:space="preserve">4.1.1.x</w:t>
            </w:r>
          </w:p>
        </w:tc>
        <w:tc>
          <w:tcPr>
            <w:tcW w:type="dxa" w:w="5500"/>
            <w:shd w:fill="FFFFFF" w:val="clear"/>
            <w:tcMar>
              <w:top w:type="dxa" w:w="80"/>
              <w:left w:type="dxa" w:w="100"/>
              <w:bottom w:type="dxa" w:w="80"/>
              <w:right w:type="dxa" w:w="100"/>
            </w:tcMar>
            <w:vAlign w:val="center"/>
          </w:tcPr>
          <w:p>
            <w:r>
              <w:rPr>
                <w:rFonts w:ascii="Calibri" w:cs="Calibri" w:eastAsia="Calibri" w:hAnsi="Calibri"/>
                <w:b w:val="false"/>
                <w:bCs w:val="false"/>
                <w:color w:val="111111"/>
                <w:sz w:val="20"/>
                <w:szCs w:val="20"/>
              </w:rPr>
              <w:t xml:space="preserve">auditd installed, enabled, and configured with sufficient backlog/buffer size</w:t>
            </w:r>
          </w:p>
        </w:tc>
        <w:tc>
          <w:tcPr>
            <w:tcW w:type="dxa" w:w="2100"/>
            <w:shd w:fill="FFFFFF" w:val="clear"/>
            <w:tcMar>
              <w:top w:type="dxa" w:w="80"/>
              <w:left w:type="dxa" w:w="100"/>
              <w:bottom w:type="dxa" w:w="80"/>
              <w:right w:type="dxa" w:w="100"/>
            </w:tcMar>
            <w:vAlign w:val="center"/>
          </w:tcPr>
          <w:p>
            <w:r>
              <w:rPr>
                <w:rFonts w:ascii="Calibri" w:cs="Calibri" w:eastAsia="Calibri" w:hAnsi="Calibri"/>
                <w:b w:val="false"/>
                <w:bCs w:val="false"/>
                <w:color w:val="111111"/>
                <w:sz w:val="20"/>
                <w:szCs w:val="20"/>
              </w:rPr>
              <w:t xml:space="preserve">linux_auditd.rb</w:t>
            </w:r>
          </w:p>
        </w:tc>
      </w:tr>
      <w:tr>
        <w:tc>
          <w:tcPr>
            <w:tcW w:type="dxa" w:w="1400"/>
            <w:shd w:fill="F7F9FA" w:val="clear"/>
            <w:tcMar>
              <w:top w:type="dxa" w:w="80"/>
              <w:left w:type="dxa" w:w="100"/>
              <w:bottom w:type="dxa" w:w="80"/>
              <w:right w:type="dxa" w:w="100"/>
            </w:tcMar>
            <w:vAlign w:val="center"/>
          </w:tcPr>
          <w:p>
            <w:r>
              <w:rPr>
                <w:rFonts w:ascii="Consolas" w:cs="Consolas" w:eastAsia="Consolas" w:hAnsi="Consolas"/>
                <w:b w:val="false"/>
                <w:bCs w:val="false"/>
                <w:color w:val="111111"/>
                <w:sz w:val="20"/>
                <w:szCs w:val="20"/>
              </w:rPr>
              <w:t xml:space="preserve">4.1.2.x</w:t>
            </w:r>
          </w:p>
        </w:tc>
        <w:tc>
          <w:tcPr>
            <w:tcW w:type="dxa" w:w="5500"/>
            <w:shd w:fill="F7F9FA" w:val="clear"/>
            <w:tcMar>
              <w:top w:type="dxa" w:w="80"/>
              <w:left w:type="dxa" w:w="100"/>
              <w:bottom w:type="dxa" w:w="80"/>
              <w:right w:type="dxa" w:w="100"/>
            </w:tcMar>
            <w:vAlign w:val="center"/>
          </w:tcPr>
          <w:p>
            <w:r>
              <w:rPr>
                <w:rFonts w:ascii="Calibri" w:cs="Calibri" w:eastAsia="Calibri" w:hAnsi="Calibri"/>
                <w:b w:val="false"/>
                <w:bCs w:val="false"/>
                <w:color w:val="111111"/>
                <w:sz w:val="20"/>
                <w:szCs w:val="20"/>
              </w:rPr>
              <w:t xml:space="preserve">Audit logs stored on their own partition and retained per policy</w:t>
            </w:r>
          </w:p>
        </w:tc>
        <w:tc>
          <w:tcPr>
            <w:tcW w:type="dxa" w:w="2100"/>
            <w:shd w:fill="F7F9FA" w:val="clear"/>
            <w:tcMar>
              <w:top w:type="dxa" w:w="80"/>
              <w:left w:type="dxa" w:w="100"/>
              <w:bottom w:type="dxa" w:w="80"/>
              <w:right w:type="dxa" w:w="100"/>
            </w:tcMar>
            <w:vAlign w:val="center"/>
          </w:tcPr>
          <w:p>
            <w:r>
              <w:rPr>
                <w:rFonts w:ascii="Calibri" w:cs="Calibri" w:eastAsia="Calibri" w:hAnsi="Calibri"/>
                <w:b w:val="false"/>
                <w:bCs w:val="false"/>
                <w:color w:val="111111"/>
                <w:sz w:val="20"/>
                <w:szCs w:val="20"/>
              </w:rPr>
              <w:t xml:space="preserve">linux_filesystem.rb</w:t>
            </w:r>
          </w:p>
        </w:tc>
      </w:tr>
      <w:tr>
        <w:tc>
          <w:tcPr>
            <w:tcW w:type="dxa" w:w="1400"/>
            <w:shd w:fill="FFFFFF" w:val="clear"/>
            <w:tcMar>
              <w:top w:type="dxa" w:w="80"/>
              <w:left w:type="dxa" w:w="100"/>
              <w:bottom w:type="dxa" w:w="80"/>
              <w:right w:type="dxa" w:w="100"/>
            </w:tcMar>
            <w:vAlign w:val="center"/>
          </w:tcPr>
          <w:p>
            <w:r>
              <w:rPr>
                <w:rFonts w:ascii="Consolas" w:cs="Consolas" w:eastAsia="Consolas" w:hAnsi="Consolas"/>
                <w:b w:val="false"/>
                <w:bCs w:val="false"/>
                <w:color w:val="111111"/>
                <w:sz w:val="20"/>
                <w:szCs w:val="20"/>
              </w:rPr>
              <w:t xml:space="preserve">4.1.3.x</w:t>
            </w:r>
          </w:p>
        </w:tc>
        <w:tc>
          <w:tcPr>
            <w:tcW w:type="dxa" w:w="5500"/>
            <w:shd w:fill="FFFFFF" w:val="clear"/>
            <w:tcMar>
              <w:top w:type="dxa" w:w="80"/>
              <w:left w:type="dxa" w:w="100"/>
              <w:bottom w:type="dxa" w:w="80"/>
              <w:right w:type="dxa" w:w="100"/>
            </w:tcMar>
            <w:vAlign w:val="center"/>
          </w:tcPr>
          <w:p>
            <w:r>
              <w:rPr>
                <w:rFonts w:ascii="Calibri" w:cs="Calibri" w:eastAsia="Calibri" w:hAnsi="Calibri"/>
                <w:b w:val="false"/>
                <w:bCs w:val="false"/>
                <w:color w:val="111111"/>
                <w:sz w:val="20"/>
                <w:szCs w:val="20"/>
              </w:rPr>
              <w:t xml:space="preserve">Audit rules for date/time changes, user/group changes, network changes, MAC policy changes, login/logout, session initiation, permission changes, mount events, privileged commands, deletions</w:t>
            </w:r>
          </w:p>
        </w:tc>
        <w:tc>
          <w:tcPr>
            <w:tcW w:type="dxa" w:w="2100"/>
            <w:shd w:fill="FFFFFF" w:val="clear"/>
            <w:tcMar>
              <w:top w:type="dxa" w:w="80"/>
              <w:left w:type="dxa" w:w="100"/>
              <w:bottom w:type="dxa" w:w="80"/>
              <w:right w:type="dxa" w:w="100"/>
            </w:tcMar>
            <w:vAlign w:val="center"/>
          </w:tcPr>
          <w:p>
            <w:r>
              <w:rPr>
                <w:rFonts w:ascii="Calibri" w:cs="Calibri" w:eastAsia="Calibri" w:hAnsi="Calibri"/>
                <w:b w:val="false"/>
                <w:bCs w:val="false"/>
                <w:color w:val="111111"/>
                <w:sz w:val="20"/>
                <w:szCs w:val="20"/>
              </w:rPr>
              <w:t xml:space="preserve">linux_auditd.rb</w:t>
            </w:r>
          </w:p>
        </w:tc>
      </w:tr>
      <w:tr>
        <w:tc>
          <w:tcPr>
            <w:tcW w:type="dxa" w:w="1400"/>
            <w:shd w:fill="F7F9FA" w:val="clear"/>
            <w:tcMar>
              <w:top w:type="dxa" w:w="80"/>
              <w:left w:type="dxa" w:w="100"/>
              <w:bottom w:type="dxa" w:w="80"/>
              <w:right w:type="dxa" w:w="100"/>
            </w:tcMar>
            <w:vAlign w:val="center"/>
          </w:tcPr>
          <w:p>
            <w:r>
              <w:rPr>
                <w:rFonts w:ascii="Consolas" w:cs="Consolas" w:eastAsia="Consolas" w:hAnsi="Consolas"/>
                <w:b w:val="false"/>
                <w:bCs w:val="false"/>
                <w:color w:val="111111"/>
                <w:sz w:val="20"/>
                <w:szCs w:val="20"/>
              </w:rPr>
              <w:t xml:space="preserve">4.1.4</w:t>
            </w:r>
          </w:p>
        </w:tc>
        <w:tc>
          <w:tcPr>
            <w:tcW w:type="dxa" w:w="5500"/>
            <w:shd w:fill="F7F9FA" w:val="clear"/>
            <w:tcMar>
              <w:top w:type="dxa" w:w="80"/>
              <w:left w:type="dxa" w:w="100"/>
              <w:bottom w:type="dxa" w:w="80"/>
              <w:right w:type="dxa" w:w="100"/>
            </w:tcMar>
            <w:vAlign w:val="center"/>
          </w:tcPr>
          <w:p>
            <w:r>
              <w:rPr>
                <w:rFonts w:ascii="Calibri" w:cs="Calibri" w:eastAsia="Calibri" w:hAnsi="Calibri"/>
                <w:b w:val="false"/>
                <w:bCs w:val="false"/>
                <w:color w:val="111111"/>
                <w:sz w:val="20"/>
                <w:szCs w:val="20"/>
              </w:rPr>
              <w:t xml:space="preserve">Audit configuration is immutable (-e 2 at the end of audit.rules)</w:t>
            </w:r>
          </w:p>
        </w:tc>
        <w:tc>
          <w:tcPr>
            <w:tcW w:type="dxa" w:w="2100"/>
            <w:shd w:fill="F7F9FA" w:val="clear"/>
            <w:tcMar>
              <w:top w:type="dxa" w:w="80"/>
              <w:left w:type="dxa" w:w="100"/>
              <w:bottom w:type="dxa" w:w="80"/>
              <w:right w:type="dxa" w:w="100"/>
            </w:tcMar>
            <w:vAlign w:val="center"/>
          </w:tcPr>
          <w:p>
            <w:r>
              <w:rPr>
                <w:rFonts w:ascii="Calibri" w:cs="Calibri" w:eastAsia="Calibri" w:hAnsi="Calibri"/>
                <w:b w:val="false"/>
                <w:bCs w:val="false"/>
                <w:color w:val="111111"/>
                <w:sz w:val="20"/>
                <w:szCs w:val="20"/>
              </w:rPr>
              <w:t xml:space="preserve">linux_auditd.rb</w:t>
            </w:r>
          </w:p>
        </w:tc>
      </w:tr>
      <w:tr>
        <w:tc>
          <w:tcPr>
            <w:tcW w:type="dxa" w:w="1400"/>
            <w:shd w:fill="FFFFFF" w:val="clear"/>
            <w:tcMar>
              <w:top w:type="dxa" w:w="80"/>
              <w:left w:type="dxa" w:w="100"/>
              <w:bottom w:type="dxa" w:w="80"/>
              <w:right w:type="dxa" w:w="100"/>
            </w:tcMar>
            <w:vAlign w:val="center"/>
          </w:tcPr>
          <w:p>
            <w:r>
              <w:rPr>
                <w:rFonts w:ascii="Consolas" w:cs="Consolas" w:eastAsia="Consolas" w:hAnsi="Consolas"/>
                <w:b w:val="false"/>
                <w:bCs w:val="false"/>
                <w:color w:val="111111"/>
                <w:sz w:val="20"/>
                <w:szCs w:val="20"/>
              </w:rPr>
              <w:t xml:space="preserve">4.2.1.x</w:t>
            </w:r>
          </w:p>
        </w:tc>
        <w:tc>
          <w:tcPr>
            <w:tcW w:type="dxa" w:w="5500"/>
            <w:shd w:fill="FFFFFF" w:val="clear"/>
            <w:tcMar>
              <w:top w:type="dxa" w:w="80"/>
              <w:left w:type="dxa" w:w="100"/>
              <w:bottom w:type="dxa" w:w="80"/>
              <w:right w:type="dxa" w:w="100"/>
            </w:tcMar>
            <w:vAlign w:val="center"/>
          </w:tcPr>
          <w:p>
            <w:r>
              <w:rPr>
                <w:rFonts w:ascii="Calibri" w:cs="Calibri" w:eastAsia="Calibri" w:hAnsi="Calibri"/>
                <w:b w:val="false"/>
                <w:bCs w:val="false"/>
                <w:color w:val="111111"/>
                <w:sz w:val="20"/>
                <w:szCs w:val="20"/>
              </w:rPr>
              <w:t xml:space="preserve">rsyslog or journald configured for local logging, permissions, and remote log shipping</w:t>
            </w:r>
          </w:p>
        </w:tc>
        <w:tc>
          <w:tcPr>
            <w:tcW w:type="dxa" w:w="2100"/>
            <w:shd w:fill="FFFFFF" w:val="clear"/>
            <w:tcMar>
              <w:top w:type="dxa" w:w="80"/>
              <w:left w:type="dxa" w:w="100"/>
              <w:bottom w:type="dxa" w:w="80"/>
              <w:right w:type="dxa" w:w="100"/>
            </w:tcMar>
            <w:vAlign w:val="center"/>
          </w:tcPr>
          <w:p>
            <w:r>
              <w:rPr>
                <w:rFonts w:ascii="Calibri" w:cs="Calibri" w:eastAsia="Calibri" w:hAnsi="Calibri"/>
                <w:b w:val="false"/>
                <w:bCs w:val="false"/>
                <w:color w:val="111111"/>
                <w:sz w:val="20"/>
                <w:szCs w:val="20"/>
              </w:rPr>
              <w:t xml:space="preserve">linux_logging.rb (new)</w:t>
            </w:r>
          </w:p>
        </w:tc>
      </w:tr>
      <w:tr>
        <w:tc>
          <w:tcPr>
            <w:tcW w:type="dxa" w:w="1400"/>
            <w:shd w:fill="F7F9FA" w:val="clear"/>
            <w:tcMar>
              <w:top w:type="dxa" w:w="80"/>
              <w:left w:type="dxa" w:w="100"/>
              <w:bottom w:type="dxa" w:w="80"/>
              <w:right w:type="dxa" w:w="100"/>
            </w:tcMar>
            <w:vAlign w:val="center"/>
          </w:tcPr>
          <w:p>
            <w:r>
              <w:rPr>
                <w:rFonts w:ascii="Consolas" w:cs="Consolas" w:eastAsia="Consolas" w:hAnsi="Consolas"/>
                <w:b w:val="false"/>
                <w:bCs w:val="false"/>
                <w:color w:val="111111"/>
                <w:sz w:val="20"/>
                <w:szCs w:val="20"/>
              </w:rPr>
              <w:t xml:space="preserve">4.3</w:t>
            </w:r>
          </w:p>
        </w:tc>
        <w:tc>
          <w:tcPr>
            <w:tcW w:type="dxa" w:w="5500"/>
            <w:shd w:fill="F7F9FA" w:val="clear"/>
            <w:tcMar>
              <w:top w:type="dxa" w:w="80"/>
              <w:left w:type="dxa" w:w="100"/>
              <w:bottom w:type="dxa" w:w="80"/>
              <w:right w:type="dxa" w:w="100"/>
            </w:tcMar>
            <w:vAlign w:val="center"/>
          </w:tcPr>
          <w:p>
            <w:r>
              <w:rPr>
                <w:rFonts w:ascii="Calibri" w:cs="Calibri" w:eastAsia="Calibri" w:hAnsi="Calibri"/>
                <w:b w:val="false"/>
                <w:bCs w:val="false"/>
                <w:color w:val="111111"/>
                <w:sz w:val="20"/>
                <w:szCs w:val="20"/>
              </w:rPr>
              <w:t xml:space="preserve">Logrotate configured for all log files</w:t>
            </w:r>
          </w:p>
        </w:tc>
        <w:tc>
          <w:tcPr>
            <w:tcW w:type="dxa" w:w="2100"/>
            <w:shd w:fill="F7F9FA" w:val="clear"/>
            <w:tcMar>
              <w:top w:type="dxa" w:w="80"/>
              <w:left w:type="dxa" w:w="100"/>
              <w:bottom w:type="dxa" w:w="80"/>
              <w:right w:type="dxa" w:w="100"/>
            </w:tcMar>
            <w:vAlign w:val="center"/>
          </w:tcPr>
          <w:p>
            <w:r>
              <w:rPr>
                <w:rFonts w:ascii="Calibri" w:cs="Calibri" w:eastAsia="Calibri" w:hAnsi="Calibri"/>
                <w:b w:val="false"/>
                <w:bCs w:val="false"/>
                <w:color w:val="111111"/>
                <w:sz w:val="20"/>
                <w:szCs w:val="20"/>
              </w:rPr>
              <w:t xml:space="preserve">linux_logging.rb (new)</w:t>
            </w:r>
          </w:p>
        </w:tc>
      </w:tr>
    </w:tbl>
    <w:p>
      <w:pPr>
        <w:pStyle w:val="Heading2"/>
        <w:spacing w:after="150" w:before="300"/>
      </w:pPr>
      <w:r>
        <w:t xml:space="preserve">15.5 Chapter 5 — Access, Authentication and Authorization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5500"/>
        <w:gridCol w:w="2100"/>
      </w:tblGrid>
      <w:tr>
        <w:tc>
          <w:tcPr>
            <w:tcW w:type="dxa" w:w="1400"/>
            <w:shd w:fill="1F4E5F"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Control</w:t>
            </w:r>
          </w:p>
        </w:tc>
        <w:tc>
          <w:tcPr>
            <w:tcW w:type="dxa" w:w="5500"/>
            <w:shd w:fill="1F4E5F"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Requirement</w:t>
            </w:r>
          </w:p>
        </w:tc>
        <w:tc>
          <w:tcPr>
            <w:tcW w:type="dxa" w:w="2100"/>
            <w:shd w:fill="1F4E5F"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Recipe</w:t>
            </w:r>
          </w:p>
        </w:tc>
      </w:tr>
      <w:tr>
        <w:tc>
          <w:tcPr>
            <w:tcW w:type="dxa" w:w="1400"/>
            <w:shd w:fill="FFFFFF" w:val="clear"/>
            <w:tcMar>
              <w:top w:type="dxa" w:w="80"/>
              <w:left w:type="dxa" w:w="100"/>
              <w:bottom w:type="dxa" w:w="80"/>
              <w:right w:type="dxa" w:w="100"/>
            </w:tcMar>
            <w:vAlign w:val="center"/>
          </w:tcPr>
          <w:p>
            <w:r>
              <w:rPr>
                <w:rFonts w:ascii="Consolas" w:cs="Consolas" w:eastAsia="Consolas" w:hAnsi="Consolas"/>
                <w:b w:val="false"/>
                <w:bCs w:val="false"/>
                <w:color w:val="111111"/>
                <w:sz w:val="20"/>
                <w:szCs w:val="20"/>
              </w:rPr>
              <w:t xml:space="preserve">5.1.x</w:t>
            </w:r>
          </w:p>
        </w:tc>
        <w:tc>
          <w:tcPr>
            <w:tcW w:type="dxa" w:w="5500"/>
            <w:shd w:fill="FFFFFF" w:val="clear"/>
            <w:tcMar>
              <w:top w:type="dxa" w:w="80"/>
              <w:left w:type="dxa" w:w="100"/>
              <w:bottom w:type="dxa" w:w="80"/>
              <w:right w:type="dxa" w:w="100"/>
            </w:tcMar>
            <w:vAlign w:val="center"/>
          </w:tcPr>
          <w:p>
            <w:r>
              <w:rPr>
                <w:rFonts w:ascii="Calibri" w:cs="Calibri" w:eastAsia="Calibri" w:hAnsi="Calibri"/>
                <w:b w:val="false"/>
                <w:bCs w:val="false"/>
                <w:color w:val="111111"/>
                <w:sz w:val="20"/>
                <w:szCs w:val="20"/>
              </w:rPr>
              <w:t xml:space="preserve">cron/at restricted to authorized users; cron file permissions locked down</w:t>
            </w:r>
          </w:p>
        </w:tc>
        <w:tc>
          <w:tcPr>
            <w:tcW w:type="dxa" w:w="2100"/>
            <w:shd w:fill="FFFFFF" w:val="clear"/>
            <w:tcMar>
              <w:top w:type="dxa" w:w="80"/>
              <w:left w:type="dxa" w:w="100"/>
              <w:bottom w:type="dxa" w:w="80"/>
              <w:right w:type="dxa" w:w="100"/>
            </w:tcMar>
            <w:vAlign w:val="center"/>
          </w:tcPr>
          <w:p>
            <w:r>
              <w:rPr>
                <w:rFonts w:ascii="Calibri" w:cs="Calibri" w:eastAsia="Calibri" w:hAnsi="Calibri"/>
                <w:b w:val="false"/>
                <w:bCs w:val="false"/>
                <w:color w:val="111111"/>
                <w:sz w:val="20"/>
                <w:szCs w:val="20"/>
              </w:rPr>
              <w:t xml:space="preserve">linux_cron.rb (new)</w:t>
            </w:r>
          </w:p>
        </w:tc>
      </w:tr>
      <w:tr>
        <w:tc>
          <w:tcPr>
            <w:tcW w:type="dxa" w:w="1400"/>
            <w:shd w:fill="F7F9FA" w:val="clear"/>
            <w:tcMar>
              <w:top w:type="dxa" w:w="80"/>
              <w:left w:type="dxa" w:w="100"/>
              <w:bottom w:type="dxa" w:w="80"/>
              <w:right w:type="dxa" w:w="100"/>
            </w:tcMar>
            <w:vAlign w:val="center"/>
          </w:tcPr>
          <w:p>
            <w:r>
              <w:rPr>
                <w:rFonts w:ascii="Consolas" w:cs="Consolas" w:eastAsia="Consolas" w:hAnsi="Consolas"/>
                <w:b w:val="false"/>
                <w:bCs w:val="false"/>
                <w:color w:val="111111"/>
                <w:sz w:val="20"/>
                <w:szCs w:val="20"/>
              </w:rPr>
              <w:t xml:space="preserve">5.2.1 – 5.2.20</w:t>
            </w:r>
          </w:p>
        </w:tc>
        <w:tc>
          <w:tcPr>
            <w:tcW w:type="dxa" w:w="5500"/>
            <w:shd w:fill="F7F9FA" w:val="clear"/>
            <w:tcMar>
              <w:top w:type="dxa" w:w="80"/>
              <w:left w:type="dxa" w:w="100"/>
              <w:bottom w:type="dxa" w:w="80"/>
              <w:right w:type="dxa" w:w="100"/>
            </w:tcMar>
            <w:vAlign w:val="center"/>
          </w:tcPr>
          <w:p>
            <w:r>
              <w:rPr>
                <w:rFonts w:ascii="Calibri" w:cs="Calibri" w:eastAsia="Calibri" w:hAnsi="Calibri"/>
                <w:b w:val="false"/>
                <w:bCs w:val="false"/>
                <w:color w:val="111111"/>
                <w:sz w:val="20"/>
                <w:szCs w:val="20"/>
              </w:rPr>
              <w:t xml:space="preserve">Full SSH server hardening (protocol, ciphers, MACs, root login, empty passwords, X11 forwarding, MaxAuthTries, idle timeout, banner)</w:t>
            </w:r>
          </w:p>
        </w:tc>
        <w:tc>
          <w:tcPr>
            <w:tcW w:type="dxa" w:w="2100"/>
            <w:shd w:fill="F7F9FA" w:val="clear"/>
            <w:tcMar>
              <w:top w:type="dxa" w:w="80"/>
              <w:left w:type="dxa" w:w="100"/>
              <w:bottom w:type="dxa" w:w="80"/>
              <w:right w:type="dxa" w:w="100"/>
            </w:tcMar>
            <w:vAlign w:val="center"/>
          </w:tcPr>
          <w:p>
            <w:r>
              <w:rPr>
                <w:rFonts w:ascii="Calibri" w:cs="Calibri" w:eastAsia="Calibri" w:hAnsi="Calibri"/>
                <w:b w:val="false"/>
                <w:bCs w:val="false"/>
                <w:color w:val="111111"/>
                <w:sz w:val="20"/>
                <w:szCs w:val="20"/>
              </w:rPr>
              <w:t xml:space="preserve">linux_ssh.rb</w:t>
            </w:r>
          </w:p>
        </w:tc>
      </w:tr>
      <w:tr>
        <w:tc>
          <w:tcPr>
            <w:tcW w:type="dxa" w:w="1400"/>
            <w:shd w:fill="FFFFFF" w:val="clear"/>
            <w:tcMar>
              <w:top w:type="dxa" w:w="80"/>
              <w:left w:type="dxa" w:w="100"/>
              <w:bottom w:type="dxa" w:w="80"/>
              <w:right w:type="dxa" w:w="100"/>
            </w:tcMar>
            <w:vAlign w:val="center"/>
          </w:tcPr>
          <w:p>
            <w:r>
              <w:rPr>
                <w:rFonts w:ascii="Consolas" w:cs="Consolas" w:eastAsia="Consolas" w:hAnsi="Consolas"/>
                <w:b w:val="false"/>
                <w:bCs w:val="false"/>
                <w:color w:val="111111"/>
                <w:sz w:val="20"/>
                <w:szCs w:val="20"/>
              </w:rPr>
              <w:t xml:space="preserve">5.3.1.x</w:t>
            </w:r>
          </w:p>
        </w:tc>
        <w:tc>
          <w:tcPr>
            <w:tcW w:type="dxa" w:w="5500"/>
            <w:shd w:fill="FFFFFF" w:val="clear"/>
            <w:tcMar>
              <w:top w:type="dxa" w:w="80"/>
              <w:left w:type="dxa" w:w="100"/>
              <w:bottom w:type="dxa" w:w="80"/>
              <w:right w:type="dxa" w:w="100"/>
            </w:tcMar>
            <w:vAlign w:val="center"/>
          </w:tcPr>
          <w:p>
            <w:r>
              <w:rPr>
                <w:rFonts w:ascii="Calibri" w:cs="Calibri" w:eastAsia="Calibri" w:hAnsi="Calibri"/>
                <w:b w:val="false"/>
                <w:bCs w:val="false"/>
                <w:color w:val="111111"/>
                <w:sz w:val="20"/>
                <w:szCs w:val="20"/>
              </w:rPr>
              <w:t xml:space="preserve">PAM configured with pwquality, faillock (account lockout), password reuse (remember)</w:t>
            </w:r>
          </w:p>
        </w:tc>
        <w:tc>
          <w:tcPr>
            <w:tcW w:type="dxa" w:w="2100"/>
            <w:shd w:fill="FFFFFF" w:val="clear"/>
            <w:tcMar>
              <w:top w:type="dxa" w:w="80"/>
              <w:left w:type="dxa" w:w="100"/>
              <w:bottom w:type="dxa" w:w="80"/>
              <w:right w:type="dxa" w:w="100"/>
            </w:tcMar>
            <w:vAlign w:val="center"/>
          </w:tcPr>
          <w:p>
            <w:r>
              <w:rPr>
                <w:rFonts w:ascii="Calibri" w:cs="Calibri" w:eastAsia="Calibri" w:hAnsi="Calibri"/>
                <w:b w:val="false"/>
                <w:bCs w:val="false"/>
                <w:color w:val="111111"/>
                <w:sz w:val="20"/>
                <w:szCs w:val="20"/>
              </w:rPr>
              <w:t xml:space="preserve">linux_password_policy.rb</w:t>
            </w:r>
          </w:p>
        </w:tc>
      </w:tr>
      <w:tr>
        <w:tc>
          <w:tcPr>
            <w:tcW w:type="dxa" w:w="1400"/>
            <w:shd w:fill="F7F9FA" w:val="clear"/>
            <w:tcMar>
              <w:top w:type="dxa" w:w="80"/>
              <w:left w:type="dxa" w:w="100"/>
              <w:bottom w:type="dxa" w:w="80"/>
              <w:right w:type="dxa" w:w="100"/>
            </w:tcMar>
            <w:vAlign w:val="center"/>
          </w:tcPr>
          <w:p>
            <w:r>
              <w:rPr>
                <w:rFonts w:ascii="Consolas" w:cs="Consolas" w:eastAsia="Consolas" w:hAnsi="Consolas"/>
                <w:b w:val="false"/>
                <w:bCs w:val="false"/>
                <w:color w:val="111111"/>
                <w:sz w:val="20"/>
                <w:szCs w:val="20"/>
              </w:rPr>
              <w:t xml:space="preserve">5.4.1.x</w:t>
            </w:r>
          </w:p>
        </w:tc>
        <w:tc>
          <w:tcPr>
            <w:tcW w:type="dxa" w:w="5500"/>
            <w:shd w:fill="F7F9FA" w:val="clear"/>
            <w:tcMar>
              <w:top w:type="dxa" w:w="80"/>
              <w:left w:type="dxa" w:w="100"/>
              <w:bottom w:type="dxa" w:w="80"/>
              <w:right w:type="dxa" w:w="100"/>
            </w:tcMar>
            <w:vAlign w:val="center"/>
          </w:tcPr>
          <w:p>
            <w:r>
              <w:rPr>
                <w:rFonts w:ascii="Calibri" w:cs="Calibri" w:eastAsia="Calibri" w:hAnsi="Calibri"/>
                <w:b w:val="false"/>
                <w:bCs w:val="false"/>
                <w:color w:val="111111"/>
                <w:sz w:val="20"/>
                <w:szCs w:val="20"/>
              </w:rPr>
              <w:t xml:space="preserve">Password expiration (PASS_MAX_DAYS), minimum age, warning age, inactive-lock</w:t>
            </w:r>
          </w:p>
        </w:tc>
        <w:tc>
          <w:tcPr>
            <w:tcW w:type="dxa" w:w="2100"/>
            <w:shd w:fill="F7F9FA" w:val="clear"/>
            <w:tcMar>
              <w:top w:type="dxa" w:w="80"/>
              <w:left w:type="dxa" w:w="100"/>
              <w:bottom w:type="dxa" w:w="80"/>
              <w:right w:type="dxa" w:w="100"/>
            </w:tcMar>
            <w:vAlign w:val="center"/>
          </w:tcPr>
          <w:p>
            <w:r>
              <w:rPr>
                <w:rFonts w:ascii="Calibri" w:cs="Calibri" w:eastAsia="Calibri" w:hAnsi="Calibri"/>
                <w:b w:val="false"/>
                <w:bCs w:val="false"/>
                <w:color w:val="111111"/>
                <w:sz w:val="20"/>
                <w:szCs w:val="20"/>
              </w:rPr>
              <w:t xml:space="preserve">linux_password_policy.rb</w:t>
            </w:r>
          </w:p>
        </w:tc>
      </w:tr>
      <w:tr>
        <w:tc>
          <w:tcPr>
            <w:tcW w:type="dxa" w:w="1400"/>
            <w:shd w:fill="FFFFFF" w:val="clear"/>
            <w:tcMar>
              <w:top w:type="dxa" w:w="80"/>
              <w:left w:type="dxa" w:w="100"/>
              <w:bottom w:type="dxa" w:w="80"/>
              <w:right w:type="dxa" w:w="100"/>
            </w:tcMar>
            <w:vAlign w:val="center"/>
          </w:tcPr>
          <w:p>
            <w:r>
              <w:rPr>
                <w:rFonts w:ascii="Consolas" w:cs="Consolas" w:eastAsia="Consolas" w:hAnsi="Consolas"/>
                <w:b w:val="false"/>
                <w:bCs w:val="false"/>
                <w:color w:val="111111"/>
                <w:sz w:val="20"/>
                <w:szCs w:val="20"/>
              </w:rPr>
              <w:t xml:space="preserve">5.4.2.x</w:t>
            </w:r>
          </w:p>
        </w:tc>
        <w:tc>
          <w:tcPr>
            <w:tcW w:type="dxa" w:w="5500"/>
            <w:shd w:fill="FFFFFF" w:val="clear"/>
            <w:tcMar>
              <w:top w:type="dxa" w:w="80"/>
              <w:left w:type="dxa" w:w="100"/>
              <w:bottom w:type="dxa" w:w="80"/>
              <w:right w:type="dxa" w:w="100"/>
            </w:tcMar>
            <w:vAlign w:val="center"/>
          </w:tcPr>
          <w:p>
            <w:r>
              <w:rPr>
                <w:rFonts w:ascii="Calibri" w:cs="Calibri" w:eastAsia="Calibri" w:hAnsi="Calibri"/>
                <w:b w:val="false"/>
                <w:bCs w:val="false"/>
                <w:color w:val="111111"/>
                <w:sz w:val="20"/>
                <w:szCs w:val="20"/>
              </w:rPr>
              <w:t xml:space="preserve">System accounts secured (no login shell, locked passwords)</w:t>
            </w:r>
          </w:p>
        </w:tc>
        <w:tc>
          <w:tcPr>
            <w:tcW w:type="dxa" w:w="2100"/>
            <w:shd w:fill="FFFFFF" w:val="clear"/>
            <w:tcMar>
              <w:top w:type="dxa" w:w="80"/>
              <w:left w:type="dxa" w:w="100"/>
              <w:bottom w:type="dxa" w:w="80"/>
              <w:right w:type="dxa" w:w="100"/>
            </w:tcMar>
            <w:vAlign w:val="center"/>
          </w:tcPr>
          <w:p>
            <w:r>
              <w:rPr>
                <w:rFonts w:ascii="Calibri" w:cs="Calibri" w:eastAsia="Calibri" w:hAnsi="Calibri"/>
                <w:b w:val="false"/>
                <w:bCs w:val="false"/>
                <w:color w:val="111111"/>
                <w:sz w:val="20"/>
                <w:szCs w:val="20"/>
              </w:rPr>
              <w:t xml:space="preserve">linux_accounts.rb (new)</w:t>
            </w:r>
          </w:p>
        </w:tc>
      </w:tr>
      <w:tr>
        <w:tc>
          <w:tcPr>
            <w:tcW w:type="dxa" w:w="1400"/>
            <w:shd w:fill="F7F9FA" w:val="clear"/>
            <w:tcMar>
              <w:top w:type="dxa" w:w="80"/>
              <w:left w:type="dxa" w:w="100"/>
              <w:bottom w:type="dxa" w:w="80"/>
              <w:right w:type="dxa" w:w="100"/>
            </w:tcMar>
            <w:vAlign w:val="center"/>
          </w:tcPr>
          <w:p>
            <w:r>
              <w:rPr>
                <w:rFonts w:ascii="Consolas" w:cs="Consolas" w:eastAsia="Consolas" w:hAnsi="Consolas"/>
                <w:b w:val="false"/>
                <w:bCs w:val="false"/>
                <w:color w:val="111111"/>
                <w:sz w:val="20"/>
                <w:szCs w:val="20"/>
              </w:rPr>
              <w:t xml:space="preserve">5.4.3</w:t>
            </w:r>
          </w:p>
        </w:tc>
        <w:tc>
          <w:tcPr>
            <w:tcW w:type="dxa" w:w="5500"/>
            <w:shd w:fill="F7F9FA" w:val="clear"/>
            <w:tcMar>
              <w:top w:type="dxa" w:w="80"/>
              <w:left w:type="dxa" w:w="100"/>
              <w:bottom w:type="dxa" w:w="80"/>
              <w:right w:type="dxa" w:w="100"/>
            </w:tcMar>
            <w:vAlign w:val="center"/>
          </w:tcPr>
          <w:p>
            <w:r>
              <w:rPr>
                <w:rFonts w:ascii="Calibri" w:cs="Calibri" w:eastAsia="Calibri" w:hAnsi="Calibri"/>
                <w:b w:val="false"/>
                <w:bCs w:val="false"/>
                <w:color w:val="111111"/>
                <w:sz w:val="20"/>
                <w:szCs w:val="20"/>
              </w:rPr>
              <w:t xml:space="preserve">Default group for the root account is GID 0</w:t>
            </w:r>
          </w:p>
        </w:tc>
      </w:tr>
      <w:tr>
        <w:tc>
          <w:tcPr>
            <w:tcW w:type="dxa" w:w="1400"/>
            <w:shd w:fill="FFFFFF" w:val="clear"/>
            <w:tcMar>
              <w:top w:type="dxa" w:w="80"/>
              <w:left w:type="dxa" w:w="100"/>
              <w:bottom w:type="dxa" w:w="80"/>
              <w:right w:type="dxa" w:w="100"/>
            </w:tcMar>
            <w:vAlign w:val="center"/>
          </w:tcPr>
          <w:p>
            <w:r>
              <w:rPr>
                <w:rFonts w:ascii="Consolas" w:cs="Consolas" w:eastAsia="Consolas" w:hAnsi="Consolas"/>
                <w:b w:val="false"/>
                <w:bCs w:val="false"/>
                <w:color w:val="111111"/>
                <w:sz w:val="20"/>
                <w:szCs w:val="20"/>
              </w:rPr>
              <w:t xml:space="preserve">5.4.4</w:t>
            </w:r>
          </w:p>
        </w:tc>
        <w:tc>
          <w:tcPr>
            <w:tcW w:type="dxa" w:w="5500"/>
            <w:shd w:fill="FFFFFF" w:val="clear"/>
            <w:tcMar>
              <w:top w:type="dxa" w:w="80"/>
              <w:left w:type="dxa" w:w="100"/>
              <w:bottom w:type="dxa" w:w="80"/>
              <w:right w:type="dxa" w:w="100"/>
            </w:tcMar>
            <w:vAlign w:val="center"/>
          </w:tcPr>
          <w:p>
            <w:r>
              <w:rPr>
                <w:rFonts w:ascii="Calibri" w:cs="Calibri" w:eastAsia="Calibri" w:hAnsi="Calibri"/>
                <w:b w:val="false"/>
                <w:bCs w:val="false"/>
                <w:color w:val="111111"/>
                <w:sz w:val="20"/>
                <w:szCs w:val="20"/>
              </w:rPr>
              <w:t xml:space="preserve">Default user umask is 027 or more restrictive</w:t>
            </w:r>
          </w:p>
        </w:tc>
        <w:tc>
          <w:tcPr>
            <w:tcW w:type="dxa" w:w="2100"/>
            <w:shd w:fill="FFFFFF" w:val="clear"/>
            <w:tcMar>
              <w:top w:type="dxa" w:w="80"/>
              <w:left w:type="dxa" w:w="100"/>
              <w:bottom w:type="dxa" w:w="80"/>
              <w:right w:type="dxa" w:w="100"/>
            </w:tcMar>
            <w:vAlign w:val="center"/>
          </w:tcPr>
          <w:p>
            <w:r>
              <w:rPr>
                <w:rFonts w:ascii="Calibri" w:cs="Calibri" w:eastAsia="Calibri" w:hAnsi="Calibri"/>
                <w:b w:val="false"/>
                <w:bCs w:val="false"/>
                <w:color w:val="111111"/>
                <w:sz w:val="20"/>
                <w:szCs w:val="20"/>
              </w:rPr>
              <w:t xml:space="preserve">linux_password_policy.rb</w:t>
            </w:r>
          </w:p>
        </w:tc>
      </w:tr>
      <w:tr>
        <w:tc>
          <w:tcPr>
            <w:tcW w:type="dxa" w:w="1400"/>
            <w:shd w:fill="F7F9FA" w:val="clear"/>
            <w:tcMar>
              <w:top w:type="dxa" w:w="80"/>
              <w:left w:type="dxa" w:w="100"/>
              <w:bottom w:type="dxa" w:w="80"/>
              <w:right w:type="dxa" w:w="100"/>
            </w:tcMar>
            <w:vAlign w:val="center"/>
          </w:tcPr>
          <w:p>
            <w:r>
              <w:rPr>
                <w:rFonts w:ascii="Consolas" w:cs="Consolas" w:eastAsia="Consolas" w:hAnsi="Consolas"/>
                <w:b w:val="false"/>
                <w:bCs w:val="false"/>
                <w:color w:val="111111"/>
                <w:sz w:val="20"/>
                <w:szCs w:val="20"/>
              </w:rPr>
              <w:t xml:space="preserve">5.5.x</w:t>
            </w:r>
          </w:p>
        </w:tc>
        <w:tc>
          <w:tcPr>
            <w:tcW w:type="dxa" w:w="5500"/>
            <w:shd w:fill="F7F9FA" w:val="clear"/>
            <w:tcMar>
              <w:top w:type="dxa" w:w="80"/>
              <w:left w:type="dxa" w:w="100"/>
              <w:bottom w:type="dxa" w:w="80"/>
              <w:right w:type="dxa" w:w="100"/>
            </w:tcMar>
            <w:vAlign w:val="center"/>
          </w:tcPr>
          <w:p>
            <w:r>
              <w:rPr>
                <w:rFonts w:ascii="Calibri" w:cs="Calibri" w:eastAsia="Calibri" w:hAnsi="Calibri"/>
                <w:b w:val="false"/>
                <w:bCs w:val="false"/>
                <w:color w:val="111111"/>
                <w:sz w:val="20"/>
                <w:szCs w:val="20"/>
              </w:rPr>
              <w:t xml:space="preserve">sudo installed, sudo log file configured, use_pty and requiretty set</w:t>
            </w:r>
          </w:p>
        </w:tc>
        <w:tc>
          <w:tcPr>
            <w:tcW w:type="dxa" w:w="2100"/>
            <w:shd w:fill="F7F9FA" w:val="clear"/>
            <w:tcMar>
              <w:top w:type="dxa" w:w="80"/>
              <w:left w:type="dxa" w:w="100"/>
              <w:bottom w:type="dxa" w:w="80"/>
              <w:right w:type="dxa" w:w="100"/>
            </w:tcMar>
            <w:vAlign w:val="center"/>
          </w:tcPr>
          <w:p>
            <w:r>
              <w:rPr>
                <w:rFonts w:ascii="Calibri" w:cs="Calibri" w:eastAsia="Calibri" w:hAnsi="Calibri"/>
                <w:b w:val="false"/>
                <w:bCs w:val="false"/>
                <w:color w:val="111111"/>
                <w:sz w:val="20"/>
                <w:szCs w:val="20"/>
              </w:rPr>
              <w:t xml:space="preserve">linux_sudo.rb (new)</w:t>
            </w:r>
          </w:p>
        </w:tc>
      </w:tr>
    </w:tbl>
    <w:p>
      <w:pPr>
        <w:pStyle w:val="Heading2"/>
        <w:spacing w:after="150" w:before="300"/>
      </w:pPr>
      <w:r>
        <w:t xml:space="preserve">15.6 Chapter 6 — System Maintenance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5500"/>
        <w:gridCol w:w="2100"/>
      </w:tblGrid>
      <w:tr>
        <w:tc>
          <w:tcPr>
            <w:tcW w:type="dxa" w:w="1400"/>
            <w:shd w:fill="1F4E5F"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Control</w:t>
            </w:r>
          </w:p>
        </w:tc>
        <w:tc>
          <w:tcPr>
            <w:tcW w:type="dxa" w:w="5500"/>
            <w:shd w:fill="1F4E5F"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Requirement</w:t>
            </w:r>
          </w:p>
        </w:tc>
        <w:tc>
          <w:tcPr>
            <w:tcW w:type="dxa" w:w="2100"/>
            <w:shd w:fill="1F4E5F"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Recipe</w:t>
            </w:r>
          </w:p>
        </w:tc>
      </w:tr>
      <w:tr>
        <w:tc>
          <w:tcPr>
            <w:tcW w:type="dxa" w:w="1400"/>
            <w:shd w:fill="FFFFFF" w:val="clear"/>
            <w:tcMar>
              <w:top w:type="dxa" w:w="80"/>
              <w:left w:type="dxa" w:w="100"/>
              <w:bottom w:type="dxa" w:w="80"/>
              <w:right w:type="dxa" w:w="100"/>
            </w:tcMar>
            <w:vAlign w:val="center"/>
          </w:tcPr>
          <w:p>
            <w:r>
              <w:rPr>
                <w:rFonts w:ascii="Consolas" w:cs="Consolas" w:eastAsia="Consolas" w:hAnsi="Consolas"/>
                <w:b w:val="false"/>
                <w:bCs w:val="false"/>
                <w:color w:val="111111"/>
                <w:sz w:val="20"/>
                <w:szCs w:val="20"/>
              </w:rPr>
              <w:t xml:space="preserve">6.1.1 – 6.1.14</w:t>
            </w:r>
          </w:p>
        </w:tc>
        <w:tc>
          <w:tcPr>
            <w:tcW w:type="dxa" w:w="5500"/>
            <w:shd w:fill="FFFFFF" w:val="clear"/>
            <w:tcMar>
              <w:top w:type="dxa" w:w="80"/>
              <w:left w:type="dxa" w:w="100"/>
              <w:bottom w:type="dxa" w:w="80"/>
              <w:right w:type="dxa" w:w="100"/>
            </w:tcMar>
            <w:vAlign w:val="center"/>
          </w:tcPr>
          <w:p>
            <w:r>
              <w:rPr>
                <w:rFonts w:ascii="Calibri" w:cs="Calibri" w:eastAsia="Calibri" w:hAnsi="Calibri"/>
                <w:b w:val="false"/>
                <w:bCs w:val="false"/>
                <w:color w:val="111111"/>
                <w:sz w:val="20"/>
                <w:szCs w:val="20"/>
              </w:rPr>
              <w:t xml:space="preserve">Permissions on /etc/passwd, /etc/shadow, /etc/group, /etc/gshadow and their backups; no world-writable files; no unowned files/directories</w:t>
            </w:r>
          </w:p>
        </w:tc>
        <w:tc>
          <w:tcPr>
            <w:tcW w:type="dxa" w:w="2100"/>
            <w:shd w:fill="FFFFFF" w:val="clear"/>
            <w:tcMar>
              <w:top w:type="dxa" w:w="80"/>
              <w:left w:type="dxa" w:w="100"/>
              <w:bottom w:type="dxa" w:w="80"/>
              <w:right w:type="dxa" w:w="100"/>
            </w:tcMar>
            <w:vAlign w:val="center"/>
          </w:tcPr>
          <w:p>
            <w:r>
              <w:rPr>
                <w:rFonts w:ascii="Calibri" w:cs="Calibri" w:eastAsia="Calibri" w:hAnsi="Calibri"/>
                <w:b w:val="false"/>
                <w:bCs w:val="false"/>
                <w:color w:val="111111"/>
                <w:sz w:val="20"/>
                <w:szCs w:val="20"/>
              </w:rPr>
              <w:t xml:space="preserve">linux_permissions.rb (new)</w:t>
            </w:r>
          </w:p>
        </w:tc>
      </w:tr>
      <w:tr>
        <w:tc>
          <w:tcPr>
            <w:tcW w:type="dxa" w:w="1400"/>
            <w:shd w:fill="F7F9FA" w:val="clear"/>
            <w:tcMar>
              <w:top w:type="dxa" w:w="80"/>
              <w:left w:type="dxa" w:w="100"/>
              <w:bottom w:type="dxa" w:w="80"/>
              <w:right w:type="dxa" w:w="100"/>
            </w:tcMar>
            <w:vAlign w:val="center"/>
          </w:tcPr>
          <w:p>
            <w:r>
              <w:rPr>
                <w:rFonts w:ascii="Consolas" w:cs="Consolas" w:eastAsia="Consolas" w:hAnsi="Consolas"/>
                <w:b w:val="false"/>
                <w:bCs w:val="false"/>
                <w:color w:val="111111"/>
                <w:sz w:val="20"/>
                <w:szCs w:val="20"/>
              </w:rPr>
              <w:t xml:space="preserve">6.2.1 – 6.2.16</w:t>
            </w:r>
          </w:p>
        </w:tc>
        <w:tc>
          <w:tcPr>
            <w:tcW w:type="dxa" w:w="5500"/>
            <w:shd w:fill="F7F9FA" w:val="clear"/>
            <w:tcMar>
              <w:top w:type="dxa" w:w="80"/>
              <w:left w:type="dxa" w:w="100"/>
              <w:bottom w:type="dxa" w:w="80"/>
              <w:right w:type="dxa" w:w="100"/>
            </w:tcMar>
            <w:vAlign w:val="center"/>
          </w:tcPr>
          <w:p>
            <w:r>
              <w:rPr>
                <w:rFonts w:ascii="Calibri" w:cs="Calibri" w:eastAsia="Calibri" w:hAnsi="Calibri"/>
                <w:b w:val="false"/>
                <w:bCs w:val="false"/>
                <w:color w:val="111111"/>
                <w:sz w:val="20"/>
                <w:szCs w:val="20"/>
              </w:rPr>
              <w:t xml:space="preserve">No duplicate UIDs/GIDs/usernames/group names; shadow group empty; no legacy '+' entries; root PATH integrity; home directory permissions and ownership; user dot-file permissions</w:t>
            </w:r>
          </w:p>
        </w:tc>
        <w:tc>
          <w:tcPr>
            <w:tcW w:type="dxa" w:w="2100"/>
            <w:shd w:fill="F7F9FA" w:val="clear"/>
            <w:tcMar>
              <w:top w:type="dxa" w:w="80"/>
              <w:left w:type="dxa" w:w="100"/>
              <w:bottom w:type="dxa" w:w="80"/>
              <w:right w:type="dxa" w:w="100"/>
            </w:tcMar>
            <w:vAlign w:val="center"/>
          </w:tcPr>
          <w:p>
            <w:r>
              <w:rPr>
                <w:rFonts w:ascii="Calibri" w:cs="Calibri" w:eastAsia="Calibri" w:hAnsi="Calibri"/>
                <w:b w:val="false"/>
                <w:bCs w:val="false"/>
                <w:color w:val="111111"/>
                <w:sz w:val="20"/>
                <w:szCs w:val="20"/>
              </w:rPr>
              <w:t xml:space="preserve">linux_accounts.rb (new)</w:t>
            </w:r>
          </w:p>
        </w:tc>
      </w:tr>
    </w:tbl>
    <w:p>
      <w:r>
        <w:br w:type="page"/>
      </w:r>
    </w:p>
    <w:p>
      <w:pPr>
        <w:pStyle w:val="Heading1"/>
        <w:pBdr>
          <w:bottom w:val="single" w:color="1F4E5F" w:sz="6" w:space="4"/>
        </w:pBdr>
        <w:spacing w:after="200" w:before="400"/>
      </w:pPr>
      <w:r>
        <w:t xml:space="preserve">Part XVI — CIS Windows Server Level 1 Control Map</w:t>
      </w:r>
    </w:p>
    <w:p>
      <w:pPr>
        <w:spacing w:after="160" w:line="300"/>
      </w:pPr>
      <w:r>
        <w:rPr>
          <w:rFonts w:ascii="Calibri" w:cs="Calibri" w:eastAsia="Calibri" w:hAnsi="Calibri"/>
          <w:sz w:val="22"/>
          <w:szCs w:val="22"/>
        </w:rPr>
        <w:t xml:space="preserve">Windows Server benchmarks (2016/2019/2022) number controls differently per release, but the chapter groupings below are consistent across versions and match the Chef recipe split used in Part VI.</w:t>
      </w:r>
    </w:p>
    <w:p>
      <w:pPr>
        <w:pStyle w:val="Heading2"/>
        <w:spacing w:after="150" w:before="300"/>
      </w:pPr>
      <w:r>
        <w:t xml:space="preserve">16.1 Account Policies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5000"/>
        <w:gridCol w:w="1400"/>
      </w:tblGrid>
      <w:tr>
        <w:tc>
          <w:tcPr>
            <w:tcW w:type="dxa" w:w="2600"/>
            <w:shd w:fill="1F4E5F"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Control area</w:t>
            </w:r>
          </w:p>
        </w:tc>
        <w:tc>
          <w:tcPr>
            <w:tcW w:type="dxa" w:w="5000"/>
            <w:shd w:fill="1F4E5F"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Requirement</w:t>
            </w:r>
          </w:p>
        </w:tc>
        <w:tc>
          <w:tcPr>
            <w:tcW w:type="dxa" w:w="1400"/>
            <w:shd w:fill="1F4E5F"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Recipe</w:t>
            </w:r>
          </w:p>
        </w:tc>
      </w:tr>
      <w:tr>
        <w:tc>
          <w:tcPr>
            <w:tcW w:type="dxa" w:w="2600"/>
            <w:shd w:fill="FFFFFF" w:val="clear"/>
            <w:tcMar>
              <w:top w:type="dxa" w:w="80"/>
              <w:left w:type="dxa" w:w="100"/>
              <w:bottom w:type="dxa" w:w="80"/>
              <w:right w:type="dxa" w:w="100"/>
            </w:tcMar>
            <w:vAlign w:val="center"/>
          </w:tcPr>
          <w:p>
            <w:r>
              <w:rPr>
                <w:rFonts w:ascii="Consolas" w:cs="Consolas" w:eastAsia="Consolas" w:hAnsi="Consolas"/>
                <w:b w:val="false"/>
                <w:bCs w:val="false"/>
                <w:color w:val="111111"/>
                <w:sz w:val="20"/>
                <w:szCs w:val="20"/>
              </w:rPr>
              <w:t xml:space="preserve">1.1.x Password Policy</w:t>
            </w:r>
          </w:p>
        </w:tc>
        <w:tc>
          <w:tcPr>
            <w:tcW w:type="dxa" w:w="5000"/>
            <w:shd w:fill="FFFFFF" w:val="clear"/>
            <w:tcMar>
              <w:top w:type="dxa" w:w="80"/>
              <w:left w:type="dxa" w:w="100"/>
              <w:bottom w:type="dxa" w:w="80"/>
              <w:right w:type="dxa" w:w="100"/>
            </w:tcMar>
            <w:vAlign w:val="center"/>
          </w:tcPr>
          <w:p>
            <w:r>
              <w:rPr>
                <w:rFonts w:ascii="Calibri" w:cs="Calibri" w:eastAsia="Calibri" w:hAnsi="Calibri"/>
                <w:b w:val="false"/>
                <w:bCs w:val="false"/>
                <w:color w:val="111111"/>
                <w:sz w:val="20"/>
                <w:szCs w:val="20"/>
              </w:rPr>
              <w:t xml:space="preserve">Enforce password history (24), max age (365d), min age (1d), min length (14), complexity enabled, reversible encryption disabled</w:t>
            </w:r>
          </w:p>
        </w:tc>
        <w:tc>
          <w:tcPr>
            <w:tcW w:type="dxa" w:w="1400"/>
            <w:shd w:fill="FFFFFF" w:val="clear"/>
            <w:tcMar>
              <w:top w:type="dxa" w:w="80"/>
              <w:left w:type="dxa" w:w="100"/>
              <w:bottom w:type="dxa" w:w="80"/>
              <w:right w:type="dxa" w:w="100"/>
            </w:tcMar>
            <w:vAlign w:val="center"/>
          </w:tcPr>
          <w:p>
            <w:r>
              <w:rPr>
                <w:rFonts w:ascii="Calibri" w:cs="Calibri" w:eastAsia="Calibri" w:hAnsi="Calibri"/>
                <w:b w:val="false"/>
                <w:bCs w:val="false"/>
                <w:color w:val="111111"/>
                <w:sz w:val="20"/>
                <w:szCs w:val="20"/>
              </w:rPr>
              <w:t xml:space="preserve">windows_password_policy.rb</w:t>
            </w:r>
          </w:p>
        </w:tc>
      </w:tr>
      <w:tr>
        <w:tc>
          <w:tcPr>
            <w:tcW w:type="dxa" w:w="2600"/>
            <w:shd w:fill="F7F9FA" w:val="clear"/>
            <w:tcMar>
              <w:top w:type="dxa" w:w="80"/>
              <w:left w:type="dxa" w:w="100"/>
              <w:bottom w:type="dxa" w:w="80"/>
              <w:right w:type="dxa" w:w="100"/>
            </w:tcMar>
            <w:vAlign w:val="center"/>
          </w:tcPr>
          <w:p>
            <w:r>
              <w:rPr>
                <w:rFonts w:ascii="Consolas" w:cs="Consolas" w:eastAsia="Consolas" w:hAnsi="Consolas"/>
                <w:b w:val="false"/>
                <w:bCs w:val="false"/>
                <w:color w:val="111111"/>
                <w:sz w:val="20"/>
                <w:szCs w:val="20"/>
              </w:rPr>
              <w:t xml:space="preserve">1.2.x Account Lockout Policy</w:t>
            </w:r>
          </w:p>
        </w:tc>
        <w:tc>
          <w:tcPr>
            <w:tcW w:type="dxa" w:w="5000"/>
            <w:shd w:fill="F7F9FA" w:val="clear"/>
            <w:tcMar>
              <w:top w:type="dxa" w:w="80"/>
              <w:left w:type="dxa" w:w="100"/>
              <w:bottom w:type="dxa" w:w="80"/>
              <w:right w:type="dxa" w:w="100"/>
            </w:tcMar>
            <w:vAlign w:val="center"/>
          </w:tcPr>
          <w:p>
            <w:r>
              <w:rPr>
                <w:rFonts w:ascii="Calibri" w:cs="Calibri" w:eastAsia="Calibri" w:hAnsi="Calibri"/>
                <w:b w:val="false"/>
                <w:bCs w:val="false"/>
                <w:color w:val="111111"/>
                <w:sz w:val="20"/>
                <w:szCs w:val="20"/>
              </w:rPr>
              <w:t xml:space="preserve">Lockout duration (15 min), threshold (5 attempts), reset counter (15 min); administrator lockout enabled</w:t>
            </w:r>
          </w:p>
        </w:tc>
        <w:tc>
          <w:tcPr>
            <w:tcW w:type="dxa" w:w="1400"/>
            <w:shd w:fill="F7F9FA" w:val="clear"/>
            <w:tcMar>
              <w:top w:type="dxa" w:w="80"/>
              <w:left w:type="dxa" w:w="100"/>
              <w:bottom w:type="dxa" w:w="80"/>
              <w:right w:type="dxa" w:w="100"/>
            </w:tcMar>
            <w:vAlign w:val="center"/>
          </w:tcPr>
          <w:p>
            <w:r>
              <w:rPr>
                <w:rFonts w:ascii="Calibri" w:cs="Calibri" w:eastAsia="Calibri" w:hAnsi="Calibri"/>
                <w:b w:val="false"/>
                <w:bCs w:val="false"/>
                <w:color w:val="111111"/>
                <w:sz w:val="20"/>
                <w:szCs w:val="20"/>
              </w:rPr>
              <w:t xml:space="preserve">windows_password_policy.rb</w:t>
            </w:r>
          </w:p>
        </w:tc>
      </w:tr>
    </w:tbl>
    <w:p>
      <w:pPr>
        <w:pStyle w:val="Heading2"/>
        <w:spacing w:after="150" w:before="300"/>
      </w:pPr>
      <w:r>
        <w:t xml:space="preserve">16.2 Local Policies — Audit Policy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5000"/>
        <w:gridCol w:w="1400"/>
      </w:tblGrid>
      <w:tr>
        <w:tc>
          <w:tcPr>
            <w:tcW w:type="dxa" w:w="2600"/>
            <w:shd w:fill="1F4E5F"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Control area</w:t>
            </w:r>
          </w:p>
        </w:tc>
        <w:tc>
          <w:tcPr>
            <w:tcW w:type="dxa" w:w="5000"/>
            <w:shd w:fill="1F4E5F"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Requirement</w:t>
            </w:r>
          </w:p>
        </w:tc>
        <w:tc>
          <w:tcPr>
            <w:tcW w:type="dxa" w:w="1400"/>
            <w:shd w:fill="1F4E5F"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Recipe</w:t>
            </w:r>
          </w:p>
        </w:tc>
      </w:tr>
      <w:tr>
        <w:tc>
          <w:tcPr>
            <w:tcW w:type="dxa" w:w="2600"/>
            <w:shd w:fill="FFFFFF" w:val="clear"/>
            <w:tcMar>
              <w:top w:type="dxa" w:w="80"/>
              <w:left w:type="dxa" w:w="100"/>
              <w:bottom w:type="dxa" w:w="80"/>
              <w:right w:type="dxa" w:w="100"/>
            </w:tcMar>
            <w:vAlign w:val="center"/>
          </w:tcPr>
          <w:p>
            <w:r>
              <w:rPr>
                <w:rFonts w:ascii="Consolas" w:cs="Consolas" w:eastAsia="Consolas" w:hAnsi="Consolas"/>
                <w:b w:val="false"/>
                <w:bCs w:val="false"/>
                <w:color w:val="111111"/>
                <w:sz w:val="20"/>
                <w:szCs w:val="20"/>
              </w:rPr>
              <w:t xml:space="preserve">17.1 – 17.9</w:t>
            </w:r>
          </w:p>
        </w:tc>
        <w:tc>
          <w:tcPr>
            <w:tcW w:type="dxa" w:w="5000"/>
            <w:shd w:fill="FFFFFF" w:val="clear"/>
            <w:tcMar>
              <w:top w:type="dxa" w:w="80"/>
              <w:left w:type="dxa" w:w="100"/>
              <w:bottom w:type="dxa" w:w="80"/>
              <w:right w:type="dxa" w:w="100"/>
            </w:tcMar>
            <w:vAlign w:val="center"/>
          </w:tcPr>
          <w:p>
            <w:r>
              <w:rPr>
                <w:rFonts w:ascii="Calibri" w:cs="Calibri" w:eastAsia="Calibri" w:hAnsi="Calibri"/>
                <w:b w:val="false"/>
                <w:bCs w:val="false"/>
                <w:color w:val="111111"/>
                <w:sz w:val="20"/>
                <w:szCs w:val="20"/>
              </w:rPr>
              <w:t xml:space="preserve">Advanced audit policy across Account Logon, Account Management, Detailed Tracking, Logon/Logoff, Object Access, Policy Change, Privilege Use, System, Global Object Access</w:t>
            </w:r>
          </w:p>
        </w:tc>
        <w:tc>
          <w:tcPr>
            <w:tcW w:type="dxa" w:w="1400"/>
            <w:shd w:fill="FFFFFF" w:val="clear"/>
            <w:tcMar>
              <w:top w:type="dxa" w:w="80"/>
              <w:left w:type="dxa" w:w="100"/>
              <w:bottom w:type="dxa" w:w="80"/>
              <w:right w:type="dxa" w:w="100"/>
            </w:tcMar>
            <w:vAlign w:val="center"/>
          </w:tcPr>
          <w:p>
            <w:r>
              <w:rPr>
                <w:rFonts w:ascii="Calibri" w:cs="Calibri" w:eastAsia="Calibri" w:hAnsi="Calibri"/>
                <w:b w:val="false"/>
                <w:bCs w:val="false"/>
                <w:color w:val="111111"/>
                <w:sz w:val="20"/>
                <w:szCs w:val="20"/>
              </w:rPr>
              <w:t xml:space="preserve">windows_audit_policy.rb</w:t>
            </w:r>
          </w:p>
        </w:tc>
      </w:tr>
    </w:tbl>
    <w:p>
      <w:pPr>
        <w:pStyle w:val="Heading2"/>
        <w:spacing w:after="150" w:before="300"/>
      </w:pPr>
      <w:r>
        <w:t xml:space="preserve">16.3 Local Policies — User Rights Assignment &amp; Security Options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5000"/>
        <w:gridCol w:w="1400"/>
      </w:tblGrid>
      <w:tr>
        <w:tc>
          <w:tcPr>
            <w:tcW w:type="dxa" w:w="2600"/>
            <w:shd w:fill="1F4E5F"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Control area</w:t>
            </w:r>
          </w:p>
        </w:tc>
        <w:tc>
          <w:tcPr>
            <w:tcW w:type="dxa" w:w="5000"/>
            <w:shd w:fill="1F4E5F"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Requirement</w:t>
            </w:r>
          </w:p>
        </w:tc>
        <w:tc>
          <w:tcPr>
            <w:tcW w:type="dxa" w:w="1400"/>
            <w:shd w:fill="1F4E5F"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Recipe</w:t>
            </w:r>
          </w:p>
        </w:tc>
      </w:tr>
      <w:tr>
        <w:tc>
          <w:tcPr>
            <w:tcW w:type="dxa" w:w="2600"/>
            <w:shd w:fill="FFFFFF" w:val="clear"/>
            <w:tcMar>
              <w:top w:type="dxa" w:w="80"/>
              <w:left w:type="dxa" w:w="100"/>
              <w:bottom w:type="dxa" w:w="80"/>
              <w:right w:type="dxa" w:w="100"/>
            </w:tcMar>
            <w:vAlign w:val="center"/>
          </w:tcPr>
          <w:p>
            <w:r>
              <w:rPr>
                <w:rFonts w:ascii="Consolas" w:cs="Consolas" w:eastAsia="Consolas" w:hAnsi="Consolas"/>
                <w:b w:val="false"/>
                <w:bCs w:val="false"/>
                <w:color w:val="111111"/>
                <w:sz w:val="20"/>
                <w:szCs w:val="20"/>
              </w:rPr>
              <w:t xml:space="preserve">2.2.x User Rights</w:t>
            </w:r>
          </w:p>
        </w:tc>
        <w:tc>
          <w:tcPr>
            <w:tcW w:type="dxa" w:w="5000"/>
            <w:shd w:fill="FFFFFF" w:val="clear"/>
            <w:tcMar>
              <w:top w:type="dxa" w:w="80"/>
              <w:left w:type="dxa" w:w="100"/>
              <w:bottom w:type="dxa" w:w="80"/>
              <w:right w:type="dxa" w:w="100"/>
            </w:tcMar>
            <w:vAlign w:val="center"/>
          </w:tcPr>
          <w:p>
            <w:r>
              <w:rPr>
                <w:rFonts w:ascii="Calibri" w:cs="Calibri" w:eastAsia="Calibri" w:hAnsi="Calibri"/>
                <w:b w:val="false"/>
                <w:bCs w:val="false"/>
                <w:color w:val="111111"/>
                <w:sz w:val="20"/>
                <w:szCs w:val="20"/>
              </w:rPr>
              <w:t xml:space="preserve">Restrict 'Access this computer from the network', 'Log on as a batch/service job', 'Debug programs', 'Take ownership' to authorized groups only</w:t>
            </w:r>
          </w:p>
        </w:tc>
        <w:tc>
          <w:tcPr>
            <w:tcW w:type="dxa" w:w="1400"/>
            <w:shd w:fill="FFFFFF" w:val="clear"/>
            <w:tcMar>
              <w:top w:type="dxa" w:w="80"/>
              <w:left w:type="dxa" w:w="100"/>
              <w:bottom w:type="dxa" w:w="80"/>
              <w:right w:type="dxa" w:w="100"/>
            </w:tcMar>
            <w:vAlign w:val="center"/>
          </w:tcPr>
          <w:p>
            <w:r>
              <w:rPr>
                <w:rFonts w:ascii="Calibri" w:cs="Calibri" w:eastAsia="Calibri" w:hAnsi="Calibri"/>
                <w:b w:val="false"/>
                <w:bCs w:val="false"/>
                <w:color w:val="111111"/>
                <w:sz w:val="20"/>
                <w:szCs w:val="20"/>
              </w:rPr>
              <w:t xml:space="preserve">windows_user_rights.rb (new)</w:t>
            </w:r>
          </w:p>
        </w:tc>
      </w:tr>
      <w:tr>
        <w:tc>
          <w:tcPr>
            <w:tcW w:type="dxa" w:w="2600"/>
            <w:shd w:fill="F7F9FA" w:val="clear"/>
            <w:tcMar>
              <w:top w:type="dxa" w:w="80"/>
              <w:left w:type="dxa" w:w="100"/>
              <w:bottom w:type="dxa" w:w="80"/>
              <w:right w:type="dxa" w:w="100"/>
            </w:tcMar>
            <w:vAlign w:val="center"/>
          </w:tcPr>
          <w:p>
            <w:r>
              <w:rPr>
                <w:rFonts w:ascii="Consolas" w:cs="Consolas" w:eastAsia="Consolas" w:hAnsi="Consolas"/>
                <w:b w:val="false"/>
                <w:bCs w:val="false"/>
                <w:color w:val="111111"/>
                <w:sz w:val="20"/>
                <w:szCs w:val="20"/>
              </w:rPr>
              <w:t xml:space="preserve">2.3.1.x Accounts</w:t>
            </w:r>
          </w:p>
        </w:tc>
        <w:tc>
          <w:tcPr>
            <w:tcW w:type="dxa" w:w="5000"/>
            <w:shd w:fill="F7F9FA" w:val="clear"/>
            <w:tcMar>
              <w:top w:type="dxa" w:w="80"/>
              <w:left w:type="dxa" w:w="100"/>
              <w:bottom w:type="dxa" w:w="80"/>
              <w:right w:type="dxa" w:w="100"/>
            </w:tcMar>
            <w:vAlign w:val="center"/>
          </w:tcPr>
          <w:p>
            <w:r>
              <w:rPr>
                <w:rFonts w:ascii="Calibri" w:cs="Calibri" w:eastAsia="Calibri" w:hAnsi="Calibri"/>
                <w:b w:val="false"/>
                <w:bCs w:val="false"/>
                <w:color w:val="111111"/>
                <w:sz w:val="20"/>
                <w:szCs w:val="20"/>
              </w:rPr>
              <w:t xml:space="preserve">Rename built-in Administrator/Guest accounts; disable Guest account</w:t>
            </w:r>
          </w:p>
        </w:tc>
        <w:tc>
          <w:tcPr>
            <w:tcW w:type="dxa" w:w="1400"/>
            <w:shd w:fill="F7F9FA" w:val="clear"/>
            <w:tcMar>
              <w:top w:type="dxa" w:w="80"/>
              <w:left w:type="dxa" w:w="100"/>
              <w:bottom w:type="dxa" w:w="80"/>
              <w:right w:type="dxa" w:w="100"/>
            </w:tcMar>
            <w:vAlign w:val="center"/>
          </w:tcPr>
          <w:p>
            <w:r>
              <w:rPr>
                <w:rFonts w:ascii="Calibri" w:cs="Calibri" w:eastAsia="Calibri" w:hAnsi="Calibri"/>
                <w:b w:val="false"/>
                <w:bCs w:val="false"/>
                <w:color w:val="111111"/>
                <w:sz w:val="20"/>
                <w:szCs w:val="20"/>
              </w:rPr>
              <w:t xml:space="preserve">windows_accounts.rb (new)</w:t>
            </w:r>
          </w:p>
        </w:tc>
      </w:tr>
      <w:tr>
        <w:tc>
          <w:tcPr>
            <w:tcW w:type="dxa" w:w="2600"/>
            <w:shd w:fill="FFFFFF" w:val="clear"/>
            <w:tcMar>
              <w:top w:type="dxa" w:w="80"/>
              <w:left w:type="dxa" w:w="100"/>
              <w:bottom w:type="dxa" w:w="80"/>
              <w:right w:type="dxa" w:w="100"/>
            </w:tcMar>
            <w:vAlign w:val="center"/>
          </w:tcPr>
          <w:p>
            <w:r>
              <w:rPr>
                <w:rFonts w:ascii="Consolas" w:cs="Consolas" w:eastAsia="Consolas" w:hAnsi="Consolas"/>
                <w:b w:val="false"/>
                <w:bCs w:val="false"/>
                <w:color w:val="111111"/>
                <w:sz w:val="20"/>
                <w:szCs w:val="20"/>
              </w:rPr>
              <w:t xml:space="preserve">2.3.7.x Interactive Logon</w:t>
            </w:r>
          </w:p>
        </w:tc>
        <w:tc>
          <w:tcPr>
            <w:tcW w:type="dxa" w:w="5000"/>
            <w:shd w:fill="FFFFFF" w:val="clear"/>
            <w:tcMar>
              <w:top w:type="dxa" w:w="80"/>
              <w:left w:type="dxa" w:w="100"/>
              <w:bottom w:type="dxa" w:w="80"/>
              <w:right w:type="dxa" w:w="100"/>
            </w:tcMar>
            <w:vAlign w:val="center"/>
          </w:tcPr>
          <w:p>
            <w:r>
              <w:rPr>
                <w:rFonts w:ascii="Calibri" w:cs="Calibri" w:eastAsia="Calibri" w:hAnsi="Calibri"/>
                <w:b w:val="false"/>
                <w:bCs w:val="false"/>
                <w:color w:val="111111"/>
                <w:sz w:val="20"/>
                <w:szCs w:val="20"/>
              </w:rPr>
              <w:t xml:space="preserve">Do not display last signed-in user; require CTRL+ALT+DEL; machine inactivity limit; legal notice banner</w:t>
            </w:r>
          </w:p>
        </w:tc>
        <w:tc>
          <w:tcPr>
            <w:tcW w:type="dxa" w:w="1400"/>
            <w:shd w:fill="FFFFFF" w:val="clear"/>
            <w:tcMar>
              <w:top w:type="dxa" w:w="80"/>
              <w:left w:type="dxa" w:w="100"/>
              <w:bottom w:type="dxa" w:w="80"/>
              <w:right w:type="dxa" w:w="100"/>
            </w:tcMar>
            <w:vAlign w:val="center"/>
          </w:tcPr>
          <w:p>
            <w:r>
              <w:rPr>
                <w:rFonts w:ascii="Calibri" w:cs="Calibri" w:eastAsia="Calibri" w:hAnsi="Calibri"/>
                <w:b w:val="false"/>
                <w:bCs w:val="false"/>
                <w:color w:val="111111"/>
                <w:sz w:val="20"/>
                <w:szCs w:val="20"/>
              </w:rPr>
              <w:t xml:space="preserve">windows_interactive_logon.rb (new)</w:t>
            </w:r>
          </w:p>
        </w:tc>
      </w:tr>
      <w:tr>
        <w:tc>
          <w:tcPr>
            <w:tcW w:type="dxa" w:w="2600"/>
            <w:shd w:fill="F7F9FA" w:val="clear"/>
            <w:tcMar>
              <w:top w:type="dxa" w:w="80"/>
              <w:left w:type="dxa" w:w="100"/>
              <w:bottom w:type="dxa" w:w="80"/>
              <w:right w:type="dxa" w:w="100"/>
            </w:tcMar>
            <w:vAlign w:val="center"/>
          </w:tcPr>
          <w:p>
            <w:r>
              <w:rPr>
                <w:rFonts w:ascii="Consolas" w:cs="Consolas" w:eastAsia="Consolas" w:hAnsi="Consolas"/>
                <w:b w:val="false"/>
                <w:bCs w:val="false"/>
                <w:color w:val="111111"/>
                <w:sz w:val="20"/>
                <w:szCs w:val="20"/>
              </w:rPr>
              <w:t xml:space="preserve">2.3.9.x / 2.3.10.x Network Security</w:t>
            </w:r>
          </w:p>
        </w:tc>
        <w:tc>
          <w:tcPr>
            <w:tcW w:type="dxa" w:w="5000"/>
            <w:shd w:fill="F7F9FA" w:val="clear"/>
            <w:tcMar>
              <w:top w:type="dxa" w:w="80"/>
              <w:left w:type="dxa" w:w="100"/>
              <w:bottom w:type="dxa" w:w="80"/>
              <w:right w:type="dxa" w:w="100"/>
            </w:tcMar>
            <w:vAlign w:val="center"/>
          </w:tcPr>
          <w:p>
            <w:r>
              <w:rPr>
                <w:rFonts w:ascii="Calibri" w:cs="Calibri" w:eastAsia="Calibri" w:hAnsi="Calibri"/>
                <w:b w:val="false"/>
                <w:bCs w:val="false"/>
                <w:color w:val="111111"/>
                <w:sz w:val="20"/>
                <w:szCs w:val="20"/>
              </w:rPr>
              <w:t xml:space="preserve">LAN Manager auth level = NTLMv2 only; restrict NTLM; minimum session security for NTLM SSP</w:t>
            </w:r>
          </w:p>
        </w:tc>
        <w:tc>
          <w:tcPr>
            <w:tcW w:type="dxa" w:w="1400"/>
            <w:shd w:fill="F7F9FA" w:val="clear"/>
            <w:tcMar>
              <w:top w:type="dxa" w:w="80"/>
              <w:left w:type="dxa" w:w="100"/>
              <w:bottom w:type="dxa" w:w="80"/>
              <w:right w:type="dxa" w:w="100"/>
            </w:tcMar>
            <w:vAlign w:val="center"/>
          </w:tcPr>
          <w:p>
            <w:r>
              <w:rPr>
                <w:rFonts w:ascii="Calibri" w:cs="Calibri" w:eastAsia="Calibri" w:hAnsi="Calibri"/>
                <w:b w:val="false"/>
                <w:bCs w:val="false"/>
                <w:color w:val="111111"/>
                <w:sz w:val="20"/>
                <w:szCs w:val="20"/>
              </w:rPr>
              <w:t xml:space="preserve">windows_network_security.rb (new)</w:t>
            </w:r>
          </w:p>
        </w:tc>
      </w:tr>
      <w:tr>
        <w:tc>
          <w:tcPr>
            <w:tcW w:type="dxa" w:w="2600"/>
            <w:shd w:fill="FFFFFF" w:val="clear"/>
            <w:tcMar>
              <w:top w:type="dxa" w:w="80"/>
              <w:left w:type="dxa" w:w="100"/>
              <w:bottom w:type="dxa" w:w="80"/>
              <w:right w:type="dxa" w:w="100"/>
            </w:tcMar>
            <w:vAlign w:val="center"/>
          </w:tcPr>
          <w:p>
            <w:r>
              <w:rPr>
                <w:rFonts w:ascii="Consolas" w:cs="Consolas" w:eastAsia="Consolas" w:hAnsi="Consolas"/>
                <w:b w:val="false"/>
                <w:bCs w:val="false"/>
                <w:color w:val="111111"/>
                <w:sz w:val="20"/>
                <w:szCs w:val="20"/>
              </w:rPr>
              <w:t xml:space="preserve">2.3.17.x User Account Control</w:t>
            </w:r>
          </w:p>
        </w:tc>
        <w:tc>
          <w:tcPr>
            <w:tcW w:type="dxa" w:w="5000"/>
            <w:shd w:fill="FFFFFF" w:val="clear"/>
            <w:tcMar>
              <w:top w:type="dxa" w:w="80"/>
              <w:left w:type="dxa" w:w="100"/>
              <w:bottom w:type="dxa" w:w="80"/>
              <w:right w:type="dxa" w:w="100"/>
            </w:tcMar>
            <w:vAlign w:val="center"/>
          </w:tcPr>
          <w:p>
            <w:r>
              <w:rPr>
                <w:rFonts w:ascii="Calibri" w:cs="Calibri" w:eastAsia="Calibri" w:hAnsi="Calibri"/>
                <w:b w:val="false"/>
                <w:bCs w:val="false"/>
                <w:color w:val="111111"/>
                <w:sz w:val="20"/>
                <w:szCs w:val="20"/>
              </w:rPr>
              <w:t xml:space="preserve">Admin Approval Mode enabled; UAC prompts for elevation; secure desktop for elevation prompts</w:t>
            </w:r>
          </w:p>
        </w:tc>
        <w:tc>
          <w:tcPr>
            <w:tcW w:type="dxa" w:w="1400"/>
            <w:shd w:fill="FFFFFF" w:val="clear"/>
            <w:tcMar>
              <w:top w:type="dxa" w:w="80"/>
              <w:left w:type="dxa" w:w="100"/>
              <w:bottom w:type="dxa" w:w="80"/>
              <w:right w:type="dxa" w:w="100"/>
            </w:tcMar>
            <w:vAlign w:val="center"/>
          </w:tcPr>
          <w:p>
            <w:r>
              <w:rPr>
                <w:rFonts w:ascii="Calibri" w:cs="Calibri" w:eastAsia="Calibri" w:hAnsi="Calibri"/>
                <w:b w:val="false"/>
                <w:bCs w:val="false"/>
                <w:color w:val="111111"/>
                <w:sz w:val="20"/>
                <w:szCs w:val="20"/>
              </w:rPr>
              <w:t xml:space="preserve">windows_uac.rb (new)</w:t>
            </w:r>
          </w:p>
        </w:tc>
      </w:tr>
    </w:tbl>
    <w:p>
      <w:pPr>
        <w:pStyle w:val="Heading2"/>
        <w:spacing w:after="150" w:before="300"/>
      </w:pPr>
      <w:r>
        <w:t xml:space="preserve">16.4 Windows Firewall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5000"/>
        <w:gridCol w:w="1400"/>
      </w:tblGrid>
      <w:tr>
        <w:tc>
          <w:tcPr>
            <w:tcW w:type="dxa" w:w="2600"/>
            <w:shd w:fill="1F4E5F"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Control area</w:t>
            </w:r>
          </w:p>
        </w:tc>
        <w:tc>
          <w:tcPr>
            <w:tcW w:type="dxa" w:w="5000"/>
            <w:shd w:fill="1F4E5F"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Requirement</w:t>
            </w:r>
          </w:p>
        </w:tc>
        <w:tc>
          <w:tcPr>
            <w:tcW w:type="dxa" w:w="1400"/>
            <w:shd w:fill="1F4E5F"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Recipe</w:t>
            </w:r>
          </w:p>
        </w:tc>
      </w:tr>
      <w:tr>
        <w:tc>
          <w:tcPr>
            <w:tcW w:type="dxa" w:w="2600"/>
            <w:shd w:fill="FFFFFF" w:val="clear"/>
            <w:tcMar>
              <w:top w:type="dxa" w:w="80"/>
              <w:left w:type="dxa" w:w="100"/>
              <w:bottom w:type="dxa" w:w="80"/>
              <w:right w:type="dxa" w:w="100"/>
            </w:tcMar>
            <w:vAlign w:val="center"/>
          </w:tcPr>
          <w:p>
            <w:r>
              <w:rPr>
                <w:rFonts w:ascii="Consolas" w:cs="Consolas" w:eastAsia="Consolas" w:hAnsi="Consolas"/>
                <w:b w:val="false"/>
                <w:bCs w:val="false"/>
                <w:color w:val="111111"/>
                <w:sz w:val="20"/>
                <w:szCs w:val="20"/>
              </w:rPr>
              <w:t xml:space="preserve">9.1 – 9.3</w:t>
            </w:r>
          </w:p>
        </w:tc>
        <w:tc>
          <w:tcPr>
            <w:tcW w:type="dxa" w:w="5000"/>
            <w:shd w:fill="FFFFFF" w:val="clear"/>
            <w:tcMar>
              <w:top w:type="dxa" w:w="80"/>
              <w:left w:type="dxa" w:w="100"/>
              <w:bottom w:type="dxa" w:w="80"/>
              <w:right w:type="dxa" w:w="100"/>
            </w:tcMar>
            <w:vAlign w:val="center"/>
          </w:tcPr>
          <w:p>
            <w:r>
              <w:rPr>
                <w:rFonts w:ascii="Calibri" w:cs="Calibri" w:eastAsia="Calibri" w:hAnsi="Calibri"/>
                <w:b w:val="false"/>
                <w:bCs w:val="false"/>
                <w:color w:val="111111"/>
                <w:sz w:val="20"/>
                <w:szCs w:val="20"/>
              </w:rPr>
              <w:t xml:space="preserve">Domain/Private/Public profile: firewall state ON, default inbound block, default outbound allow, logging enabled with adequate log size</w:t>
            </w:r>
          </w:p>
        </w:tc>
        <w:tc>
          <w:tcPr>
            <w:tcW w:type="dxa" w:w="1400"/>
            <w:shd w:fill="FFFFFF" w:val="clear"/>
            <w:tcMar>
              <w:top w:type="dxa" w:w="80"/>
              <w:left w:type="dxa" w:w="100"/>
              <w:bottom w:type="dxa" w:w="80"/>
              <w:right w:type="dxa" w:w="100"/>
            </w:tcMar>
            <w:vAlign w:val="center"/>
          </w:tcPr>
          <w:p>
            <w:r>
              <w:rPr>
                <w:rFonts w:ascii="Calibri" w:cs="Calibri" w:eastAsia="Calibri" w:hAnsi="Calibri"/>
                <w:b w:val="false"/>
                <w:bCs w:val="false"/>
                <w:color w:val="111111"/>
                <w:sz w:val="20"/>
                <w:szCs w:val="20"/>
              </w:rPr>
              <w:t xml:space="preserve">windows_firewall.rb (new)</w:t>
            </w:r>
          </w:p>
        </w:tc>
      </w:tr>
    </w:tbl>
    <w:p>
      <w:pPr>
        <w:pStyle w:val="Heading2"/>
        <w:spacing w:after="150" w:before="300"/>
      </w:pPr>
      <w:r>
        <w:t xml:space="preserve">16.5 Remote Desktop &amp; Remote Access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5000"/>
        <w:gridCol w:w="1400"/>
      </w:tblGrid>
      <w:tr>
        <w:tc>
          <w:tcPr>
            <w:tcW w:type="dxa" w:w="2600"/>
            <w:shd w:fill="1F4E5F"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Control area</w:t>
            </w:r>
          </w:p>
        </w:tc>
        <w:tc>
          <w:tcPr>
            <w:tcW w:type="dxa" w:w="5000"/>
            <w:shd w:fill="1F4E5F"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Requirement</w:t>
            </w:r>
          </w:p>
        </w:tc>
        <w:tc>
          <w:tcPr>
            <w:tcW w:type="dxa" w:w="1400"/>
            <w:shd w:fill="1F4E5F"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Recipe</w:t>
            </w:r>
          </w:p>
        </w:tc>
      </w:tr>
      <w:tr>
        <w:tc>
          <w:tcPr>
            <w:tcW w:type="dxa" w:w="2600"/>
            <w:shd w:fill="FFFFFF" w:val="clear"/>
            <w:tcMar>
              <w:top w:type="dxa" w:w="80"/>
              <w:left w:type="dxa" w:w="100"/>
              <w:bottom w:type="dxa" w:w="80"/>
              <w:right w:type="dxa" w:w="100"/>
            </w:tcMar>
            <w:vAlign w:val="center"/>
          </w:tcPr>
          <w:p>
            <w:r>
              <w:rPr>
                <w:rFonts w:ascii="Consolas" w:cs="Consolas" w:eastAsia="Consolas" w:hAnsi="Consolas"/>
                <w:b w:val="false"/>
                <w:bCs w:val="false"/>
                <w:color w:val="111111"/>
                <w:sz w:val="20"/>
                <w:szCs w:val="20"/>
              </w:rPr>
              <w:t xml:space="preserve">18.9.65.x / 18.10.x</w:t>
            </w:r>
          </w:p>
        </w:tc>
        <w:tc>
          <w:tcPr>
            <w:tcW w:type="dxa" w:w="5000"/>
            <w:shd w:fill="FFFFFF" w:val="clear"/>
            <w:tcMar>
              <w:top w:type="dxa" w:w="80"/>
              <w:left w:type="dxa" w:w="100"/>
              <w:bottom w:type="dxa" w:w="80"/>
              <w:right w:type="dxa" w:w="100"/>
            </w:tcMar>
            <w:vAlign w:val="center"/>
          </w:tcPr>
          <w:p>
            <w:r>
              <w:rPr>
                <w:rFonts w:ascii="Calibri" w:cs="Calibri" w:eastAsia="Calibri" w:hAnsi="Calibri"/>
                <w:b w:val="false"/>
                <w:bCs w:val="false"/>
                <w:color w:val="111111"/>
                <w:sz w:val="20"/>
                <w:szCs w:val="20"/>
              </w:rPr>
              <w:t xml:space="preserve">RDP: deny connections unless explicitly required; NLA required; minimum encryption level High; idle/disconnect session timeouts</w:t>
            </w:r>
          </w:p>
        </w:tc>
        <w:tc>
          <w:tcPr>
            <w:tcW w:type="dxa" w:w="1400"/>
            <w:shd w:fill="FFFFFF" w:val="clear"/>
            <w:tcMar>
              <w:top w:type="dxa" w:w="80"/>
              <w:left w:type="dxa" w:w="100"/>
              <w:bottom w:type="dxa" w:w="80"/>
              <w:right w:type="dxa" w:w="100"/>
            </w:tcMar>
            <w:vAlign w:val="center"/>
          </w:tcPr>
          <w:p>
            <w:r>
              <w:rPr>
                <w:rFonts w:ascii="Calibri" w:cs="Calibri" w:eastAsia="Calibri" w:hAnsi="Calibri"/>
                <w:b w:val="false"/>
                <w:bCs w:val="false"/>
                <w:color w:val="111111"/>
                <w:sz w:val="20"/>
                <w:szCs w:val="20"/>
              </w:rPr>
              <w:t xml:space="preserve">windows_rdp.rb</w:t>
            </w:r>
          </w:p>
        </w:tc>
      </w:tr>
    </w:tbl>
    <w:p>
      <w:pPr>
        <w:pStyle w:val="Heading2"/>
        <w:spacing w:after="150" w:before="300"/>
      </w:pPr>
      <w:r>
        <w:t xml:space="preserve">16.6 System Services &amp; Windows Components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5000"/>
        <w:gridCol w:w="1400"/>
      </w:tblGrid>
      <w:tr>
        <w:tc>
          <w:tcPr>
            <w:tcW w:type="dxa" w:w="2600"/>
            <w:shd w:fill="1F4E5F"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Control area</w:t>
            </w:r>
          </w:p>
        </w:tc>
        <w:tc>
          <w:tcPr>
            <w:tcW w:type="dxa" w:w="5000"/>
            <w:shd w:fill="1F4E5F"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Requirement</w:t>
            </w:r>
          </w:p>
        </w:tc>
        <w:tc>
          <w:tcPr>
            <w:tcW w:type="dxa" w:w="1400"/>
            <w:shd w:fill="1F4E5F"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Recipe</w:t>
            </w:r>
          </w:p>
        </w:tc>
      </w:tr>
      <w:tr>
        <w:tc>
          <w:tcPr>
            <w:tcW w:type="dxa" w:w="2600"/>
            <w:shd w:fill="FFFFFF" w:val="clear"/>
            <w:tcMar>
              <w:top w:type="dxa" w:w="80"/>
              <w:left w:type="dxa" w:w="100"/>
              <w:bottom w:type="dxa" w:w="80"/>
              <w:right w:type="dxa" w:w="100"/>
            </w:tcMar>
            <w:vAlign w:val="center"/>
          </w:tcPr>
          <w:p>
            <w:r>
              <w:rPr>
                <w:rFonts w:ascii="Consolas" w:cs="Consolas" w:eastAsia="Consolas" w:hAnsi="Consolas"/>
                <w:b w:val="false"/>
                <w:bCs w:val="false"/>
                <w:color w:val="111111"/>
                <w:sz w:val="20"/>
                <w:szCs w:val="20"/>
              </w:rPr>
              <w:t xml:space="preserve">5.x Services</w:t>
            </w:r>
          </w:p>
        </w:tc>
        <w:tc>
          <w:tcPr>
            <w:tcW w:type="dxa" w:w="5000"/>
            <w:shd w:fill="FFFFFF" w:val="clear"/>
            <w:tcMar>
              <w:top w:type="dxa" w:w="80"/>
              <w:left w:type="dxa" w:w="100"/>
              <w:bottom w:type="dxa" w:w="80"/>
              <w:right w:type="dxa" w:w="100"/>
            </w:tcMar>
            <w:vAlign w:val="center"/>
          </w:tcPr>
          <w:p>
            <w:r>
              <w:rPr>
                <w:rFonts w:ascii="Calibri" w:cs="Calibri" w:eastAsia="Calibri" w:hAnsi="Calibri"/>
                <w:b w:val="false"/>
                <w:bCs w:val="false"/>
                <w:color w:val="111111"/>
                <w:sz w:val="20"/>
                <w:szCs w:val="20"/>
              </w:rPr>
              <w:t xml:space="preserve">Disable unnecessary services (Print Spooler on non-print servers, Remote Registry, Telnet, SNMP, Xbox services)</w:t>
            </w:r>
          </w:p>
        </w:tc>
        <w:tc>
          <w:tcPr>
            <w:tcW w:type="dxa" w:w="1400"/>
            <w:shd w:fill="FFFFFF" w:val="clear"/>
            <w:tcMar>
              <w:top w:type="dxa" w:w="80"/>
              <w:left w:type="dxa" w:w="100"/>
              <w:bottom w:type="dxa" w:w="80"/>
              <w:right w:type="dxa" w:w="100"/>
            </w:tcMar>
            <w:vAlign w:val="center"/>
          </w:tcPr>
          <w:p>
            <w:r>
              <w:rPr>
                <w:rFonts w:ascii="Calibri" w:cs="Calibri" w:eastAsia="Calibri" w:hAnsi="Calibri"/>
                <w:b w:val="false"/>
                <w:bCs w:val="false"/>
                <w:color w:val="111111"/>
                <w:sz w:val="20"/>
                <w:szCs w:val="20"/>
              </w:rPr>
              <w:t xml:space="preserve">windows_services.rb (new)</w:t>
            </w:r>
          </w:p>
        </w:tc>
      </w:tr>
      <w:tr>
        <w:tc>
          <w:tcPr>
            <w:tcW w:type="dxa" w:w="2600"/>
            <w:shd w:fill="F7F9FA" w:val="clear"/>
            <w:tcMar>
              <w:top w:type="dxa" w:w="80"/>
              <w:left w:type="dxa" w:w="100"/>
              <w:bottom w:type="dxa" w:w="80"/>
              <w:right w:type="dxa" w:w="100"/>
            </w:tcMar>
            <w:vAlign w:val="center"/>
          </w:tcPr>
          <w:p>
            <w:r>
              <w:rPr>
                <w:rFonts w:ascii="Consolas" w:cs="Consolas" w:eastAsia="Consolas" w:hAnsi="Consolas"/>
                <w:b w:val="false"/>
                <w:bCs w:val="false"/>
                <w:color w:val="111111"/>
                <w:sz w:val="20"/>
                <w:szCs w:val="20"/>
              </w:rPr>
              <w:t xml:space="preserve">18.x Administrative Templates</w:t>
            </w:r>
          </w:p>
        </w:tc>
        <w:tc>
          <w:tcPr>
            <w:tcW w:type="dxa" w:w="5000"/>
            <w:shd w:fill="F7F9FA" w:val="clear"/>
            <w:tcMar>
              <w:top w:type="dxa" w:w="80"/>
              <w:left w:type="dxa" w:w="100"/>
              <w:bottom w:type="dxa" w:w="80"/>
              <w:right w:type="dxa" w:w="100"/>
            </w:tcMar>
            <w:vAlign w:val="center"/>
          </w:tcPr>
          <w:p>
            <w:r>
              <w:rPr>
                <w:rFonts w:ascii="Calibri" w:cs="Calibri" w:eastAsia="Calibri" w:hAnsi="Calibri"/>
                <w:b w:val="false"/>
                <w:bCs w:val="false"/>
                <w:color w:val="111111"/>
                <w:sz w:val="20"/>
                <w:szCs w:val="20"/>
              </w:rPr>
              <w:t xml:space="preserve">Disable AutoPlay/Autorun, SMBv1, guest fallback for SMB, Windows Script Host where unused; enable Windows Defender/SmartScreen where applicable</w:t>
            </w:r>
          </w:p>
        </w:tc>
        <w:tc>
          <w:tcPr>
            <w:tcW w:type="dxa" w:w="1400"/>
            <w:shd w:fill="F7F9FA" w:val="clear"/>
            <w:tcMar>
              <w:top w:type="dxa" w:w="80"/>
              <w:left w:type="dxa" w:w="100"/>
              <w:bottom w:type="dxa" w:w="80"/>
              <w:right w:type="dxa" w:w="100"/>
            </w:tcMar>
            <w:vAlign w:val="center"/>
          </w:tcPr>
          <w:p>
            <w:r>
              <w:rPr>
                <w:rFonts w:ascii="Calibri" w:cs="Calibri" w:eastAsia="Calibri" w:hAnsi="Calibri"/>
                <w:b w:val="false"/>
                <w:bCs w:val="false"/>
                <w:color w:val="111111"/>
                <w:sz w:val="20"/>
                <w:szCs w:val="20"/>
              </w:rPr>
              <w:t xml:space="preserve">windows_components.rb (new)</w:t>
            </w:r>
          </w:p>
        </w:tc>
      </w:tr>
    </w:tbl>
    <w:p>
      <w:r>
        <w:br w:type="page"/>
      </w:r>
    </w:p>
    <w:p>
      <w:pPr>
        <w:pStyle w:val="Heading1"/>
        <w:pBdr>
          <w:bottom w:val="single" w:color="1F4E5F" w:sz="6" w:space="4"/>
        </w:pBdr>
        <w:spacing w:after="200" w:before="400"/>
      </w:pPr>
      <w:r>
        <w:t xml:space="preserve">Part XVII — Chef Resource Reference Used in This Cookbook</w:t>
      </w:r>
    </w:p>
    <w:p>
      <w:pPr>
        <w:spacing w:after="160" w:line="300"/>
      </w:pPr>
      <w:r>
        <w:rPr>
          <w:rFonts w:ascii="Calibri" w:cs="Calibri" w:eastAsia="Calibri" w:hAnsi="Calibri"/>
          <w:sz w:val="22"/>
          <w:szCs w:val="22"/>
        </w:rPr>
        <w:t xml:space="preserve">A short reference for every built-in Chef resource type used across the recipes in Parts V and VI, since a new team member reading this cookbook for the first time will hit all of these within the first few files.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c>
          <w:tcPr>
            <w:tcW w:type="dxa" w:w="2600"/>
            <w:shd w:fill="1F4E5F"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Resource</w:t>
            </w:r>
          </w:p>
        </w:tc>
        <w:tc>
          <w:tcPr>
            <w:tcW w:type="dxa" w:w="6400"/>
            <w:shd w:fill="1F4E5F"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Used for</w:t>
            </w:r>
          </w:p>
        </w:tc>
      </w:tr>
      <w:tr>
        <w:tc>
          <w:tcPr>
            <w:tcW w:type="dxa" w:w="2600"/>
            <w:shd w:fill="FFFFFF" w:val="clear"/>
            <w:tcMar>
              <w:top w:type="dxa" w:w="80"/>
              <w:left w:type="dxa" w:w="100"/>
              <w:bottom w:type="dxa" w:w="80"/>
              <w:right w:type="dxa" w:w="100"/>
            </w:tcMar>
            <w:vAlign w:val="center"/>
          </w:tcPr>
          <w:p>
            <w:r>
              <w:rPr>
                <w:rFonts w:ascii="Consolas" w:cs="Consolas" w:eastAsia="Consolas" w:hAnsi="Consolas"/>
                <w:b w:val="false"/>
                <w:bCs w:val="false"/>
                <w:color w:val="111111"/>
                <w:sz w:val="20"/>
                <w:szCs w:val="20"/>
              </w:rPr>
              <w:t xml:space="preserve">file</w:t>
            </w:r>
          </w:p>
        </w:tc>
        <w:tc>
          <w:tcPr>
            <w:tcW w:type="dxa" w:w="6400"/>
            <w:shd w:fill="FFFFFF" w:val="clear"/>
            <w:tcMar>
              <w:top w:type="dxa" w:w="80"/>
              <w:left w:type="dxa" w:w="100"/>
              <w:bottom w:type="dxa" w:w="80"/>
              <w:right w:type="dxa" w:w="100"/>
            </w:tcMar>
            <w:vAlign w:val="center"/>
          </w:tcPr>
          <w:p>
            <w:r>
              <w:rPr>
                <w:rFonts w:ascii="Calibri" w:cs="Calibri" w:eastAsia="Calibri" w:hAnsi="Calibri"/>
                <w:b w:val="false"/>
                <w:bCs w:val="false"/>
                <w:color w:val="111111"/>
                <w:sz w:val="20"/>
                <w:szCs w:val="20"/>
              </w:rPr>
              <w:t xml:space="preserve">Create/manage a static file's content, owner, group, and mode (e.g. modprobe.d blacklist entries).</w:t>
            </w:r>
          </w:p>
        </w:tc>
      </w:tr>
      <w:tr>
        <w:tc>
          <w:tcPr>
            <w:tcW w:type="dxa" w:w="2600"/>
            <w:shd w:fill="F7F9FA" w:val="clear"/>
            <w:tcMar>
              <w:top w:type="dxa" w:w="80"/>
              <w:left w:type="dxa" w:w="100"/>
              <w:bottom w:type="dxa" w:w="80"/>
              <w:right w:type="dxa" w:w="100"/>
            </w:tcMar>
            <w:vAlign w:val="center"/>
          </w:tcPr>
          <w:p>
            <w:r>
              <w:rPr>
                <w:rFonts w:ascii="Consolas" w:cs="Consolas" w:eastAsia="Consolas" w:hAnsi="Consolas"/>
                <w:b w:val="false"/>
                <w:bCs w:val="false"/>
                <w:color w:val="111111"/>
                <w:sz w:val="20"/>
                <w:szCs w:val="20"/>
              </w:rPr>
              <w:t xml:space="preserve">template</w:t>
            </w:r>
          </w:p>
        </w:tc>
        <w:tc>
          <w:tcPr>
            <w:tcW w:type="dxa" w:w="6400"/>
            <w:shd w:fill="F7F9FA" w:val="clear"/>
            <w:tcMar>
              <w:top w:type="dxa" w:w="80"/>
              <w:left w:type="dxa" w:w="100"/>
              <w:bottom w:type="dxa" w:w="80"/>
              <w:right w:type="dxa" w:w="100"/>
            </w:tcMar>
            <w:vAlign w:val="center"/>
          </w:tcPr>
          <w:p>
            <w:r>
              <w:rPr>
                <w:rFonts w:ascii="Calibri" w:cs="Calibri" w:eastAsia="Calibri" w:hAnsi="Calibri"/>
                <w:b w:val="false"/>
                <w:bCs w:val="false"/>
                <w:color w:val="111111"/>
                <w:sz w:val="20"/>
                <w:szCs w:val="20"/>
              </w:rPr>
              <w:t xml:space="preserve">Render an .erb file with node attribute values substituted in (sshd_config, audit.rules, secpol.inf).</w:t>
            </w:r>
          </w:p>
        </w:tc>
      </w:tr>
      <w:tr>
        <w:tc>
          <w:tcPr>
            <w:tcW w:type="dxa" w:w="2600"/>
            <w:shd w:fill="FFFFFF" w:val="clear"/>
            <w:tcMar>
              <w:top w:type="dxa" w:w="80"/>
              <w:left w:type="dxa" w:w="100"/>
              <w:bottom w:type="dxa" w:w="80"/>
              <w:right w:type="dxa" w:w="100"/>
            </w:tcMar>
            <w:vAlign w:val="center"/>
          </w:tcPr>
          <w:p>
            <w:r>
              <w:rPr>
                <w:rFonts w:ascii="Consolas" w:cs="Consolas" w:eastAsia="Consolas" w:hAnsi="Consolas"/>
                <w:b w:val="false"/>
                <w:bCs w:val="false"/>
                <w:color w:val="111111"/>
                <w:sz w:val="20"/>
                <w:szCs w:val="20"/>
              </w:rPr>
              <w:t xml:space="preserve">cookbook_file</w:t>
            </w:r>
          </w:p>
        </w:tc>
        <w:tc>
          <w:tcPr>
            <w:tcW w:type="dxa" w:w="6400"/>
            <w:shd w:fill="FFFFFF" w:val="clear"/>
            <w:tcMar>
              <w:top w:type="dxa" w:w="80"/>
              <w:left w:type="dxa" w:w="100"/>
              <w:bottom w:type="dxa" w:w="80"/>
              <w:right w:type="dxa" w:w="100"/>
            </w:tcMar>
            <w:vAlign w:val="center"/>
          </w:tcPr>
          <w:p>
            <w:r>
              <w:rPr>
                <w:rFonts w:ascii="Calibri" w:cs="Calibri" w:eastAsia="Calibri" w:hAnsi="Calibri"/>
                <w:b w:val="false"/>
                <w:bCs w:val="false"/>
                <w:color w:val="111111"/>
                <w:sz w:val="20"/>
                <w:szCs w:val="20"/>
              </w:rPr>
              <w:t xml:space="preserve">Copy a static file shipped inside the cookbook's files/ directory, unmodified.</w:t>
            </w:r>
          </w:p>
        </w:tc>
      </w:tr>
      <w:tr>
        <w:tc>
          <w:tcPr>
            <w:tcW w:type="dxa" w:w="2600"/>
            <w:shd w:fill="F7F9FA" w:val="clear"/>
            <w:tcMar>
              <w:top w:type="dxa" w:w="80"/>
              <w:left w:type="dxa" w:w="100"/>
              <w:bottom w:type="dxa" w:w="80"/>
              <w:right w:type="dxa" w:w="100"/>
            </w:tcMar>
            <w:vAlign w:val="center"/>
          </w:tcPr>
          <w:p>
            <w:r>
              <w:rPr>
                <w:rFonts w:ascii="Consolas" w:cs="Consolas" w:eastAsia="Consolas" w:hAnsi="Consolas"/>
                <w:b w:val="false"/>
                <w:bCs w:val="false"/>
                <w:color w:val="111111"/>
                <w:sz w:val="20"/>
                <w:szCs w:val="20"/>
              </w:rPr>
              <w:t xml:space="preserve">package</w:t>
            </w:r>
          </w:p>
        </w:tc>
        <w:tc>
          <w:tcPr>
            <w:tcW w:type="dxa" w:w="6400"/>
            <w:shd w:fill="F7F9FA" w:val="clear"/>
            <w:tcMar>
              <w:top w:type="dxa" w:w="80"/>
              <w:left w:type="dxa" w:w="100"/>
              <w:bottom w:type="dxa" w:w="80"/>
              <w:right w:type="dxa" w:w="100"/>
            </w:tcMar>
            <w:vAlign w:val="center"/>
          </w:tcPr>
          <w:p>
            <w:r>
              <w:rPr>
                <w:rFonts w:ascii="Calibri" w:cs="Calibri" w:eastAsia="Calibri" w:hAnsi="Calibri"/>
                <w:b w:val="false"/>
                <w:bCs w:val="false"/>
                <w:color w:val="111111"/>
                <w:sz w:val="20"/>
                <w:szCs w:val="20"/>
              </w:rPr>
              <w:t xml:space="preserve">Install/remove an OS package (auditd, libpam-pwquality).</w:t>
            </w:r>
          </w:p>
        </w:tc>
      </w:tr>
      <w:tr>
        <w:tc>
          <w:tcPr>
            <w:tcW w:type="dxa" w:w="2600"/>
            <w:shd w:fill="FFFFFF" w:val="clear"/>
            <w:tcMar>
              <w:top w:type="dxa" w:w="80"/>
              <w:left w:type="dxa" w:w="100"/>
              <w:bottom w:type="dxa" w:w="80"/>
              <w:right w:type="dxa" w:w="100"/>
            </w:tcMar>
            <w:vAlign w:val="center"/>
          </w:tcPr>
          <w:p>
            <w:r>
              <w:rPr>
                <w:rFonts w:ascii="Consolas" w:cs="Consolas" w:eastAsia="Consolas" w:hAnsi="Consolas"/>
                <w:b w:val="false"/>
                <w:bCs w:val="false"/>
                <w:color w:val="111111"/>
                <w:sz w:val="20"/>
                <w:szCs w:val="20"/>
              </w:rPr>
              <w:t xml:space="preserve">service</w:t>
            </w:r>
          </w:p>
        </w:tc>
        <w:tc>
          <w:tcPr>
            <w:tcW w:type="dxa" w:w="6400"/>
            <w:shd w:fill="FFFFFF" w:val="clear"/>
            <w:tcMar>
              <w:top w:type="dxa" w:w="80"/>
              <w:left w:type="dxa" w:w="100"/>
              <w:bottom w:type="dxa" w:w="80"/>
              <w:right w:type="dxa" w:w="100"/>
            </w:tcMar>
            <w:vAlign w:val="center"/>
          </w:tcPr>
          <w:p>
            <w:r>
              <w:rPr>
                <w:rFonts w:ascii="Calibri" w:cs="Calibri" w:eastAsia="Calibri" w:hAnsi="Calibri"/>
                <w:b w:val="false"/>
                <w:bCs w:val="false"/>
                <w:color w:val="111111"/>
                <w:sz w:val="20"/>
                <w:szCs w:val="20"/>
              </w:rPr>
              <w:t xml:space="preserve">Manage a service's running/enabled state and react to :restart / :reload notifications.</w:t>
            </w:r>
          </w:p>
        </w:tc>
      </w:tr>
      <w:tr>
        <w:tc>
          <w:tcPr>
            <w:tcW w:type="dxa" w:w="2600"/>
            <w:shd w:fill="F7F9FA" w:val="clear"/>
            <w:tcMar>
              <w:top w:type="dxa" w:w="80"/>
              <w:left w:type="dxa" w:w="100"/>
              <w:bottom w:type="dxa" w:w="80"/>
              <w:right w:type="dxa" w:w="100"/>
            </w:tcMar>
            <w:vAlign w:val="center"/>
          </w:tcPr>
          <w:p>
            <w:r>
              <w:rPr>
                <w:rFonts w:ascii="Consolas" w:cs="Consolas" w:eastAsia="Consolas" w:hAnsi="Consolas"/>
                <w:b w:val="false"/>
                <w:bCs w:val="false"/>
                <w:color w:val="111111"/>
                <w:sz w:val="20"/>
                <w:szCs w:val="20"/>
              </w:rPr>
              <w:t xml:space="preserve">mount</w:t>
            </w:r>
          </w:p>
        </w:tc>
        <w:tc>
          <w:tcPr>
            <w:tcW w:type="dxa" w:w="6400"/>
            <w:shd w:fill="F7F9FA" w:val="clear"/>
            <w:tcMar>
              <w:top w:type="dxa" w:w="80"/>
              <w:left w:type="dxa" w:w="100"/>
              <w:bottom w:type="dxa" w:w="80"/>
              <w:right w:type="dxa" w:w="100"/>
            </w:tcMar>
            <w:vAlign w:val="center"/>
          </w:tcPr>
          <w:p>
            <w:r>
              <w:rPr>
                <w:rFonts w:ascii="Calibri" w:cs="Calibri" w:eastAsia="Calibri" w:hAnsi="Calibri"/>
                <w:b w:val="false"/>
                <w:bCs w:val="false"/>
                <w:color w:val="111111"/>
                <w:sz w:val="20"/>
                <w:szCs w:val="20"/>
              </w:rPr>
              <w:t xml:space="preserve">Manage a filesystem mount point and its options (noexec/nosuid/nodev on /tmp).</w:t>
            </w:r>
          </w:p>
        </w:tc>
      </w:tr>
      <w:tr>
        <w:tc>
          <w:tcPr>
            <w:tcW w:type="dxa" w:w="2600"/>
            <w:shd w:fill="FFFFFF" w:val="clear"/>
            <w:tcMar>
              <w:top w:type="dxa" w:w="80"/>
              <w:left w:type="dxa" w:w="100"/>
              <w:bottom w:type="dxa" w:w="80"/>
              <w:right w:type="dxa" w:w="100"/>
            </w:tcMar>
            <w:vAlign w:val="center"/>
          </w:tcPr>
          <w:p>
            <w:r>
              <w:rPr>
                <w:rFonts w:ascii="Consolas" w:cs="Consolas" w:eastAsia="Consolas" w:hAnsi="Consolas"/>
                <w:b w:val="false"/>
                <w:bCs w:val="false"/>
                <w:color w:val="111111"/>
                <w:sz w:val="20"/>
                <w:szCs w:val="20"/>
              </w:rPr>
              <w:t xml:space="preserve">sysctl</w:t>
            </w:r>
          </w:p>
        </w:tc>
        <w:tc>
          <w:tcPr>
            <w:tcW w:type="dxa" w:w="6400"/>
            <w:shd w:fill="FFFFFF" w:val="clear"/>
            <w:tcMar>
              <w:top w:type="dxa" w:w="80"/>
              <w:left w:type="dxa" w:w="100"/>
              <w:bottom w:type="dxa" w:w="80"/>
              <w:right w:type="dxa" w:w="100"/>
            </w:tcMar>
            <w:vAlign w:val="center"/>
          </w:tcPr>
          <w:p>
            <w:r>
              <w:rPr>
                <w:rFonts w:ascii="Calibri" w:cs="Calibri" w:eastAsia="Calibri" w:hAnsi="Calibri"/>
                <w:b w:val="false"/>
                <w:bCs w:val="false"/>
                <w:color w:val="111111"/>
                <w:sz w:val="20"/>
                <w:szCs w:val="20"/>
              </w:rPr>
              <w:t xml:space="preserve">Set a kernel parameter both at runtime and persistently in /etc/sysctl.d/.</w:t>
            </w:r>
          </w:p>
        </w:tc>
      </w:tr>
      <w:tr>
        <w:tc>
          <w:tcPr>
            <w:tcW w:type="dxa" w:w="2600"/>
            <w:shd w:fill="F7F9FA" w:val="clear"/>
            <w:tcMar>
              <w:top w:type="dxa" w:w="80"/>
              <w:left w:type="dxa" w:w="100"/>
              <w:bottom w:type="dxa" w:w="80"/>
              <w:right w:type="dxa" w:w="100"/>
            </w:tcMar>
            <w:vAlign w:val="center"/>
          </w:tcPr>
          <w:p>
            <w:r>
              <w:rPr>
                <w:rFonts w:ascii="Consolas" w:cs="Consolas" w:eastAsia="Consolas" w:hAnsi="Consolas"/>
                <w:b w:val="false"/>
                <w:bCs w:val="false"/>
                <w:color w:val="111111"/>
                <w:sz w:val="20"/>
                <w:szCs w:val="20"/>
              </w:rPr>
              <w:t xml:space="preserve">execute</w:t>
            </w:r>
          </w:p>
        </w:tc>
        <w:tc>
          <w:tcPr>
            <w:tcW w:type="dxa" w:w="6400"/>
            <w:shd w:fill="F7F9FA" w:val="clear"/>
            <w:tcMar>
              <w:top w:type="dxa" w:w="80"/>
              <w:left w:type="dxa" w:w="100"/>
              <w:bottom w:type="dxa" w:w="80"/>
              <w:right w:type="dxa" w:w="100"/>
            </w:tcMar>
            <w:vAlign w:val="center"/>
          </w:tcPr>
          <w:p>
            <w:r>
              <w:rPr>
                <w:rFonts w:ascii="Calibri" w:cs="Calibri" w:eastAsia="Calibri" w:hAnsi="Calibri"/>
                <w:b w:val="false"/>
                <w:bCs w:val="false"/>
                <w:color w:val="111111"/>
                <w:sz w:val="20"/>
                <w:szCs w:val="20"/>
              </w:rPr>
              <w:t xml:space="preserve">Run an arbitrary shell command — used sparingly, and always with not_if/only_if for idempotency.</w:t>
            </w:r>
          </w:p>
        </w:tc>
      </w:tr>
      <w:tr>
        <w:tc>
          <w:tcPr>
            <w:tcW w:type="dxa" w:w="2600"/>
            <w:shd w:fill="FFFFFF" w:val="clear"/>
            <w:tcMar>
              <w:top w:type="dxa" w:w="80"/>
              <w:left w:type="dxa" w:w="100"/>
              <w:bottom w:type="dxa" w:w="80"/>
              <w:right w:type="dxa" w:w="100"/>
            </w:tcMar>
            <w:vAlign w:val="center"/>
          </w:tcPr>
          <w:p>
            <w:r>
              <w:rPr>
                <w:rFonts w:ascii="Consolas" w:cs="Consolas" w:eastAsia="Consolas" w:hAnsi="Consolas"/>
                <w:b w:val="false"/>
                <w:bCs w:val="false"/>
                <w:color w:val="111111"/>
                <w:sz w:val="20"/>
                <w:szCs w:val="20"/>
              </w:rPr>
              <w:t xml:space="preserve">powershell_script</w:t>
            </w:r>
          </w:p>
        </w:tc>
        <w:tc>
          <w:tcPr>
            <w:tcW w:type="dxa" w:w="6400"/>
            <w:shd w:fill="FFFFFF" w:val="clear"/>
            <w:tcMar>
              <w:top w:type="dxa" w:w="80"/>
              <w:left w:type="dxa" w:w="100"/>
              <w:bottom w:type="dxa" w:w="80"/>
              <w:right w:type="dxa" w:w="100"/>
            </w:tcMar>
            <w:vAlign w:val="center"/>
          </w:tcPr>
          <w:p>
            <w:r>
              <w:rPr>
                <w:rFonts w:ascii="Calibri" w:cs="Calibri" w:eastAsia="Calibri" w:hAnsi="Calibri"/>
                <w:b w:val="false"/>
                <w:bCs w:val="false"/>
                <w:color w:val="111111"/>
                <w:sz w:val="20"/>
                <w:szCs w:val="20"/>
              </w:rPr>
              <w:t xml:space="preserve">Windows equivalent of execute for PowerShell commands (auditpol, secedit invocations).</w:t>
            </w:r>
          </w:p>
        </w:tc>
      </w:tr>
      <w:tr>
        <w:tc>
          <w:tcPr>
            <w:tcW w:type="dxa" w:w="2600"/>
            <w:shd w:fill="F7F9FA" w:val="clear"/>
            <w:tcMar>
              <w:top w:type="dxa" w:w="80"/>
              <w:left w:type="dxa" w:w="100"/>
              <w:bottom w:type="dxa" w:w="80"/>
              <w:right w:type="dxa" w:w="100"/>
            </w:tcMar>
            <w:vAlign w:val="center"/>
          </w:tcPr>
          <w:p>
            <w:r>
              <w:rPr>
                <w:rFonts w:ascii="Consolas" w:cs="Consolas" w:eastAsia="Consolas" w:hAnsi="Consolas"/>
                <w:b w:val="false"/>
                <w:bCs w:val="false"/>
                <w:color w:val="111111"/>
                <w:sz w:val="20"/>
                <w:szCs w:val="20"/>
              </w:rPr>
              <w:t xml:space="preserve">registry_key</w:t>
            </w:r>
          </w:p>
        </w:tc>
        <w:tc>
          <w:tcPr>
            <w:tcW w:type="dxa" w:w="6400"/>
            <w:shd w:fill="F7F9FA" w:val="clear"/>
            <w:tcMar>
              <w:top w:type="dxa" w:w="80"/>
              <w:left w:type="dxa" w:w="100"/>
              <w:bottom w:type="dxa" w:w="80"/>
              <w:right w:type="dxa" w:w="100"/>
            </w:tcMar>
            <w:vAlign w:val="center"/>
          </w:tcPr>
          <w:p>
            <w:r>
              <w:rPr>
                <w:rFonts w:ascii="Calibri" w:cs="Calibri" w:eastAsia="Calibri" w:hAnsi="Calibri"/>
                <w:b w:val="false"/>
                <w:bCs w:val="false"/>
                <w:color w:val="111111"/>
                <w:sz w:val="20"/>
                <w:szCs w:val="20"/>
              </w:rPr>
              <w:t xml:space="preserve">Create/modify Windows registry values (RDP settings, UAC settings).</w:t>
            </w:r>
          </w:p>
        </w:tc>
      </w:tr>
      <w:tr>
        <w:tc>
          <w:tcPr>
            <w:tcW w:type="dxa" w:w="2600"/>
            <w:shd w:fill="FFFFFF" w:val="clear"/>
            <w:tcMar>
              <w:top w:type="dxa" w:w="80"/>
              <w:left w:type="dxa" w:w="100"/>
              <w:bottom w:type="dxa" w:w="80"/>
              <w:right w:type="dxa" w:w="100"/>
            </w:tcMar>
            <w:vAlign w:val="center"/>
          </w:tcPr>
          <w:p>
            <w:r>
              <w:rPr>
                <w:rFonts w:ascii="Consolas" w:cs="Consolas" w:eastAsia="Consolas" w:hAnsi="Consolas"/>
                <w:b w:val="false"/>
                <w:bCs w:val="false"/>
                <w:color w:val="111111"/>
                <w:sz w:val="20"/>
                <w:szCs w:val="20"/>
              </w:rPr>
              <w:t xml:space="preserve">user / group</w:t>
            </w:r>
          </w:p>
        </w:tc>
        <w:tc>
          <w:tcPr>
            <w:tcW w:type="dxa" w:w="6400"/>
            <w:shd w:fill="FFFFFF" w:val="clear"/>
            <w:tcMar>
              <w:top w:type="dxa" w:w="80"/>
              <w:left w:type="dxa" w:w="100"/>
              <w:bottom w:type="dxa" w:w="80"/>
              <w:right w:type="dxa" w:w="100"/>
            </w:tcMar>
            <w:vAlign w:val="center"/>
          </w:tcPr>
          <w:p>
            <w:r>
              <w:rPr>
                <w:rFonts w:ascii="Calibri" w:cs="Calibri" w:eastAsia="Calibri" w:hAnsi="Calibri"/>
                <w:b w:val="false"/>
                <w:bCs w:val="false"/>
                <w:color w:val="111111"/>
                <w:sz w:val="20"/>
                <w:szCs w:val="20"/>
              </w:rPr>
              <w:t xml:space="preserve">Manage local user and group accounts (system account hardening).</w:t>
            </w:r>
          </w:p>
        </w:tc>
      </w:tr>
      <w:tr>
        <w:tc>
          <w:tcPr>
            <w:tcW w:type="dxa" w:w="2600"/>
            <w:shd w:fill="F7F9FA" w:val="clear"/>
            <w:tcMar>
              <w:top w:type="dxa" w:w="80"/>
              <w:left w:type="dxa" w:w="100"/>
              <w:bottom w:type="dxa" w:w="80"/>
              <w:right w:type="dxa" w:w="100"/>
            </w:tcMar>
            <w:vAlign w:val="center"/>
          </w:tcPr>
          <w:p>
            <w:r>
              <w:rPr>
                <w:rFonts w:ascii="Consolas" w:cs="Consolas" w:eastAsia="Consolas" w:hAnsi="Consolas"/>
                <w:b w:val="false"/>
                <w:bCs w:val="false"/>
                <w:color w:val="111111"/>
                <w:sz w:val="20"/>
                <w:szCs w:val="20"/>
              </w:rPr>
              <w:t xml:space="preserve">cron / cron_d</w:t>
            </w:r>
          </w:p>
        </w:tc>
        <w:tc>
          <w:tcPr>
            <w:tcW w:type="dxa" w:w="6400"/>
            <w:shd w:fill="F7F9FA" w:val="clear"/>
            <w:tcMar>
              <w:top w:type="dxa" w:w="80"/>
              <w:left w:type="dxa" w:w="100"/>
              <w:bottom w:type="dxa" w:w="80"/>
              <w:right w:type="dxa" w:w="100"/>
            </w:tcMar>
            <w:vAlign w:val="center"/>
          </w:tcPr>
          <w:p>
            <w:r>
              <w:rPr>
                <w:rFonts w:ascii="Calibri" w:cs="Calibri" w:eastAsia="Calibri" w:hAnsi="Calibri"/>
                <w:b w:val="false"/>
                <w:bCs w:val="false"/>
                <w:color w:val="111111"/>
                <w:sz w:val="20"/>
                <w:szCs w:val="20"/>
              </w:rPr>
              <w:t xml:space="preserve">Manage scheduled tasks and their permissions.</w:t>
            </w:r>
          </w:p>
        </w:tc>
      </w:tr>
      <w:tr>
        <w:tc>
          <w:tcPr>
            <w:tcW w:type="dxa" w:w="2600"/>
            <w:shd w:fill="FFFFFF" w:val="clear"/>
            <w:tcMar>
              <w:top w:type="dxa" w:w="80"/>
              <w:left w:type="dxa" w:w="100"/>
              <w:bottom w:type="dxa" w:w="80"/>
              <w:right w:type="dxa" w:w="100"/>
            </w:tcMar>
            <w:vAlign w:val="center"/>
          </w:tcPr>
          <w:p>
            <w:r>
              <w:rPr>
                <w:rFonts w:ascii="Consolas" w:cs="Consolas" w:eastAsia="Consolas" w:hAnsi="Consolas"/>
                <w:b w:val="false"/>
                <w:bCs w:val="false"/>
                <w:color w:val="111111"/>
                <w:sz w:val="20"/>
                <w:szCs w:val="20"/>
              </w:rPr>
              <w:t xml:space="preserve">directory</w:t>
            </w:r>
          </w:p>
        </w:tc>
        <w:tc>
          <w:tcPr>
            <w:tcW w:type="dxa" w:w="6400"/>
            <w:shd w:fill="FFFFFF" w:val="clear"/>
            <w:tcMar>
              <w:top w:type="dxa" w:w="80"/>
              <w:left w:type="dxa" w:w="100"/>
              <w:bottom w:type="dxa" w:w="80"/>
              <w:right w:type="dxa" w:w="100"/>
            </w:tcMar>
            <w:vAlign w:val="center"/>
          </w:tcPr>
          <w:p>
            <w:r>
              <w:rPr>
                <w:rFonts w:ascii="Calibri" w:cs="Calibri" w:eastAsia="Calibri" w:hAnsi="Calibri"/>
                <w:b w:val="false"/>
                <w:bCs w:val="false"/>
                <w:color w:val="111111"/>
                <w:sz w:val="20"/>
                <w:szCs w:val="20"/>
              </w:rPr>
              <w:t xml:space="preserve">Ensure a directory exists with specific ownership/permissions (log directories, /tmp).</w:t>
            </w:r>
          </w:p>
        </w:tc>
      </w:tr>
      <w:tr>
        <w:tc>
          <w:tcPr>
            <w:tcW w:type="dxa" w:w="2600"/>
            <w:shd w:fill="F7F9FA" w:val="clear"/>
            <w:tcMar>
              <w:top w:type="dxa" w:w="80"/>
              <w:left w:type="dxa" w:w="100"/>
              <w:bottom w:type="dxa" w:w="80"/>
              <w:right w:type="dxa" w:w="100"/>
            </w:tcMar>
            <w:vAlign w:val="center"/>
          </w:tcPr>
          <w:p>
            <w:r>
              <w:rPr>
                <w:rFonts w:ascii="Consolas" w:cs="Consolas" w:eastAsia="Consolas" w:hAnsi="Consolas"/>
                <w:b w:val="false"/>
                <w:bCs w:val="false"/>
                <w:color w:val="111111"/>
                <w:sz w:val="20"/>
                <w:szCs w:val="20"/>
              </w:rPr>
              <w:t xml:space="preserve">data_bag_item</w:t>
            </w:r>
          </w:p>
        </w:tc>
        <w:tc>
          <w:tcPr>
            <w:tcW w:type="dxa" w:w="6400"/>
            <w:shd w:fill="F7F9FA" w:val="clear"/>
            <w:tcMar>
              <w:top w:type="dxa" w:w="80"/>
              <w:left w:type="dxa" w:w="100"/>
              <w:bottom w:type="dxa" w:w="80"/>
              <w:right w:type="dxa" w:w="100"/>
            </w:tcMar>
            <w:vAlign w:val="center"/>
          </w:tcPr>
          <w:p>
            <w:r>
              <w:rPr>
                <w:rFonts w:ascii="Calibri" w:cs="Calibri" w:eastAsia="Calibri" w:hAnsi="Calibri"/>
                <w:b w:val="false"/>
                <w:bCs w:val="false"/>
                <w:color w:val="111111"/>
                <w:sz w:val="20"/>
                <w:szCs w:val="20"/>
              </w:rPr>
              <w:t xml:space="preserve">Not a resource but a recipe DSL method — reads a JSON item from a Chef Server data bag at compile time.</w:t>
            </w:r>
          </w:p>
        </w:tc>
      </w:tr>
    </w:tbl>
    <w:p>
      <w:pPr>
        <w:pStyle w:val="Heading2"/>
        <w:spacing w:after="150" w:before="300"/>
      </w:pPr>
      <w:r>
        <w:t xml:space="preserve">17.1 Notifications and Idempotency</w:t>
      </w:r>
    </w:p>
    <w:p>
      <w:pPr>
        <w:spacing w:after="160" w:line="300"/>
      </w:pPr>
      <w:r>
        <w:rPr>
          <w:rFonts w:ascii="Calibri" w:cs="Calibri" w:eastAsia="Calibri" w:hAnsi="Calibri"/>
          <w:sz w:val="22"/>
          <w:szCs w:val="22"/>
        </w:rPr>
        <w:t xml:space="preserve">Two patterns recur throughout every recipe in this cookbook and are worth internalizing early:</w:t>
      </w:r>
    </w:p>
    <w:p>
      <w:pPr>
        <w:pStyle w:val="ListParagraph"/>
        <w:numPr>
          <w:ilvl w:val="0"/>
          <w:numId w:val="2"/>
        </w:numPr>
        <w:spacing w:after="90"/>
      </w:pPr>
      <w:r>
        <w:rPr>
          <w:rFonts w:ascii="Calibri" w:cs="Calibri" w:eastAsia="Calibri" w:hAnsi="Calibri"/>
          <w:sz w:val="22"/>
          <w:szCs w:val="22"/>
        </w:rPr>
        <w:t xml:space="preserve">notifies :action, 'resource[name]', :timing — a resource announces that another resource should act (usually :restart or :reload a service) only if the notifying resource actually changed something. :delayed (the default) batches all notified actions to the end of the chef-client run, so a service restarts once even if three different templates changed its config in the same run.</w:t>
      </w:r>
    </w:p>
    <w:p>
      <w:pPr>
        <w:pStyle w:val="ListParagraph"/>
        <w:numPr>
          <w:ilvl w:val="0"/>
          <w:numId w:val="2"/>
        </w:numPr>
        <w:spacing w:after="90"/>
      </w:pPr>
      <w:r>
        <w:rPr>
          <w:rFonts w:ascii="Calibri" w:cs="Calibri" w:eastAsia="Calibri" w:hAnsi="Calibri"/>
          <w:sz w:val="22"/>
          <w:szCs w:val="22"/>
        </w:rPr>
        <w:t xml:space="preserve">not_if / only_if — guards that make a resource skip its action when the system is already in the desired state. Without these, a resource like execute would run its command on every single chef-client run, which is both slow and can cause unwanted side effects (e.g. the auditpol example in section 6.4).</w:t>
      </w:r>
    </w:p>
    <w:p>
      <w:r>
        <w:br w:type="page"/>
      </w:r>
    </w:p>
    <w:p>
      <w:pPr>
        <w:pStyle w:val="Heading1"/>
        <w:pBdr>
          <w:bottom w:val="single" w:color="1F4E5F" w:sz="6" w:space="4"/>
        </w:pBdr>
        <w:spacing w:after="200" w:before="400"/>
      </w:pPr>
      <w:r>
        <w:t xml:space="preserve">Part XVIII — Complete Template File Listings</w:t>
      </w:r>
    </w:p>
    <w:p>
      <w:pPr>
        <w:spacing w:after="160" w:line="300"/>
      </w:pPr>
      <w:r>
        <w:rPr>
          <w:rFonts w:ascii="Calibri" w:cs="Calibri" w:eastAsia="Calibri" w:hAnsi="Calibri"/>
          <w:sz w:val="22"/>
          <w:szCs w:val="22"/>
        </w:rPr>
        <w:t xml:space="preserve">The code excerpts in Parts V and VI show the CIS-relevant lines only. For reference, this part gives fuller versions of the three most-used templates.</w:t>
      </w:r>
    </w:p>
    <w:p>
      <w:pPr>
        <w:pStyle w:val="Heading2"/>
        <w:spacing w:after="150" w:before="300"/>
      </w:pPr>
      <w:r>
        <w:t xml:space="preserve">18.1 templates/sshd_config.erb (fuller listing)</w:t>
      </w:r>
    </w:p>
    <w:p>
      <w:pPr>
        <w:pBdr>
          <w:top w:val="single" w:color="C9D9C5" w:sz="4"/>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Managed by Chef - cis_level1 cookbook. Manual edits will be overwritten.</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Port 22</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Protocol 2</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AddressFamily any</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LogLevel INFO</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SyslogFacility AUTH</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PermitRootLogin &lt;%= @permit_root_login %&gt;</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MaxAuthTries &lt;%= @max_auth_tries %&gt;</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MaxSessions 10</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IgnoreRhosts yes</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HostbasedAuthentication no</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PermitEmptyPasswords no</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PermitUserEnvironment no</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PubkeyAuthentication yes</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PasswordAuthentication yes</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ChallengeResponseAuthentication no</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KerberosAuthentication no</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GSSAPIAuthentication no</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Ciphers chacha20-poly1305@openssh.com,aes256-gcm@openssh.com,aes128-gcm@openssh.com</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MACs hmac-sha2-512-etm@openssh.com,hmac-sha2-256-etm@openssh.com</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KexAlgorithms curve25519-sha256,diffie-hellman-group16-sha512</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ClientAliveInterval &lt;%= @client_alive_interval %&gt;</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ClientAliveCountMax &lt;%= @client_alive_count_max %&gt;</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LoginGraceTime 60</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Banner /etc/issue.net</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PrintMotd no</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X11Forwarding no</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AllowTcpForwarding no</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AllowAgentForwarding no</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Compression no</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w:t>
      </w:r>
    </w:p>
    <w:p>
      <w:pPr>
        <w:pBdr>
          <w:bottom w:val="single" w:color="C9D9C5" w:sz="4"/>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Subsystem sftp /usr/lib/openssh/sftp-server</w:t>
      </w:r>
    </w:p>
    <w:p>
      <w:pPr>
        <w:pStyle w:val="Heading2"/>
        <w:spacing w:after="150" w:before="300"/>
      </w:pPr>
      <w:r>
        <w:t xml:space="preserve">18.2 templates/audit.rules.erb (fuller listing)</w:t>
      </w:r>
    </w:p>
    <w:p>
      <w:pPr>
        <w:pBdr>
          <w:top w:val="single" w:color="C9D9C5" w:sz="4"/>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Managed by Chef - cis_level1 cookbook.</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-D</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-b 8192</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-f 1</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4.1.3.1 Time changes</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-a always,exit -F arch=b64 -S adjtimex,settimeofday,clock_settime -k time-change</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4.1.3.2 User/group changes</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-w /etc/group -p wa -k identity</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-w /etc/passwd -p wa -k identity</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-w /etc/gshadow -p wa -k identity</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-w /etc/shadow -p wa -k identity</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-w /etc/security/opasswd -p wa -k identity</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4.1.3.3 Network environment changes</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-a always,exit -F arch=b64 -S sethostname,setdomainname -k system-locale</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-w /etc/issue -p wa -k system-locale</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-w /etc/hosts -p wa -k system-locale</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4.1.3.6 Login/logout events</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-w /var/log/faillog -p wa -k logins</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-w /var/log/lastlog -p wa -k logins</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4.1.3.7 Session initiation</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-w /var/run/utmp -p wa -k session</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-w /var/log/wtmp -p wa -k session</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-w /var/log/btmp -p wa -k session</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4.1.3.8 Permission modification events</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-a always,exit -F arch=b64 -S chmod,fchmod,fchmodat -F auid&gt;=1000 -F auid!=4294967295 -k perm_mod</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4.1.3.13 Use of privileged commands (example: sudo)</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-a always,exit -F path=/usr/bin/sudo -F perm=x -F auid&gt;=1000 -F auid!=4294967295 -k privileged</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4.1.4 Make the configuration immutable — must be the last line</w:t>
      </w:r>
    </w:p>
    <w:p>
      <w:pPr>
        <w:pBdr>
          <w:bottom w:val="single" w:color="C9D9C5" w:sz="4"/>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-e 2</w:t>
      </w:r>
    </w:p>
    <w:p>
      <w:pPr>
        <w:pStyle w:val="Heading2"/>
        <w:spacing w:after="150" w:before="300"/>
      </w:pPr>
      <w:r>
        <w:t xml:space="preserve">18.3 templates/secpol.inf.erb (fuller listing)</w:t>
      </w:r>
    </w:p>
    <w:p>
      <w:pPr>
        <w:pBdr>
          <w:top w:val="single" w:color="C9D9C5" w:sz="4"/>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[Unicode]</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Unicode=yes</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[System Access]</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MinimumPasswordAge = 1</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MaximumPasswordAge = 365</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MinimumPasswordLength = &lt;%= @min_password_length %&gt;</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PasswordComplexity = &lt;%= @password_complexity %&gt;</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PasswordHistorySize = 24</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LockoutBadCount = &lt;%= @lockout_threshold %&gt;</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ResetLockoutCount = &lt;%= @lockout_duration %&gt;</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LockoutDuration = &lt;%= @lockout_duration %&gt;</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ClearTextPassword = 0</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[Version]</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signature="$CHICAGO$"</w:t>
      </w:r>
    </w:p>
    <w:p>
      <w:pPr>
        <w:pBdr>
          <w:bottom w:val="single" w:color="C9D9C5" w:sz="4"/>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Revision=1</w:t>
      </w:r>
    </w:p>
    <w:p>
      <w:r>
        <w:br w:type="page"/>
      </w:r>
    </w:p>
    <w:p>
      <w:pPr>
        <w:pStyle w:val="Heading1"/>
        <w:pBdr>
          <w:bottom w:val="single" w:color="1F4E5F" w:sz="6" w:space="4"/>
        </w:pBdr>
        <w:spacing w:after="200" w:before="400"/>
      </w:pPr>
      <w:r>
        <w:t xml:space="preserve">Part XIX — Where Chef Fits Among Alternative Tools</w:t>
      </w:r>
    </w:p>
    <w:p>
      <w:pPr>
        <w:spacing w:after="160" w:line="300"/>
      </w:pPr>
      <w:r>
        <w:rPr>
          <w:rFonts w:ascii="Calibri" w:cs="Calibri" w:eastAsia="Calibri" w:hAnsi="Calibri"/>
          <w:sz w:val="22"/>
          <w:szCs w:val="22"/>
        </w:rPr>
        <w:t xml:space="preserve">Interviewers and stakeholders sometimes ask why Chef specifically, versus Ansible or Puppet, for this kind of project. A short, honest comparison: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2500"/>
        <w:gridCol w:w="2500"/>
        <w:gridCol w:w="2400"/>
      </w:tblGrid>
      <w:tr>
        <w:tc>
          <w:tcPr>
            <w:tcW w:type="dxa" w:w="1600"/>
            <w:shd w:fill="1F4E5F"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Aspect</w:t>
            </w:r>
          </w:p>
        </w:tc>
        <w:tc>
          <w:tcPr>
            <w:tcW w:type="dxa" w:w="2500"/>
            <w:shd w:fill="1F4E5F"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Chef</w:t>
            </w:r>
          </w:p>
        </w:tc>
        <w:tc>
          <w:tcPr>
            <w:tcW w:type="dxa" w:w="2500"/>
            <w:shd w:fill="1F4E5F"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Ansible</w:t>
            </w:r>
          </w:p>
        </w:tc>
        <w:tc>
          <w:tcPr>
            <w:tcW w:type="dxa" w:w="2400"/>
            <w:shd w:fill="1F4E5F"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Puppet</w:t>
            </w:r>
          </w:p>
        </w:tc>
      </w:tr>
      <w:tr>
        <w:tc>
          <w:tcPr>
            <w:tcW w:type="dxa" w:w="1600"/>
            <w:shd w:fill="FFFFFF" w:val="clear"/>
            <w:tcMar>
              <w:top w:type="dxa" w:w="80"/>
              <w:left w:type="dxa" w:w="100"/>
              <w:bottom w:type="dxa" w:w="80"/>
              <w:right w:type="dxa" w:w="100"/>
            </w:tcMar>
            <w:vAlign w:val="center"/>
          </w:tcPr>
          <w:p>
            <w:r>
              <w:rPr>
                <w:rFonts w:ascii="Consolas" w:cs="Consolas" w:eastAsia="Consolas" w:hAnsi="Consolas"/>
                <w:b w:val="false"/>
                <w:bCs w:val="false"/>
                <w:color w:val="111111"/>
                <w:sz w:val="20"/>
                <w:szCs w:val="20"/>
              </w:rPr>
              <w:t xml:space="preserve">Agent model</w:t>
            </w:r>
          </w:p>
        </w:tc>
        <w:tc>
          <w:tcPr>
            <w:tcW w:type="dxa" w:w="2500"/>
            <w:shd w:fill="FFFFFF" w:val="clear"/>
            <w:tcMar>
              <w:top w:type="dxa" w:w="80"/>
              <w:left w:type="dxa" w:w="100"/>
              <w:bottom w:type="dxa" w:w="80"/>
              <w:right w:type="dxa" w:w="100"/>
            </w:tcMar>
            <w:vAlign w:val="center"/>
          </w:tcPr>
          <w:p>
            <w:r>
              <w:rPr>
                <w:rFonts w:ascii="Calibri" w:cs="Calibri" w:eastAsia="Calibri" w:hAnsi="Calibri"/>
                <w:b w:val="false"/>
                <w:bCs w:val="false"/>
                <w:color w:val="111111"/>
                <w:sz w:val="20"/>
                <w:szCs w:val="20"/>
              </w:rPr>
              <w:t xml:space="preserve">Pull-based; chef-client agent installed on nodes, polls Chef Server</w:t>
            </w:r>
          </w:p>
        </w:tc>
        <w:tc>
          <w:tcPr>
            <w:tcW w:type="dxa" w:w="2500"/>
            <w:shd w:fill="FFFFFF" w:val="clear"/>
            <w:tcMar>
              <w:top w:type="dxa" w:w="80"/>
              <w:left w:type="dxa" w:w="100"/>
              <w:bottom w:type="dxa" w:w="80"/>
              <w:right w:type="dxa" w:w="100"/>
            </w:tcMar>
            <w:vAlign w:val="center"/>
          </w:tcPr>
          <w:p>
            <w:r>
              <w:rPr>
                <w:rFonts w:ascii="Calibri" w:cs="Calibri" w:eastAsia="Calibri" w:hAnsi="Calibri"/>
                <w:b w:val="false"/>
                <w:bCs w:val="false"/>
                <w:color w:val="111111"/>
                <w:sz w:val="20"/>
                <w:szCs w:val="20"/>
              </w:rPr>
              <w:t xml:space="preserve">Agentless; push-based over SSH/WinRM</w:t>
            </w:r>
          </w:p>
        </w:tc>
        <w:tc>
          <w:tcPr>
            <w:tcW w:type="dxa" w:w="2400"/>
            <w:shd w:fill="FFFFFF" w:val="clear"/>
            <w:tcMar>
              <w:top w:type="dxa" w:w="80"/>
              <w:left w:type="dxa" w:w="100"/>
              <w:bottom w:type="dxa" w:w="80"/>
              <w:right w:type="dxa" w:w="100"/>
            </w:tcMar>
            <w:vAlign w:val="center"/>
          </w:tcPr>
          <w:p>
            <w:r>
              <w:rPr>
                <w:rFonts w:ascii="Calibri" w:cs="Calibri" w:eastAsia="Calibri" w:hAnsi="Calibri"/>
                <w:b w:val="false"/>
                <w:bCs w:val="false"/>
                <w:color w:val="111111"/>
                <w:sz w:val="20"/>
                <w:szCs w:val="20"/>
              </w:rPr>
              <w:t xml:space="preserve">Pull-based; puppet agent installed on nodes</w:t>
            </w:r>
          </w:p>
        </w:tc>
      </w:tr>
      <w:tr>
        <w:tc>
          <w:tcPr>
            <w:tcW w:type="dxa" w:w="1600"/>
            <w:shd w:fill="F7F9FA" w:val="clear"/>
            <w:tcMar>
              <w:top w:type="dxa" w:w="80"/>
              <w:left w:type="dxa" w:w="100"/>
              <w:bottom w:type="dxa" w:w="80"/>
              <w:right w:type="dxa" w:w="100"/>
            </w:tcMar>
            <w:vAlign w:val="center"/>
          </w:tcPr>
          <w:p>
            <w:r>
              <w:rPr>
                <w:rFonts w:ascii="Consolas" w:cs="Consolas" w:eastAsia="Consolas" w:hAnsi="Consolas"/>
                <w:b w:val="false"/>
                <w:bCs w:val="false"/>
                <w:color w:val="111111"/>
                <w:sz w:val="20"/>
                <w:szCs w:val="20"/>
              </w:rPr>
              <w:t xml:space="preserve">Language</w:t>
            </w:r>
          </w:p>
        </w:tc>
        <w:tc>
          <w:tcPr>
            <w:tcW w:type="dxa" w:w="2500"/>
            <w:shd w:fill="F7F9FA" w:val="clear"/>
            <w:tcMar>
              <w:top w:type="dxa" w:w="80"/>
              <w:left w:type="dxa" w:w="100"/>
              <w:bottom w:type="dxa" w:w="80"/>
              <w:right w:type="dxa" w:w="100"/>
            </w:tcMar>
            <w:vAlign w:val="center"/>
          </w:tcPr>
          <w:p>
            <w:r>
              <w:rPr>
                <w:rFonts w:ascii="Calibri" w:cs="Calibri" w:eastAsia="Calibri" w:hAnsi="Calibri"/>
                <w:b w:val="false"/>
                <w:bCs w:val="false"/>
                <w:color w:val="111111"/>
                <w:sz w:val="20"/>
                <w:szCs w:val="20"/>
              </w:rPr>
              <w:t xml:space="preserve">Ruby DSL</w:t>
            </w:r>
          </w:p>
        </w:tc>
        <w:tc>
          <w:tcPr>
            <w:tcW w:type="dxa" w:w="2500"/>
            <w:shd w:fill="F7F9FA" w:val="clear"/>
            <w:tcMar>
              <w:top w:type="dxa" w:w="80"/>
              <w:left w:type="dxa" w:w="100"/>
              <w:bottom w:type="dxa" w:w="80"/>
              <w:right w:type="dxa" w:w="100"/>
            </w:tcMar>
            <w:vAlign w:val="center"/>
          </w:tcPr>
          <w:p>
            <w:r>
              <w:rPr>
                <w:rFonts w:ascii="Calibri" w:cs="Calibri" w:eastAsia="Calibri" w:hAnsi="Calibri"/>
                <w:b w:val="false"/>
                <w:bCs w:val="false"/>
                <w:color w:val="111111"/>
                <w:sz w:val="20"/>
                <w:szCs w:val="20"/>
              </w:rPr>
              <w:t xml:space="preserve">YAML (declarative playbooks)</w:t>
            </w:r>
          </w:p>
        </w:tc>
        <w:tc>
          <w:tcPr>
            <w:tcW w:type="dxa" w:w="2400"/>
            <w:shd w:fill="F7F9FA" w:val="clear"/>
            <w:tcMar>
              <w:top w:type="dxa" w:w="80"/>
              <w:left w:type="dxa" w:w="100"/>
              <w:bottom w:type="dxa" w:w="80"/>
              <w:right w:type="dxa" w:w="100"/>
            </w:tcMar>
            <w:vAlign w:val="center"/>
          </w:tcPr>
          <w:p>
            <w:r>
              <w:rPr>
                <w:rFonts w:ascii="Calibri" w:cs="Calibri" w:eastAsia="Calibri" w:hAnsi="Calibri"/>
                <w:b w:val="false"/>
                <w:bCs w:val="false"/>
                <w:color w:val="111111"/>
                <w:sz w:val="20"/>
                <w:szCs w:val="20"/>
              </w:rPr>
              <w:t xml:space="preserve">Puppet's own declarative DSL</w:t>
            </w:r>
          </w:p>
        </w:tc>
      </w:tr>
      <w:tr>
        <w:tc>
          <w:tcPr>
            <w:tcW w:type="dxa" w:w="1600"/>
            <w:shd w:fill="FFFFFF" w:val="clear"/>
            <w:tcMar>
              <w:top w:type="dxa" w:w="80"/>
              <w:left w:type="dxa" w:w="100"/>
              <w:bottom w:type="dxa" w:w="80"/>
              <w:right w:type="dxa" w:w="100"/>
            </w:tcMar>
            <w:vAlign w:val="center"/>
          </w:tcPr>
          <w:p>
            <w:r>
              <w:rPr>
                <w:rFonts w:ascii="Consolas" w:cs="Consolas" w:eastAsia="Consolas" w:hAnsi="Consolas"/>
                <w:b w:val="false"/>
                <w:bCs w:val="false"/>
                <w:color w:val="111111"/>
                <w:sz w:val="20"/>
                <w:szCs w:val="20"/>
              </w:rPr>
              <w:t xml:space="preserve">Compliance testing story</w:t>
            </w:r>
          </w:p>
        </w:tc>
        <w:tc>
          <w:tcPr>
            <w:tcW w:type="dxa" w:w="2500"/>
            <w:shd w:fill="FFFFFF" w:val="clear"/>
            <w:tcMar>
              <w:top w:type="dxa" w:w="80"/>
              <w:left w:type="dxa" w:w="100"/>
              <w:bottom w:type="dxa" w:w="80"/>
              <w:right w:type="dxa" w:w="100"/>
            </w:tcMar>
            <w:vAlign w:val="center"/>
          </w:tcPr>
          <w:p>
            <w:r>
              <w:rPr>
                <w:rFonts w:ascii="Calibri" w:cs="Calibri" w:eastAsia="Calibri" w:hAnsi="Calibri"/>
                <w:b w:val="false"/>
                <w:bCs w:val="false"/>
                <w:color w:val="111111"/>
                <w:sz w:val="20"/>
                <w:szCs w:val="20"/>
              </w:rPr>
              <w:t xml:space="preserve">Chef InSpec, tightly integrated (Chef Automate)</w:t>
            </w:r>
          </w:p>
        </w:tc>
        <w:tc>
          <w:tcPr>
            <w:tcW w:type="dxa" w:w="2500"/>
            <w:shd w:fill="FFFFFF" w:val="clear"/>
            <w:tcMar>
              <w:top w:type="dxa" w:w="80"/>
              <w:left w:type="dxa" w:w="100"/>
              <w:bottom w:type="dxa" w:w="80"/>
              <w:right w:type="dxa" w:w="100"/>
            </w:tcMar>
            <w:vAlign w:val="center"/>
          </w:tcPr>
          <w:p>
            <w:r>
              <w:rPr>
                <w:rFonts w:ascii="Calibri" w:cs="Calibri" w:eastAsia="Calibri" w:hAnsi="Calibri"/>
                <w:b w:val="false"/>
                <w:bCs w:val="false"/>
                <w:color w:val="111111"/>
                <w:sz w:val="20"/>
                <w:szCs w:val="20"/>
              </w:rPr>
              <w:t xml:space="preserve">Community roles + separate tools (e.g. OpenSCAP)</w:t>
            </w:r>
          </w:p>
        </w:tc>
        <w:tc>
          <w:tcPr>
            <w:tcW w:type="dxa" w:w="2400"/>
            <w:shd w:fill="FFFFFF" w:val="clear"/>
            <w:tcMar>
              <w:top w:type="dxa" w:w="80"/>
              <w:left w:type="dxa" w:w="100"/>
              <w:bottom w:type="dxa" w:w="80"/>
              <w:right w:type="dxa" w:w="100"/>
            </w:tcMar>
            <w:vAlign w:val="center"/>
          </w:tcPr>
          <w:p>
            <w:r>
              <w:rPr>
                <w:rFonts w:ascii="Calibri" w:cs="Calibri" w:eastAsia="Calibri" w:hAnsi="Calibri"/>
                <w:b w:val="false"/>
                <w:bCs w:val="false"/>
                <w:color w:val="111111"/>
                <w:sz w:val="20"/>
                <w:szCs w:val="20"/>
              </w:rPr>
              <w:t xml:space="preserve">Puppet has its own compliance-reporting add-ons</w:t>
            </w:r>
          </w:p>
        </w:tc>
      </w:tr>
      <w:tr>
        <w:tc>
          <w:tcPr>
            <w:tcW w:type="dxa" w:w="1600"/>
            <w:shd w:fill="F7F9FA" w:val="clear"/>
            <w:tcMar>
              <w:top w:type="dxa" w:w="80"/>
              <w:left w:type="dxa" w:w="100"/>
              <w:bottom w:type="dxa" w:w="80"/>
              <w:right w:type="dxa" w:w="100"/>
            </w:tcMar>
            <w:vAlign w:val="center"/>
          </w:tcPr>
          <w:p>
            <w:r>
              <w:rPr>
                <w:rFonts w:ascii="Consolas" w:cs="Consolas" w:eastAsia="Consolas" w:hAnsi="Consolas"/>
                <w:b w:val="false"/>
                <w:bCs w:val="false"/>
                <w:color w:val="111111"/>
                <w:sz w:val="20"/>
                <w:szCs w:val="20"/>
              </w:rPr>
              <w:t xml:space="preserve">DevSec community content</w:t>
            </w:r>
          </w:p>
        </w:tc>
        <w:tc>
          <w:tcPr>
            <w:tcW w:type="dxa" w:w="2500"/>
            <w:shd w:fill="F7F9FA" w:val="clear"/>
            <w:tcMar>
              <w:top w:type="dxa" w:w="80"/>
              <w:left w:type="dxa" w:w="100"/>
              <w:bottom w:type="dxa" w:w="80"/>
              <w:right w:type="dxa" w:w="100"/>
            </w:tcMar>
            <w:vAlign w:val="center"/>
          </w:tcPr>
          <w:p>
            <w:r>
              <w:rPr>
                <w:rFonts w:ascii="Calibri" w:cs="Calibri" w:eastAsia="Calibri" w:hAnsi="Calibri"/>
                <w:b w:val="false"/>
                <w:bCs w:val="false"/>
                <w:color w:val="111111"/>
                <w:sz w:val="20"/>
                <w:szCs w:val="20"/>
              </w:rPr>
              <w:t xml:space="preserve">chef-os-hardening, chef-windows-hardening</w:t>
            </w:r>
          </w:p>
        </w:tc>
        <w:tc>
          <w:tcPr>
            <w:tcW w:type="dxa" w:w="2500"/>
            <w:shd w:fill="F7F9FA" w:val="clear"/>
            <w:tcMar>
              <w:top w:type="dxa" w:w="80"/>
              <w:left w:type="dxa" w:w="100"/>
              <w:bottom w:type="dxa" w:w="80"/>
              <w:right w:type="dxa" w:w="100"/>
            </w:tcMar>
            <w:vAlign w:val="center"/>
          </w:tcPr>
          <w:p>
            <w:r>
              <w:rPr>
                <w:rFonts w:ascii="Calibri" w:cs="Calibri" w:eastAsia="Calibri" w:hAnsi="Calibri"/>
                <w:b w:val="false"/>
                <w:bCs w:val="false"/>
                <w:color w:val="111111"/>
                <w:sz w:val="20"/>
                <w:szCs w:val="20"/>
              </w:rPr>
              <w:t xml:space="preserve">ansible-collection-hardening</w:t>
            </w:r>
          </w:p>
        </w:tc>
        <w:tc>
          <w:tcPr>
            <w:tcW w:type="dxa" w:w="2400"/>
            <w:shd w:fill="F7F9FA" w:val="clear"/>
            <w:tcMar>
              <w:top w:type="dxa" w:w="80"/>
              <w:left w:type="dxa" w:w="100"/>
              <w:bottom w:type="dxa" w:w="80"/>
              <w:right w:type="dxa" w:w="100"/>
            </w:tcMar>
            <w:vAlign w:val="center"/>
          </w:tcPr>
          <w:p>
            <w:r>
              <w:rPr>
                <w:rFonts w:ascii="Calibri" w:cs="Calibri" w:eastAsia="Calibri" w:hAnsi="Calibri"/>
                <w:b w:val="false"/>
                <w:bCs w:val="false"/>
                <w:color w:val="111111"/>
                <w:sz w:val="20"/>
                <w:szCs w:val="20"/>
              </w:rPr>
              <w:t xml:space="preserve">puppet-os-hardening</w:t>
            </w:r>
          </w:p>
        </w:tc>
      </w:tr>
      <w:tr>
        <w:tc>
          <w:tcPr>
            <w:tcW w:type="dxa" w:w="1600"/>
            <w:shd w:fill="FFFFFF" w:val="clear"/>
            <w:tcMar>
              <w:top w:type="dxa" w:w="80"/>
              <w:left w:type="dxa" w:w="100"/>
              <w:bottom w:type="dxa" w:w="80"/>
              <w:right w:type="dxa" w:w="100"/>
            </w:tcMar>
            <w:vAlign w:val="center"/>
          </w:tcPr>
          <w:p>
            <w:r>
              <w:rPr>
                <w:rFonts w:ascii="Consolas" w:cs="Consolas" w:eastAsia="Consolas" w:hAnsi="Consolas"/>
                <w:b w:val="false"/>
                <w:bCs w:val="false"/>
                <w:color w:val="111111"/>
                <w:sz w:val="20"/>
                <w:szCs w:val="20"/>
              </w:rPr>
              <w:t xml:space="preserve">Best fit</w:t>
            </w:r>
          </w:p>
        </w:tc>
        <w:tc>
          <w:tcPr>
            <w:tcW w:type="dxa" w:w="2500"/>
            <w:shd w:fill="FFFFFF" w:val="clear"/>
            <w:tcMar>
              <w:top w:type="dxa" w:w="80"/>
              <w:left w:type="dxa" w:w="100"/>
              <w:bottom w:type="dxa" w:w="80"/>
              <w:right w:type="dxa" w:w="100"/>
            </w:tcMar>
            <w:vAlign w:val="center"/>
          </w:tcPr>
          <w:p>
            <w:r>
              <w:rPr>
                <w:rFonts w:ascii="Calibri" w:cs="Calibri" w:eastAsia="Calibri" w:hAnsi="Calibri"/>
                <w:b w:val="false"/>
                <w:bCs w:val="false"/>
                <w:color w:val="111111"/>
                <w:sz w:val="20"/>
                <w:szCs w:val="20"/>
              </w:rPr>
              <w:t xml:space="preserve">Environments already standardized on Chef Server / Automate</w:t>
            </w:r>
          </w:p>
        </w:tc>
        <w:tc>
          <w:tcPr>
            <w:tcW w:type="dxa" w:w="2500"/>
            <w:shd w:fill="FFFFFF" w:val="clear"/>
            <w:tcMar>
              <w:top w:type="dxa" w:w="80"/>
              <w:left w:type="dxa" w:w="100"/>
              <w:bottom w:type="dxa" w:w="80"/>
              <w:right w:type="dxa" w:w="100"/>
            </w:tcMar>
            <w:vAlign w:val="center"/>
          </w:tcPr>
          <w:p>
            <w:r>
              <w:rPr>
                <w:rFonts w:ascii="Calibri" w:cs="Calibri" w:eastAsia="Calibri" w:hAnsi="Calibri"/>
                <w:b w:val="false"/>
                <w:bCs w:val="false"/>
                <w:color w:val="111111"/>
                <w:sz w:val="20"/>
                <w:szCs w:val="20"/>
              </w:rPr>
              <w:t xml:space="preserve">Teams wanting agentless, faster initial setup</w:t>
            </w:r>
          </w:p>
        </w:tc>
        <w:tc>
          <w:tcPr>
            <w:tcW w:type="dxa" w:w="2400"/>
            <w:shd w:fill="FFFFFF" w:val="clear"/>
            <w:tcMar>
              <w:top w:type="dxa" w:w="80"/>
              <w:left w:type="dxa" w:w="100"/>
              <w:bottom w:type="dxa" w:w="80"/>
              <w:right w:type="dxa" w:w="100"/>
            </w:tcMar>
            <w:vAlign w:val="center"/>
          </w:tcPr>
          <w:p>
            <w:r>
              <w:rPr>
                <w:rFonts w:ascii="Calibri" w:cs="Calibri" w:eastAsia="Calibri" w:hAnsi="Calibri"/>
                <w:b w:val="false"/>
                <w:bCs w:val="false"/>
                <w:color w:val="111111"/>
                <w:sz w:val="20"/>
                <w:szCs w:val="20"/>
              </w:rPr>
              <w:t xml:space="preserve">Teams already standardized on Puppet Enterprise</w:t>
            </w:r>
          </w:p>
        </w:tc>
      </w:tr>
    </w:tbl>
    <w:p>
      <w:pPr>
        <w:spacing w:after="160" w:line="300"/>
      </w:pPr>
      <w:r>
        <w:rPr>
          <w:rFonts w:ascii="Calibri" w:cs="Calibri" w:eastAsia="Calibri" w:hAnsi="Calibri"/>
          <w:sz w:val="22"/>
          <w:szCs w:val="22"/>
        </w:rPr>
        <w:t xml:space="preserve">None of this changes the underlying CIS content — the benchmark controls are identical regardless of which configuration-management tool applies them. What changes is only the syntax and the operational model (push vs. pull, agent vs. agentless).</w:t>
      </w:r>
    </w:p>
    <w:p>
      <w:r>
        <w:br w:type="page"/>
      </w:r>
    </w:p>
    <w:p>
      <w:pPr>
        <w:pStyle w:val="Heading1"/>
        <w:pBdr>
          <w:bottom w:val="single" w:color="1F4E5F" w:sz="6" w:space="4"/>
        </w:pBdr>
        <w:spacing w:after="200" w:before="400"/>
      </w:pPr>
      <w:r>
        <w:t xml:space="preserve">Part XX — Runbook: Adding a New CIS Control End-to-End</w:t>
      </w:r>
    </w:p>
    <w:p>
      <w:pPr>
        <w:spacing w:after="160" w:line="300"/>
      </w:pPr>
      <w:r>
        <w:rPr>
          <w:rFonts w:ascii="Calibri" w:cs="Calibri" w:eastAsia="Calibri" w:hAnsi="Calibri"/>
          <w:sz w:val="22"/>
          <w:szCs w:val="22"/>
        </w:rPr>
        <w:t xml:space="preserve">This runbook walks through the complete lifecycle of adding a single new control to the cookbook, from benchmark reading to production verification. Use it as the template for every future control you add — it is the same sequence whether the control is trivial (a single sysctl value) or complex (a multi-file SSH template change).</w:t>
      </w:r>
    </w:p>
    <w:p>
      <w:pPr>
        <w:pStyle w:val="Heading2"/>
        <w:spacing w:after="150" w:before="300"/>
      </w:pPr>
      <w:r>
        <w:t xml:space="preserve">20.1 Step 1 — Read the Control in the Current Benchmark PDF</w:t>
      </w:r>
    </w:p>
    <w:p>
      <w:pPr>
        <w:spacing w:after="160" w:line="300"/>
      </w:pPr>
      <w:r>
        <w:rPr>
          <w:rFonts w:ascii="Calibri" w:cs="Calibri" w:eastAsia="Calibri" w:hAnsi="Calibri"/>
          <w:sz w:val="22"/>
          <w:szCs w:val="22"/>
        </w:rPr>
        <w:t xml:space="preserve">Open the current CIS benchmark PDF for the exact OS/version in scope and locate the control by number. Record four things verbatim: the control title, the rationale (why it matters), the audit procedure (how CIS itself checks it), and the remediation procedure (how CIS itself fixes it). Do not paraphrase the audit/remediation steps yet — copy them exactly into your working notes so nothing is lost in translation.</w:t>
      </w:r>
    </w:p>
    <w:p>
      <w:pPr>
        <w:pStyle w:val="Heading2"/>
        <w:spacing w:after="150" w:before="300"/>
      </w:pPr>
      <w:r>
        <w:t xml:space="preserve">20.2 Step 2 — Write the Failing InSpec Control First</w:t>
      </w:r>
    </w:p>
    <w:p>
      <w:pPr>
        <w:spacing w:after="160" w:line="300"/>
      </w:pPr>
      <w:r>
        <w:rPr>
          <w:rFonts w:ascii="Calibri" w:cs="Calibri" w:eastAsia="Calibri" w:hAnsi="Calibri"/>
          <w:sz w:val="22"/>
          <w:szCs w:val="22"/>
        </w:rPr>
        <w:t xml:space="preserve">Before touching the Chef recipe, write (or confirm an existing community profile already has) an InSpec control that checks the exact condition from the benchmark's audit procedure, and run it against an unmodified test instance to confirm it fails. This test-first approach guarantees the InSpec control actually detects the problem, rather than trivially passing regardless of system state.</w:t>
      </w:r>
    </w:p>
    <w:p>
      <w:pPr>
        <w:pBdr>
          <w:top w:val="single" w:color="C9D9C5" w:sz="4"/>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test/integration/controls/cis_5_2_11_ssh_max_startups.rb</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control 'cis-5.2.11' do</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impact 0.5</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title 'Ensure SSH MaxStartups is configured'</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desc 'Limits the number of unauthenticated connections to the SSH daemon.'</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describe sshd_config do</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its('MaxStartups') { should eq '10:30:60' }</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end</w:t>
      </w:r>
    </w:p>
    <w:p>
      <w:pPr>
        <w:pBdr>
          <w:bottom w:val="single" w:color="C9D9C5" w:sz="4"/>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end</w:t>
      </w:r>
    </w:p>
    <w:p>
      <w:pPr>
        <w:pStyle w:val="Heading2"/>
        <w:spacing w:after="150" w:before="300"/>
      </w:pPr>
      <w:r>
        <w:t xml:space="preserve">20.3 Step 3 — Implement the Chef Change</w:t>
      </w:r>
    </w:p>
    <w:p>
      <w:pPr>
        <w:spacing w:after="160" w:line="300"/>
      </w:pPr>
      <w:r>
        <w:rPr>
          <w:rFonts w:ascii="Calibri" w:cs="Calibri" w:eastAsia="Calibri" w:hAnsi="Calibri"/>
          <w:sz w:val="22"/>
          <w:szCs w:val="22"/>
        </w:rPr>
        <w:t xml:space="preserve">Add the attribute (attributes/default.rb), update the template or add the resource, and re-run kitchen converge locally. Keep the change as small as a single control per commit where practical — it makes review and, if needed, revert, much simpler.</w:t>
      </w:r>
    </w:p>
    <w:p>
      <w:pPr>
        <w:pStyle w:val="Heading2"/>
        <w:spacing w:after="150" w:before="300"/>
      </w:pPr>
      <w:r>
        <w:t xml:space="preserve">20.4 Step 4 — Verify Locally with Test Kitchen</w:t>
      </w:r>
    </w:p>
    <w:p>
      <w:pPr>
        <w:pBdr>
          <w:top w:val="single" w:color="C9D9C5" w:sz="4"/>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kitchen converge</w:t>
      </w:r>
    </w:p>
    <w:p>
      <w:pPr>
        <w:pBdr>
          <w:bottom w:val="single" w:color="C9D9C5" w:sz="4"/>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kitchen verify     # the control written in Step 2 should now pass</w:t>
      </w:r>
    </w:p>
    <w:p>
      <w:pPr>
        <w:pStyle w:val="Heading2"/>
        <w:spacing w:after="150" w:before="300"/>
      </w:pPr>
      <w:r>
        <w:t xml:space="preserve">20.5 Step 5 — Open the Pull Request</w:t>
      </w:r>
    </w:p>
    <w:p>
      <w:pPr>
        <w:spacing w:after="160" w:line="300"/>
      </w:pPr>
      <w:r>
        <w:rPr>
          <w:rFonts w:ascii="Calibri" w:cs="Calibri" w:eastAsia="Calibri" w:hAnsi="Calibri"/>
          <w:sz w:val="22"/>
          <w:szCs w:val="22"/>
        </w:rPr>
        <w:t xml:space="preserve">Reference the exact CIS control number in the PR title (e.g. "CIS 5.2.11 — enforce SSH MaxStartups"), paste the rationale from Step 1 into the PR description, and note any server population that will need a data-bag exception (Part VII) before this can roll out safely.</w:t>
      </w:r>
    </w:p>
    <w:p>
      <w:pPr>
        <w:pStyle w:val="Heading2"/>
        <w:spacing w:after="150" w:before="300"/>
      </w:pPr>
      <w:r>
        <w:t xml:space="preserve">20.6 Step 6 — CI Runs Automatically</w:t>
      </w:r>
    </w:p>
    <w:p>
      <w:pPr>
        <w:spacing w:after="160" w:line="300"/>
      </w:pPr>
      <w:r>
        <w:rPr>
          <w:rFonts w:ascii="Calibri" w:cs="Calibri" w:eastAsia="Calibri" w:hAnsi="Calibri"/>
          <w:sz w:val="22"/>
          <w:szCs w:val="22"/>
        </w:rPr>
        <w:t xml:space="preserve">The ci.yml workflow (Part X) lints, converges, and verifies the change on a disposable instance. A reviewer checks the diff against the benchmark wording recorded in Step 1, not just against 'does the code look reasonable.'</w:t>
      </w:r>
    </w:p>
    <w:p>
      <w:pPr>
        <w:pStyle w:val="Heading2"/>
        <w:spacing w:after="150" w:before="300"/>
      </w:pPr>
      <w:r>
        <w:t xml:space="preserve">20.7 Step 7 — Merge and Deploy</w:t>
      </w:r>
    </w:p>
    <w:p>
      <w:pPr>
        <w:spacing w:after="160" w:line="300"/>
      </w:pPr>
      <w:r>
        <w:rPr>
          <w:rFonts w:ascii="Calibri" w:cs="Calibri" w:eastAsia="Calibri" w:hAnsi="Calibri"/>
          <w:sz w:val="22"/>
          <w:szCs w:val="22"/>
        </w:rPr>
        <w:t xml:space="preserve">On merge, deploy.yml uploads the cookbook and (if the project deploys continuously) reconverges the fleet, or the change waits for the next scheduled chef-client run, per your organization's change-management policy.</w:t>
      </w:r>
    </w:p>
    <w:p>
      <w:pPr>
        <w:pStyle w:val="Heading2"/>
        <w:spacing w:after="150" w:before="300"/>
      </w:pPr>
      <w:r>
        <w:t xml:space="preserve">20.8 Step 8 — Verify in Production</w:t>
      </w:r>
    </w:p>
    <w:p>
      <w:pPr>
        <w:spacing w:after="160" w:line="300"/>
      </w:pPr>
      <w:r>
        <w:rPr>
          <w:rFonts w:ascii="Calibri" w:cs="Calibri" w:eastAsia="Calibri" w:hAnsi="Calibri"/>
          <w:sz w:val="22"/>
          <w:szCs w:val="22"/>
        </w:rPr>
        <w:t xml:space="preserve">Run the same InSpec control (or a full profile pass) against a sample of production nodes, and only then close the tracking ticket for that control.</w:t>
      </w:r>
    </w:p>
    <w:p>
      <w:r>
        <w:br w:type="page"/>
      </w:r>
    </w:p>
    <w:p>
      <w:pPr>
        <w:pStyle w:val="Heading1"/>
        <w:pBdr>
          <w:bottom w:val="single" w:color="1F4E5F" w:sz="6" w:space="4"/>
        </w:pBdr>
        <w:spacing w:after="200" w:before="400"/>
      </w:pPr>
      <w:r>
        <w:t xml:space="preserve">Part XXI — Writing Custom InSpec Controls</w:t>
      </w:r>
    </w:p>
    <w:p>
      <w:pPr>
        <w:spacing w:after="160" w:line="300"/>
      </w:pPr>
      <w:r>
        <w:rPr>
          <w:rFonts w:ascii="Calibri" w:cs="Calibri" w:eastAsia="Calibri" w:hAnsi="Calibri"/>
          <w:sz w:val="22"/>
          <w:szCs w:val="22"/>
        </w:rPr>
        <w:t xml:space="preserve">Community profiles (dev-sec, MITRE) cover most controls, but organization-specific requirements or newly added CIS controls not yet in the community profile need custom controls. A complete, runnable example:</w:t>
      </w:r>
    </w:p>
    <w:p>
      <w:pPr>
        <w:pBdr>
          <w:top w:val="single" w:color="C9D9C5" w:sz="4"/>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profiles/custom_cis/controls/tmp_mount_options.rb</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control 'custom-1.1.2.1' do</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impact 0.7</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title 'Ensure /tmp is mounted with noexec,nosuid,nodev'</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desc 'Prevents execution of binaries from /tmp, a common post-exploitation technique.'</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tag cis: ['1.1.2.1']</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tag level: 1</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describe mount('/tmp') do</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it { should be_mounted }</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its('options') { should include 'noexec' }</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its('options') { should include 'nosuid' }</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its('options') { should include 'nodev' }</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end</w:t>
      </w:r>
    </w:p>
    <w:p>
      <w:pPr>
        <w:pBdr>
          <w:bottom w:val="single" w:color="C9D9C5" w:sz="4"/>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end</w:t>
      </w:r>
    </w:p>
    <w:p>
      <w:pPr>
        <w:spacing w:after="160" w:line="300"/>
      </w:pPr>
      <w:r>
        <w:rPr>
          <w:rFonts w:ascii="Calibri" w:cs="Calibri" w:eastAsia="Calibri" w:hAnsi="Calibri"/>
          <w:sz w:val="22"/>
          <w:szCs w:val="22"/>
        </w:rPr>
        <w:t xml:space="preserve">Package it as a minimal profile with an inspec.yml so it can be versioned and run alongside the community profiles:</w:t>
      </w:r>
    </w:p>
    <w:p>
      <w:pPr>
        <w:pBdr>
          <w:top w:val="single" w:color="C9D9C5" w:sz="4"/>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profiles/custom_cis/inspec.yml</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name: custom_cis</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title: Organization-specific CIS supplementary controls</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maintainer: DevOps / Security Team</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version: 1.0.0</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supports:</w:t>
      </w:r>
    </w:p>
    <w:p>
      <w:pPr>
        <w:pBdr>
          <w:bottom w:val="single" w:color="C9D9C5" w:sz="4"/>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 platform-family: linux</w:t>
      </w:r>
    </w:p>
    <w:p>
      <w:pPr>
        <w:pBdr>
          <w:top w:val="single" w:color="C9D9C5" w:sz="4"/>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inspec exec profiles/custom_cis -t ssh://user@host</w:t>
      </w:r>
    </w:p>
    <w:p>
      <w:r>
        <w:br w:type="page"/>
      </w:r>
    </w:p>
    <w:p>
      <w:pPr>
        <w:pStyle w:val="Heading1"/>
        <w:pBdr>
          <w:bottom w:val="single" w:color="1F4E5F" w:sz="6" w:space="4"/>
        </w:pBdr>
        <w:spacing w:after="200" w:before="400"/>
      </w:pPr>
      <w:r>
        <w:t xml:space="preserve">Part XXII — Sample Terraform Variable and Output Files</w:t>
      </w:r>
    </w:p>
    <w:p>
      <w:pPr>
        <w:pStyle w:val="Heading2"/>
        <w:spacing w:after="150" w:before="300"/>
      </w:pPr>
      <w:r>
        <w:t xml:space="preserve">22.1 variables.tf</w:t>
      </w:r>
    </w:p>
    <w:p>
      <w:pPr>
        <w:pBdr>
          <w:top w:val="single" w:color="C9D9C5" w:sz="4"/>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variable "vm_name" {</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description = "Name for the provisioned virtual machine"</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type        = string</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variable "resource_pool_id" {</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type = string</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variable "datastore_id" {</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type = string</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variable "network_id" {</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type = string</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variable "template_uuid" {</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description = "UUID of the base (unhardened) VM template to clone"</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type        = string</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variable "cpu" {</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type    = number</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default = 2</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variable "memory_mb" {</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type    = number</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default = 4096</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variable "disk_gb" {</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type    = number</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default = 60</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variable "ssh_user" {</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type      = string</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sensitive = false</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variable "ssh_key_path" {</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type = string</w:t>
      </w:r>
    </w:p>
    <w:p>
      <w:pPr>
        <w:pBdr>
          <w:bottom w:val="single" w:color="C9D9C5" w:sz="4"/>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w:t>
      </w:r>
    </w:p>
    <w:p>
      <w:pPr>
        <w:pStyle w:val="Heading2"/>
        <w:spacing w:after="150" w:before="300"/>
      </w:pPr>
      <w:r>
        <w:t xml:space="preserve">22.2 outputs.tf</w:t>
      </w:r>
    </w:p>
    <w:p>
      <w:pPr>
        <w:pBdr>
          <w:top w:val="single" w:color="C9D9C5" w:sz="4"/>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output "vm_name" {</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value = vsphere_virtual_machine.server.name</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output "ip_address" {</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value = vsphere_virtual_machine.server.default_ip_address</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output "vm_id" {</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value = vsphere_virtual_machine.server.id</w:t>
      </w:r>
    </w:p>
    <w:p>
      <w:pPr>
        <w:pBdr>
          <w:bottom w:val="single" w:color="C9D9C5" w:sz="4"/>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w:t>
      </w:r>
    </w:p>
    <w:p>
      <w:pPr>
        <w:pStyle w:val="Heading2"/>
        <w:spacing w:after="150" w:before="300"/>
      </w:pPr>
      <w:r>
        <w:t xml:space="preserve">22.3 terraform.tfvars.example</w:t>
      </w:r>
    </w:p>
    <w:p>
      <w:pPr>
        <w:spacing w:after="160" w:line="300"/>
      </w:pPr>
      <w:r>
        <w:rPr>
          <w:rFonts w:ascii="Calibri" w:cs="Calibri" w:eastAsia="Calibri" w:hAnsi="Calibri"/>
          <w:sz w:val="22"/>
          <w:szCs w:val="22"/>
        </w:rPr>
        <w:t xml:space="preserve">Commit an .example file with non-secret placeholder values so new contributors know exactly what to fill in locally, without ever committing the real, secret-bearing terraform.tfvars:</w:t>
      </w:r>
    </w:p>
    <w:p>
      <w:pPr>
        <w:pBdr>
          <w:top w:val="single" w:color="C9D9C5" w:sz="4"/>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vm_name          = "web-01"</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resource_pool_id = "resgroup-1234"</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datastore_id     = "datastore-5678"</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network_id       = "network-91011"</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template_uuid    = "421a2b3c-...."</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ssh_user         = "ansible"</w:t>
      </w:r>
    </w:p>
    <w:p>
      <w:pPr>
        <w:pBdr>
          <w:bottom w:val="single" w:color="C9D9C5" w:sz="4"/>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ssh_key_path     = "~/.ssh/id_ed25519"</w:t>
      </w:r>
    </w:p>
    <w:p>
      <w:r>
        <w:br w:type="page"/>
      </w:r>
    </w:p>
    <w:p>
      <w:pPr>
        <w:pStyle w:val="Heading1"/>
        <w:pBdr>
          <w:bottom w:val="single" w:color="1F4E5F" w:sz="6" w:space="4"/>
        </w:pBdr>
        <w:spacing w:after="200" w:before="400"/>
      </w:pPr>
      <w:r>
        <w:t xml:space="preserve">Part XXIII — Data Bag Exception Governance — Policy Template</w:t>
      </w:r>
    </w:p>
    <w:p>
      <w:pPr>
        <w:spacing w:after="160" w:line="300"/>
      </w:pPr>
      <w:r>
        <w:rPr>
          <w:rFonts w:ascii="Calibri" w:cs="Calibri" w:eastAsia="Calibri" w:hAnsi="Calibri"/>
          <w:sz w:val="22"/>
          <w:szCs w:val="22"/>
        </w:rPr>
        <w:t xml:space="preserve">Copy this into docs/exception_policy.md so the exception process is documented, not just implied by the JSON schema in Part VII.</w:t>
      </w:r>
    </w:p>
    <w:p>
      <w:pPr>
        <w:pStyle w:val="Heading2"/>
        <w:spacing w:after="150" w:before="300"/>
      </w:pPr>
      <w:r>
        <w:t xml:space="preserve">23.1 Purpose</w:t>
      </w:r>
    </w:p>
    <w:p>
      <w:pPr>
        <w:spacing w:after="160" w:line="300"/>
      </w:pPr>
      <w:r>
        <w:rPr>
          <w:rFonts w:ascii="Calibri" w:cs="Calibri" w:eastAsia="Calibri" w:hAnsi="Calibri"/>
          <w:sz w:val="22"/>
          <w:szCs w:val="22"/>
        </w:rPr>
        <w:t xml:space="preserve">Defines how a server is granted a temporary exception from a CIS Level 1 control, who can approve one, and how exceptions are reviewed and retired.</w:t>
      </w:r>
    </w:p>
    <w:p>
      <w:pPr>
        <w:pStyle w:val="Heading2"/>
        <w:spacing w:after="150" w:before="300"/>
      </w:pPr>
      <w:r>
        <w:t xml:space="preserve">23.2 Process</w:t>
      </w:r>
    </w:p>
    <w:p>
      <w:pPr>
        <w:pStyle w:val="ListParagraph"/>
        <w:numPr>
          <w:ilvl w:val="0"/>
          <w:numId w:val="3"/>
        </w:numPr>
        <w:spacing w:after="90"/>
      </w:pPr>
      <w:r>
        <w:rPr>
          <w:rFonts w:ascii="Calibri" w:cs="Calibri" w:eastAsia="Calibri" w:hAnsi="Calibri"/>
          <w:sz w:val="22"/>
          <w:szCs w:val="22"/>
        </w:rPr>
        <w:t xml:space="preserve">Requester opens a ticket describing the control, the affected node(s), the business reason, and a target remediation date.</w:t>
      </w:r>
    </w:p>
    <w:p>
      <w:pPr>
        <w:pStyle w:val="ListParagraph"/>
        <w:numPr>
          <w:ilvl w:val="0"/>
          <w:numId w:val="3"/>
        </w:numPr>
        <w:spacing w:after="90"/>
      </w:pPr>
      <w:r>
        <w:rPr>
          <w:rFonts w:ascii="Calibri" w:cs="Calibri" w:eastAsia="Calibri" w:hAnsi="Calibri"/>
          <w:sz w:val="22"/>
          <w:szCs w:val="22"/>
        </w:rPr>
        <w:t xml:space="preserve">Requester opens a pull request adding the node to the relevant cis_exceptions data bag item, referencing the ticket number in the 'reason' field.</w:t>
      </w:r>
    </w:p>
    <w:p>
      <w:pPr>
        <w:pStyle w:val="ListParagraph"/>
        <w:numPr>
          <w:ilvl w:val="0"/>
          <w:numId w:val="3"/>
        </w:numPr>
        <w:spacing w:after="90"/>
      </w:pPr>
      <w:r>
        <w:rPr>
          <w:rFonts w:ascii="Calibri" w:cs="Calibri" w:eastAsia="Calibri" w:hAnsi="Calibri"/>
          <w:sz w:val="22"/>
          <w:szCs w:val="22"/>
        </w:rPr>
        <w:t xml:space="preserve">Security team lead reviews and approves the PR; the 'approved_by' field is updated to their name/team before merge.</w:t>
      </w:r>
    </w:p>
    <w:p>
      <w:pPr>
        <w:pStyle w:val="ListParagraph"/>
        <w:numPr>
          <w:ilvl w:val="0"/>
          <w:numId w:val="3"/>
        </w:numPr>
        <w:spacing w:after="90"/>
      </w:pPr>
      <w:r>
        <w:rPr>
          <w:rFonts w:ascii="Calibri" w:cs="Calibri" w:eastAsia="Calibri" w:hAnsi="Calibri"/>
          <w:sz w:val="22"/>
          <w:szCs w:val="22"/>
        </w:rPr>
        <w:t xml:space="preserve">On merge, the CI pipeline (Part X) uploads the updated data bag automatically; no manual knife command is needed in normal operation.</w:t>
      </w:r>
    </w:p>
    <w:p>
      <w:pPr>
        <w:pStyle w:val="ListParagraph"/>
        <w:numPr>
          <w:ilvl w:val="0"/>
          <w:numId w:val="3"/>
        </w:numPr>
        <w:spacing w:after="90"/>
      </w:pPr>
      <w:r>
        <w:rPr>
          <w:rFonts w:ascii="Calibri" w:cs="Calibri" w:eastAsia="Calibri" w:hAnsi="Calibri"/>
          <w:sz w:val="22"/>
          <w:szCs w:val="22"/>
        </w:rPr>
        <w:t xml:space="preserve">A recurring scheduled check (cron job or GitHub Actions scheduled workflow) reads every exception's review_date and opens a reminder issue 14 days before expiry.</w:t>
      </w:r>
    </w:p>
    <w:p>
      <w:pPr>
        <w:pStyle w:val="ListParagraph"/>
        <w:numPr>
          <w:ilvl w:val="0"/>
          <w:numId w:val="3"/>
        </w:numPr>
        <w:spacing w:after="90"/>
      </w:pPr>
      <w:r>
        <w:rPr>
          <w:rFonts w:ascii="Calibri" w:cs="Calibri" w:eastAsia="Calibri" w:hAnsi="Calibri"/>
          <w:sz w:val="22"/>
          <w:szCs w:val="22"/>
        </w:rPr>
        <w:t xml:space="preserve">At the review date, the exception is either removed (control now enforced normally) or renewed with a new review_date and a fresh approval.</w:t>
      </w:r>
    </w:p>
    <w:p>
      <w:pPr>
        <w:pStyle w:val="Heading2"/>
        <w:spacing w:after="150" w:before="300"/>
      </w:pPr>
      <w:r>
        <w:t xml:space="preserve">23.3 Required Fields for Every Exception Item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c>
          <w:tcPr>
            <w:tcW w:type="dxa" w:w="2400"/>
            <w:shd w:fill="1F4E5F"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Field</w:t>
            </w:r>
          </w:p>
        </w:tc>
        <w:tc>
          <w:tcPr>
            <w:tcW w:type="dxa" w:w="6600"/>
            <w:shd w:fill="1F4E5F"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Requirement</w:t>
            </w:r>
          </w:p>
        </w:tc>
      </w:tr>
      <w:tr>
        <w:tc>
          <w:tcPr>
            <w:tcW w:type="dxa" w:w="2400"/>
            <w:shd w:fill="FFFFFF" w:val="clear"/>
            <w:tcMar>
              <w:top w:type="dxa" w:w="80"/>
              <w:left w:type="dxa" w:w="100"/>
              <w:bottom w:type="dxa" w:w="80"/>
              <w:right w:type="dxa" w:w="100"/>
            </w:tcMar>
            <w:vAlign w:val="center"/>
          </w:tcPr>
          <w:p>
            <w:r>
              <w:rPr>
                <w:rFonts w:ascii="Consolas" w:cs="Consolas" w:eastAsia="Consolas" w:hAnsi="Consolas"/>
                <w:b w:val="false"/>
                <w:bCs w:val="false"/>
                <w:color w:val="111111"/>
                <w:sz w:val="20"/>
                <w:szCs w:val="20"/>
              </w:rPr>
              <w:t xml:space="preserve">id</w:t>
            </w:r>
          </w:p>
        </w:tc>
        <w:tc>
          <w:tcPr>
            <w:tcW w:type="dxa" w:w="6600"/>
            <w:shd w:fill="FFFFFF" w:val="clear"/>
            <w:tcMar>
              <w:top w:type="dxa" w:w="80"/>
              <w:left w:type="dxa" w:w="100"/>
              <w:bottom w:type="dxa" w:w="80"/>
              <w:right w:type="dxa" w:w="100"/>
            </w:tcMar>
            <w:vAlign w:val="center"/>
          </w:tcPr>
          <w:p>
            <w:r>
              <w:rPr>
                <w:rFonts w:ascii="Calibri" w:cs="Calibri" w:eastAsia="Calibri" w:hAnsi="Calibri"/>
                <w:b w:val="false"/>
                <w:bCs w:val="false"/>
                <w:color w:val="111111"/>
                <w:sz w:val="20"/>
                <w:szCs w:val="20"/>
              </w:rPr>
              <w:t xml:space="preserve">Matches the control area being excepted (e.g. ssh_root_login).</w:t>
            </w:r>
          </w:p>
        </w:tc>
      </w:tr>
      <w:tr>
        <w:tc>
          <w:tcPr>
            <w:tcW w:type="dxa" w:w="2400"/>
            <w:shd w:fill="F7F9FA" w:val="clear"/>
            <w:tcMar>
              <w:top w:type="dxa" w:w="80"/>
              <w:left w:type="dxa" w:w="100"/>
              <w:bottom w:type="dxa" w:w="80"/>
              <w:right w:type="dxa" w:w="100"/>
            </w:tcMar>
            <w:vAlign w:val="center"/>
          </w:tcPr>
          <w:p>
            <w:r>
              <w:rPr>
                <w:rFonts w:ascii="Consolas" w:cs="Consolas" w:eastAsia="Consolas" w:hAnsi="Consolas"/>
                <w:b w:val="false"/>
                <w:bCs w:val="false"/>
                <w:color w:val="111111"/>
                <w:sz w:val="20"/>
                <w:szCs w:val="20"/>
              </w:rPr>
              <w:t xml:space="preserve">exempt_nodes</w:t>
            </w:r>
          </w:p>
        </w:tc>
        <w:tc>
          <w:tcPr>
            <w:tcW w:type="dxa" w:w="6600"/>
            <w:shd w:fill="F7F9FA" w:val="clear"/>
            <w:tcMar>
              <w:top w:type="dxa" w:w="80"/>
              <w:left w:type="dxa" w:w="100"/>
              <w:bottom w:type="dxa" w:w="80"/>
              <w:right w:type="dxa" w:w="100"/>
            </w:tcMar>
            <w:vAlign w:val="center"/>
          </w:tcPr>
          <w:p>
            <w:r>
              <w:rPr>
                <w:rFonts w:ascii="Calibri" w:cs="Calibri" w:eastAsia="Calibri" w:hAnsi="Calibri"/>
                <w:b w:val="false"/>
                <w:bCs w:val="false"/>
                <w:color w:val="111111"/>
                <w:sz w:val="20"/>
                <w:szCs w:val="20"/>
              </w:rPr>
              <w:t xml:space="preserve">Explicit list of node names — never a wildcard or pattern.</w:t>
            </w:r>
          </w:p>
        </w:tc>
      </w:tr>
      <w:tr>
        <w:tc>
          <w:tcPr>
            <w:tcW w:type="dxa" w:w="2400"/>
            <w:shd w:fill="FFFFFF" w:val="clear"/>
            <w:tcMar>
              <w:top w:type="dxa" w:w="80"/>
              <w:left w:type="dxa" w:w="100"/>
              <w:bottom w:type="dxa" w:w="80"/>
              <w:right w:type="dxa" w:w="100"/>
            </w:tcMar>
            <w:vAlign w:val="center"/>
          </w:tcPr>
          <w:p>
            <w:r>
              <w:rPr>
                <w:rFonts w:ascii="Consolas" w:cs="Consolas" w:eastAsia="Consolas" w:hAnsi="Consolas"/>
                <w:b w:val="false"/>
                <w:bCs w:val="false"/>
                <w:color w:val="111111"/>
                <w:sz w:val="20"/>
                <w:szCs w:val="20"/>
              </w:rPr>
              <w:t xml:space="preserve">reason</w:t>
            </w:r>
          </w:p>
        </w:tc>
        <w:tc>
          <w:tcPr>
            <w:tcW w:type="dxa" w:w="6600"/>
            <w:shd w:fill="FFFFFF" w:val="clear"/>
            <w:tcMar>
              <w:top w:type="dxa" w:w="80"/>
              <w:left w:type="dxa" w:w="100"/>
              <w:bottom w:type="dxa" w:w="80"/>
              <w:right w:type="dxa" w:w="100"/>
            </w:tcMar>
            <w:vAlign w:val="center"/>
          </w:tcPr>
          <w:p>
            <w:r>
              <w:rPr>
                <w:rFonts w:ascii="Calibri" w:cs="Calibri" w:eastAsia="Calibri" w:hAnsi="Calibri"/>
                <w:b w:val="false"/>
                <w:bCs w:val="false"/>
                <w:color w:val="111111"/>
                <w:sz w:val="20"/>
                <w:szCs w:val="20"/>
              </w:rPr>
              <w:t xml:space="preserve">Free text plus a ticket reference.</w:t>
            </w:r>
          </w:p>
        </w:tc>
      </w:tr>
      <w:tr>
        <w:tc>
          <w:tcPr>
            <w:tcW w:type="dxa" w:w="2400"/>
            <w:shd w:fill="F7F9FA" w:val="clear"/>
            <w:tcMar>
              <w:top w:type="dxa" w:w="80"/>
              <w:left w:type="dxa" w:w="100"/>
              <w:bottom w:type="dxa" w:w="80"/>
              <w:right w:type="dxa" w:w="100"/>
            </w:tcMar>
            <w:vAlign w:val="center"/>
          </w:tcPr>
          <w:p>
            <w:r>
              <w:rPr>
                <w:rFonts w:ascii="Consolas" w:cs="Consolas" w:eastAsia="Consolas" w:hAnsi="Consolas"/>
                <w:b w:val="false"/>
                <w:bCs w:val="false"/>
                <w:color w:val="111111"/>
                <w:sz w:val="20"/>
                <w:szCs w:val="20"/>
              </w:rPr>
              <w:t xml:space="preserve">approved_by</w:t>
            </w:r>
          </w:p>
        </w:tc>
        <w:tc>
          <w:tcPr>
            <w:tcW w:type="dxa" w:w="6600"/>
            <w:shd w:fill="F7F9FA" w:val="clear"/>
            <w:tcMar>
              <w:top w:type="dxa" w:w="80"/>
              <w:left w:type="dxa" w:w="100"/>
              <w:bottom w:type="dxa" w:w="80"/>
              <w:right w:type="dxa" w:w="100"/>
            </w:tcMar>
            <w:vAlign w:val="center"/>
          </w:tcPr>
          <w:p>
            <w:r>
              <w:rPr>
                <w:rFonts w:ascii="Calibri" w:cs="Calibri" w:eastAsia="Calibri" w:hAnsi="Calibri"/>
                <w:b w:val="false"/>
                <w:bCs w:val="false"/>
                <w:color w:val="111111"/>
                <w:sz w:val="20"/>
                <w:szCs w:val="20"/>
              </w:rPr>
              <w:t xml:space="preserve">Name or team, not a generic value like 'admin'.</w:t>
            </w:r>
          </w:p>
        </w:tc>
      </w:tr>
      <w:tr>
        <w:tc>
          <w:tcPr>
            <w:tcW w:type="dxa" w:w="2400"/>
            <w:shd w:fill="FFFFFF" w:val="clear"/>
            <w:tcMar>
              <w:top w:type="dxa" w:w="80"/>
              <w:left w:type="dxa" w:w="100"/>
              <w:bottom w:type="dxa" w:w="80"/>
              <w:right w:type="dxa" w:w="100"/>
            </w:tcMar>
            <w:vAlign w:val="center"/>
          </w:tcPr>
          <w:p>
            <w:r>
              <w:rPr>
                <w:rFonts w:ascii="Consolas" w:cs="Consolas" w:eastAsia="Consolas" w:hAnsi="Consolas"/>
                <w:b w:val="false"/>
                <w:bCs w:val="false"/>
                <w:color w:val="111111"/>
                <w:sz w:val="20"/>
                <w:szCs w:val="20"/>
              </w:rPr>
              <w:t xml:space="preserve">review_date</w:t>
            </w:r>
          </w:p>
        </w:tc>
        <w:tc>
          <w:tcPr>
            <w:tcW w:type="dxa" w:w="6600"/>
            <w:shd w:fill="FFFFFF" w:val="clear"/>
            <w:tcMar>
              <w:top w:type="dxa" w:w="80"/>
              <w:left w:type="dxa" w:w="100"/>
              <w:bottom w:type="dxa" w:w="80"/>
              <w:right w:type="dxa" w:w="100"/>
            </w:tcMar>
            <w:vAlign w:val="center"/>
          </w:tcPr>
          <w:p>
            <w:r>
              <w:rPr>
                <w:rFonts w:ascii="Calibri" w:cs="Calibri" w:eastAsia="Calibri" w:hAnsi="Calibri"/>
                <w:b w:val="false"/>
                <w:bCs w:val="false"/>
                <w:color w:val="111111"/>
                <w:sz w:val="20"/>
                <w:szCs w:val="20"/>
              </w:rPr>
              <w:t xml:space="preserve">ISO 8601 date; no exception may omit this field.</w:t>
            </w:r>
          </w:p>
        </w:tc>
      </w:tr>
    </w:tbl>
    <w:p>
      <w:r>
        <w:br w:type="page"/>
      </w:r>
    </w:p>
    <w:p>
      <w:pPr>
        <w:pStyle w:val="Heading1"/>
        <w:pBdr>
          <w:bottom w:val="single" w:color="1F4E5F" w:sz="6" w:space="4"/>
        </w:pBdr>
        <w:spacing w:after="200" w:before="400"/>
      </w:pPr>
      <w:r>
        <w:t xml:space="preserve">Part XXIV — Rollback and Incident Response Procedures</w:t>
      </w:r>
    </w:p>
    <w:p>
      <w:pPr>
        <w:spacing w:after="160" w:line="300"/>
      </w:pPr>
      <w:r>
        <w:rPr>
          <w:rFonts w:ascii="Calibri" w:cs="Calibri" w:eastAsia="Calibri" w:hAnsi="Calibri"/>
          <w:sz w:val="22"/>
          <w:szCs w:val="22"/>
        </w:rPr>
        <w:t xml:space="preserve">Even with Test Kitchen and staged rollout, a hardening change can still break something in production that wasn't caught in testing. Have a rehearsed rollback path before you need it.</w:t>
      </w:r>
    </w:p>
    <w:p>
      <w:pPr>
        <w:pStyle w:val="Heading2"/>
        <w:spacing w:after="150" w:before="300"/>
      </w:pPr>
      <w:r>
        <w:t xml:space="preserve">24.1 Fast Rollback via Git Revert</w:t>
      </w:r>
    </w:p>
    <w:p>
      <w:pPr>
        <w:pBdr>
          <w:top w:val="single" w:color="C9D9C5" w:sz="4"/>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git checkout main</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git pull</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git revert &lt;bad-commit-sha&gt;</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git push</w:t>
      </w:r>
    </w:p>
    <w:p>
      <w:pPr>
        <w:pBdr>
          <w:bottom w:val="single" w:color="C9D9C5" w:sz="4"/>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CI/CD picks up the revert commit and redeploys the previous cookbook version</w:t>
      </w:r>
    </w:p>
    <w:p>
      <w:pPr>
        <w:spacing w:after="160" w:line="300"/>
      </w:pPr>
      <w:r>
        <w:rPr>
          <w:rFonts w:ascii="Calibri" w:cs="Calibri" w:eastAsia="Calibri" w:hAnsi="Calibri"/>
          <w:sz w:val="22"/>
          <w:szCs w:val="22"/>
        </w:rPr>
        <w:t xml:space="preserve">git revert is preferred over git reset on a shared branch because it creates a new commit rather than rewriting history other people may have already pulled.</w:t>
      </w:r>
    </w:p>
    <w:p>
      <w:pPr>
        <w:pStyle w:val="Heading2"/>
        <w:spacing w:after="150" w:before="300"/>
      </w:pPr>
      <w:r>
        <w:t xml:space="preserve">24.2 Pinning a Known-Good Cookbook Version on the Chef Server</w:t>
      </w:r>
    </w:p>
    <w:p>
      <w:pPr>
        <w:spacing w:after="160" w:line="300"/>
      </w:pPr>
      <w:r>
        <w:rPr>
          <w:rFonts w:ascii="Calibri" w:cs="Calibri" w:eastAsia="Calibri" w:hAnsi="Calibri"/>
          <w:sz w:val="22"/>
          <w:szCs w:val="22"/>
        </w:rPr>
        <w:t xml:space="preserve">If the Chef Server already has the previous, working cookbook version uploaded, you can immediately point the affected node(s) or environment back at it without waiting for a new upload:</w:t>
      </w:r>
    </w:p>
    <w:p>
      <w:pPr>
        <w:pBdr>
          <w:top w:val="single" w:color="C9D9C5" w:sz="4"/>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knife environment show production                     # check current cookbook version constraint</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knife environment edit production                     # pin cis_level1 = '= 1.3.0' (previous good version)</w:t>
      </w:r>
    </w:p>
    <w:p>
      <w:pPr>
        <w:pBdr>
          <w:bottom w:val="single" w:color="C9D9C5" w:sz="4"/>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chef-client                                            # on the affected node, to reconverge immediately</w:t>
      </w:r>
    </w:p>
    <w:p>
      <w:pPr>
        <w:pStyle w:val="Heading2"/>
        <w:spacing w:after="150" w:before="300"/>
      </w:pPr>
      <w:r>
        <w:t xml:space="preserve">24.3 Emergency Data-Bag Exception</w:t>
      </w:r>
    </w:p>
    <w:p>
      <w:pPr>
        <w:spacing w:after="160" w:line="300"/>
      </w:pPr>
      <w:r>
        <w:rPr>
          <w:rFonts w:ascii="Calibri" w:cs="Calibri" w:eastAsia="Calibri" w:hAnsi="Calibri"/>
          <w:sz w:val="22"/>
          <w:szCs w:val="22"/>
        </w:rPr>
        <w:t xml:space="preserve">If a control is actively causing an outage and a full revert will take too long (e.g. cookbook has since diverged), add the affected node to the relevant cis_exceptions data bag item as an immediate mitigation, then follow the normal PR process retroactively to document it — outages don't wait for pull request review, but the paper trail still needs to exist afterward.</w:t>
      </w:r>
    </w:p>
    <w:p>
      <w:pPr>
        <w:pStyle w:val="Heading2"/>
        <w:spacing w:after="150" w:before="300"/>
      </w:pPr>
      <w:r>
        <w:t xml:space="preserve">24.4 Post-Incident Review</w:t>
      </w:r>
    </w:p>
    <w:p>
      <w:pPr>
        <w:pStyle w:val="ListParagraph"/>
        <w:numPr>
          <w:ilvl w:val="0"/>
          <w:numId w:val="2"/>
        </w:numPr>
        <w:spacing w:after="90"/>
      </w:pPr>
      <w:r>
        <w:rPr>
          <w:rFonts w:ascii="Calibri" w:cs="Calibri" w:eastAsia="Calibri" w:hAnsi="Calibri"/>
          <w:sz w:val="22"/>
          <w:szCs w:val="22"/>
        </w:rPr>
        <w:t xml:space="preserve">Record which control caused the impact, which nodes were affected, and how long remediation took.</w:t>
      </w:r>
    </w:p>
    <w:p>
      <w:pPr>
        <w:pStyle w:val="ListParagraph"/>
        <w:numPr>
          <w:ilvl w:val="0"/>
          <w:numId w:val="2"/>
        </w:numPr>
        <w:spacing w:after="90"/>
      </w:pPr>
      <w:r>
        <w:rPr>
          <w:rFonts w:ascii="Calibri" w:cs="Calibri" w:eastAsia="Calibri" w:hAnsi="Calibri"/>
          <w:sz w:val="22"/>
          <w:szCs w:val="22"/>
        </w:rPr>
        <w:t xml:space="preserve">Add or strengthen the Test Kitchen suite so the same failure mode is caught pre-merge next time.</w:t>
      </w:r>
    </w:p>
    <w:p>
      <w:pPr>
        <w:pStyle w:val="ListParagraph"/>
        <w:numPr>
          <w:ilvl w:val="0"/>
          <w:numId w:val="2"/>
        </w:numPr>
        <w:spacing w:after="90"/>
      </w:pPr>
      <w:r>
        <w:rPr>
          <w:rFonts w:ascii="Calibri" w:cs="Calibri" w:eastAsia="Calibri" w:hAnsi="Calibri"/>
          <w:sz w:val="22"/>
          <w:szCs w:val="22"/>
        </w:rPr>
        <w:t xml:space="preserve">If the root cause was a genuine gap in testing coverage (e.g. an application dependency Test Kitchen's minimal image didn't have installed), consider adding an application-representative platform to kitchen.yml.</w:t>
      </w:r>
    </w:p>
    <w:p>
      <w:r>
        <w:br w:type="page"/>
      </w:r>
    </w:p>
    <w:p>
      <w:pPr>
        <w:pStyle w:val="Heading1"/>
        <w:pBdr>
          <w:bottom w:val="single" w:color="1F4E5F" w:sz="6" w:space="4"/>
        </w:pBdr>
        <w:spacing w:after="200" w:before="400"/>
      </w:pPr>
      <w:r>
        <w:t xml:space="preserve">Part XXV — Pull Request Review Checklist and Branch Protection</w:t>
      </w:r>
    </w:p>
    <w:p>
      <w:pPr>
        <w:pStyle w:val="Heading2"/>
        <w:spacing w:after="150" w:before="300"/>
      </w:pPr>
      <w:r>
        <w:t xml:space="preserve">25.1 GitHub Branch Protection Settings for main</w:t>
      </w:r>
    </w:p>
    <w:p>
      <w:pPr>
        <w:pStyle w:val="ListParagraph"/>
        <w:numPr>
          <w:ilvl w:val="0"/>
          <w:numId w:val="2"/>
        </w:numPr>
        <w:spacing w:after="90"/>
      </w:pPr>
      <w:r>
        <w:rPr>
          <w:rFonts w:ascii="Calibri" w:cs="Calibri" w:eastAsia="Calibri" w:hAnsi="Calibri"/>
          <w:sz w:val="22"/>
          <w:szCs w:val="22"/>
        </w:rPr>
        <w:t xml:space="preserve">Require a pull request before merging — no direct pushes to main, including for administrators.</w:t>
      </w:r>
    </w:p>
    <w:p>
      <w:pPr>
        <w:pStyle w:val="ListParagraph"/>
        <w:numPr>
          <w:ilvl w:val="0"/>
          <w:numId w:val="2"/>
        </w:numPr>
        <w:spacing w:after="90"/>
      </w:pPr>
      <w:r>
        <w:rPr>
          <w:rFonts w:ascii="Calibri" w:cs="Calibri" w:eastAsia="Calibri" w:hAnsi="Calibri"/>
          <w:sz w:val="22"/>
          <w:szCs w:val="22"/>
        </w:rPr>
        <w:t xml:space="preserve">Require status checks to pass before merging — the ci.yml lint/test job must be green.</w:t>
      </w:r>
    </w:p>
    <w:p>
      <w:pPr>
        <w:pStyle w:val="ListParagraph"/>
        <w:numPr>
          <w:ilvl w:val="0"/>
          <w:numId w:val="2"/>
        </w:numPr>
        <w:spacing w:after="90"/>
      </w:pPr>
      <w:r>
        <w:rPr>
          <w:rFonts w:ascii="Calibri" w:cs="Calibri" w:eastAsia="Calibri" w:hAnsi="Calibri"/>
          <w:sz w:val="22"/>
          <w:szCs w:val="22"/>
        </w:rPr>
        <w:t xml:space="preserve">Require at least one approving review.</w:t>
      </w:r>
    </w:p>
    <w:p>
      <w:pPr>
        <w:pStyle w:val="ListParagraph"/>
        <w:numPr>
          <w:ilvl w:val="0"/>
          <w:numId w:val="2"/>
        </w:numPr>
        <w:spacing w:after="90"/>
      </w:pPr>
      <w:r>
        <w:rPr>
          <w:rFonts w:ascii="Calibri" w:cs="Calibri" w:eastAsia="Calibri" w:hAnsi="Calibri"/>
          <w:sz w:val="22"/>
          <w:szCs w:val="22"/>
        </w:rPr>
        <w:t xml:space="preserve">Require branches to be up to date before merging — forces a rebase/merge of main before a stale PR can land.</w:t>
      </w:r>
    </w:p>
    <w:p>
      <w:pPr>
        <w:pStyle w:val="ListParagraph"/>
        <w:numPr>
          <w:ilvl w:val="0"/>
          <w:numId w:val="2"/>
        </w:numPr>
        <w:spacing w:after="90"/>
      </w:pPr>
      <w:r>
        <w:rPr>
          <w:rFonts w:ascii="Calibri" w:cs="Calibri" w:eastAsia="Calibri" w:hAnsi="Calibri"/>
          <w:sz w:val="22"/>
          <w:szCs w:val="22"/>
        </w:rPr>
        <w:t xml:space="preserve">Require signed commits, if your organization mandates commit signing for audit purposes.</w:t>
      </w:r>
    </w:p>
    <w:p>
      <w:pPr>
        <w:pStyle w:val="Heading2"/>
        <w:spacing w:after="150" w:before="300"/>
      </w:pPr>
      <w:r>
        <w:t xml:space="preserve">25.2 Reviewer Checklist (paste into your PR template)</w:t>
      </w:r>
    </w:p>
    <w:p>
      <w:pPr>
        <w:pStyle w:val="ListParagraph"/>
        <w:numPr>
          <w:ilvl w:val="0"/>
          <w:numId w:val="3"/>
        </w:numPr>
        <w:spacing w:after="90"/>
      </w:pPr>
      <w:r>
        <w:rPr>
          <w:rFonts w:ascii="Calibri" w:cs="Calibri" w:eastAsia="Calibri" w:hAnsi="Calibri"/>
          <w:sz w:val="22"/>
          <w:szCs w:val="22"/>
        </w:rPr>
        <w:t xml:space="preserve">Does the PR reference the exact CIS control number(s) it addresses?</w:t>
      </w:r>
    </w:p>
    <w:p>
      <w:pPr>
        <w:pStyle w:val="ListParagraph"/>
        <w:numPr>
          <w:ilvl w:val="0"/>
          <w:numId w:val="3"/>
        </w:numPr>
        <w:spacing w:after="90"/>
      </w:pPr>
      <w:r>
        <w:rPr>
          <w:rFonts w:ascii="Calibri" w:cs="Calibri" w:eastAsia="Calibri" w:hAnsi="Calibri"/>
          <w:sz w:val="22"/>
          <w:szCs w:val="22"/>
        </w:rPr>
        <w:t xml:space="preserve">Does the CI run show green (cookstyle, Test Kitchen, InSpec)?</w:t>
      </w:r>
    </w:p>
    <w:p>
      <w:pPr>
        <w:pStyle w:val="ListParagraph"/>
        <w:numPr>
          <w:ilvl w:val="0"/>
          <w:numId w:val="3"/>
        </w:numPr>
        <w:spacing w:after="90"/>
      </w:pPr>
      <w:r>
        <w:rPr>
          <w:rFonts w:ascii="Calibri" w:cs="Calibri" w:eastAsia="Calibri" w:hAnsi="Calibri"/>
          <w:sz w:val="22"/>
          <w:szCs w:val="22"/>
        </w:rPr>
        <w:t xml:space="preserve">If this control could break an existing service, is there a data-bag exception path, and has the affected team been notified?</w:t>
      </w:r>
    </w:p>
    <w:p>
      <w:pPr>
        <w:pStyle w:val="ListParagraph"/>
        <w:numPr>
          <w:ilvl w:val="0"/>
          <w:numId w:val="3"/>
        </w:numPr>
        <w:spacing w:after="90"/>
      </w:pPr>
      <w:r>
        <w:rPr>
          <w:rFonts w:ascii="Calibri" w:cs="Calibri" w:eastAsia="Calibri" w:hAnsi="Calibri"/>
          <w:sz w:val="22"/>
          <w:szCs w:val="22"/>
        </w:rPr>
        <w:t xml:space="preserve">Are attribute values used instead of hardcoded literals, so environments can override them?</w:t>
      </w:r>
    </w:p>
    <w:p>
      <w:pPr>
        <w:pStyle w:val="ListParagraph"/>
        <w:numPr>
          <w:ilvl w:val="0"/>
          <w:numId w:val="3"/>
        </w:numPr>
        <w:spacing w:after="90"/>
      </w:pPr>
      <w:r>
        <w:rPr>
          <w:rFonts w:ascii="Calibri" w:cs="Calibri" w:eastAsia="Calibri" w:hAnsi="Calibri"/>
          <w:sz w:val="22"/>
          <w:szCs w:val="22"/>
        </w:rPr>
        <w:t xml:space="preserve">Is there a corresponding InSpec control (custom or community) that verifies this change?</w:t>
      </w:r>
    </w:p>
    <w:p>
      <w:pPr>
        <w:pStyle w:val="ListParagraph"/>
        <w:numPr>
          <w:ilvl w:val="0"/>
          <w:numId w:val="3"/>
        </w:numPr>
        <w:spacing w:after="90"/>
      </w:pPr>
      <w:r>
        <w:rPr>
          <w:rFonts w:ascii="Calibri" w:cs="Calibri" w:eastAsia="Calibri" w:hAnsi="Calibri"/>
          <w:sz w:val="22"/>
          <w:szCs w:val="22"/>
        </w:rPr>
        <w:t xml:space="preserve">Does the commit/PR message explain *why*, not just *what* — useful for a future audit trail?</w:t>
      </w:r>
    </w:p>
    <w:p>
      <w:r>
        <w:br w:type="page"/>
      </w:r>
    </w:p>
    <w:p>
      <w:pPr>
        <w:pStyle w:val="Heading1"/>
        <w:pBdr>
          <w:bottom w:val="single" w:color="1F4E5F" w:sz="6" w:space="4"/>
        </w:pBdr>
        <w:spacing w:after="200" w:before="400"/>
      </w:pPr>
      <w:r>
        <w:t xml:space="preserve">Part XXVI — Compliance Reporting Structure</w:t>
      </w:r>
    </w:p>
    <w:p>
      <w:pPr>
        <w:spacing w:after="160" w:line="300"/>
      </w:pPr>
      <w:r>
        <w:rPr>
          <w:rFonts w:ascii="Calibri" w:cs="Calibri" w:eastAsia="Calibri" w:hAnsi="Calibri"/>
          <w:sz w:val="22"/>
          <w:szCs w:val="22"/>
        </w:rPr>
        <w:t xml:space="preserve">Whatever verification tool your organization uses (Chef Automate, Tenable, or a custom aggregation of InSpec JSON output), a useful compliance report for stakeholders answers the same four questions. Structure recurring reports around them: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5400"/>
      </w:tblGrid>
      <w:tr>
        <w:tc>
          <w:tcPr>
            <w:tcW w:type="dxa" w:w="3600"/>
            <w:shd w:fill="1F4E5F"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Question</w:t>
            </w:r>
          </w:p>
        </w:tc>
        <w:tc>
          <w:tcPr>
            <w:tcW w:type="dxa" w:w="5400"/>
            <w:shd w:fill="1F4E5F"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Where the data comes from</w:t>
            </w:r>
          </w:p>
        </w:tc>
      </w:tr>
      <w:tr>
        <w:tc>
          <w:tcPr>
            <w:tcW w:type="dxa" w:w="3600"/>
            <w:shd w:fill="FFFFFF" w:val="clear"/>
            <w:tcMar>
              <w:top w:type="dxa" w:w="80"/>
              <w:left w:type="dxa" w:w="100"/>
              <w:bottom w:type="dxa" w:w="80"/>
              <w:right w:type="dxa" w:w="100"/>
            </w:tcMar>
            <w:vAlign w:val="center"/>
          </w:tcPr>
          <w:p>
            <w:r>
              <w:rPr>
                <w:rFonts w:ascii="Consolas" w:cs="Consolas" w:eastAsia="Consolas" w:hAnsi="Consolas"/>
                <w:b w:val="false"/>
                <w:bCs w:val="false"/>
                <w:color w:val="111111"/>
                <w:sz w:val="20"/>
                <w:szCs w:val="20"/>
              </w:rPr>
              <w:t xml:space="preserve">How many servers are in scope, and how many were scanned this cycle?</w:t>
            </w:r>
          </w:p>
        </w:tc>
        <w:tc>
          <w:tcPr>
            <w:tcW w:type="dxa" w:w="5400"/>
            <w:shd w:fill="FFFFFF" w:val="clear"/>
            <w:tcMar>
              <w:top w:type="dxa" w:w="80"/>
              <w:left w:type="dxa" w:w="100"/>
              <w:bottom w:type="dxa" w:w="80"/>
              <w:right w:type="dxa" w:w="100"/>
            </w:tcMar>
            <w:vAlign w:val="center"/>
          </w:tcPr>
          <w:p>
            <w:r>
              <w:rPr>
                <w:rFonts w:ascii="Calibri" w:cs="Calibri" w:eastAsia="Calibri" w:hAnsi="Calibri"/>
                <w:b w:val="false"/>
                <w:bCs w:val="false"/>
                <w:color w:val="111111"/>
                <w:sz w:val="20"/>
                <w:szCs w:val="20"/>
              </w:rPr>
              <w:t xml:space="preserve">Inventory system / CMDB cross-referenced with scan target list.</w:t>
            </w:r>
          </w:p>
        </w:tc>
      </w:tr>
      <w:tr>
        <w:tc>
          <w:tcPr>
            <w:tcW w:type="dxa" w:w="3600"/>
            <w:shd w:fill="F7F9FA" w:val="clear"/>
            <w:tcMar>
              <w:top w:type="dxa" w:w="80"/>
              <w:left w:type="dxa" w:w="100"/>
              <w:bottom w:type="dxa" w:w="80"/>
              <w:right w:type="dxa" w:w="100"/>
            </w:tcMar>
            <w:vAlign w:val="center"/>
          </w:tcPr>
          <w:p>
            <w:r>
              <w:rPr>
                <w:rFonts w:ascii="Consolas" w:cs="Consolas" w:eastAsia="Consolas" w:hAnsi="Consolas"/>
                <w:b w:val="false"/>
                <w:bCs w:val="false"/>
                <w:color w:val="111111"/>
                <w:sz w:val="20"/>
                <w:szCs w:val="20"/>
              </w:rPr>
              <w:t xml:space="preserve">What percentage of controls pass, fleet-wide and per OS/version?</w:t>
            </w:r>
          </w:p>
        </w:tc>
        <w:tc>
          <w:tcPr>
            <w:tcW w:type="dxa" w:w="5400"/>
            <w:shd w:fill="F7F9FA" w:val="clear"/>
            <w:tcMar>
              <w:top w:type="dxa" w:w="80"/>
              <w:left w:type="dxa" w:w="100"/>
              <w:bottom w:type="dxa" w:w="80"/>
              <w:right w:type="dxa" w:w="100"/>
            </w:tcMar>
            <w:vAlign w:val="center"/>
          </w:tcPr>
          <w:p>
            <w:r>
              <w:rPr>
                <w:rFonts w:ascii="Calibri" w:cs="Calibri" w:eastAsia="Calibri" w:hAnsi="Calibri"/>
                <w:b w:val="false"/>
                <w:bCs w:val="false"/>
                <w:color w:val="111111"/>
                <w:sz w:val="20"/>
                <w:szCs w:val="20"/>
              </w:rPr>
              <w:t xml:space="preserve">InSpec JSON reporter output aggregated, or Tenable/Chef Automate dashboard export.</w:t>
            </w:r>
          </w:p>
        </w:tc>
      </w:tr>
      <w:tr>
        <w:tc>
          <w:tcPr>
            <w:tcW w:type="dxa" w:w="3600"/>
            <w:shd w:fill="FFFFFF" w:val="clear"/>
            <w:tcMar>
              <w:top w:type="dxa" w:w="80"/>
              <w:left w:type="dxa" w:w="100"/>
              <w:bottom w:type="dxa" w:w="80"/>
              <w:right w:type="dxa" w:w="100"/>
            </w:tcMar>
            <w:vAlign w:val="center"/>
          </w:tcPr>
          <w:p>
            <w:r>
              <w:rPr>
                <w:rFonts w:ascii="Consolas" w:cs="Consolas" w:eastAsia="Consolas" w:hAnsi="Consolas"/>
                <w:b w:val="false"/>
                <w:bCs w:val="false"/>
                <w:color w:val="111111"/>
                <w:sz w:val="20"/>
                <w:szCs w:val="20"/>
              </w:rPr>
              <w:t xml:space="preserve">What are the top failing controls, and are they trending up or down?</w:t>
            </w:r>
          </w:p>
        </w:tc>
        <w:tc>
          <w:tcPr>
            <w:tcW w:type="dxa" w:w="5400"/>
            <w:shd w:fill="FFFFFF" w:val="clear"/>
            <w:tcMar>
              <w:top w:type="dxa" w:w="80"/>
              <w:left w:type="dxa" w:w="100"/>
              <w:bottom w:type="dxa" w:w="80"/>
              <w:right w:type="dxa" w:w="100"/>
            </w:tcMar>
            <w:vAlign w:val="center"/>
          </w:tcPr>
          <w:p>
            <w:r>
              <w:rPr>
                <w:rFonts w:ascii="Calibri" w:cs="Calibri" w:eastAsia="Calibri" w:hAnsi="Calibri"/>
                <w:b w:val="false"/>
                <w:bCs w:val="false"/>
                <w:color w:val="111111"/>
                <w:sz w:val="20"/>
                <w:szCs w:val="20"/>
              </w:rPr>
              <w:t xml:space="preserve">Same source, grouped by control ID across scan cycles.</w:t>
            </w:r>
          </w:p>
        </w:tc>
      </w:tr>
      <w:tr>
        <w:tc>
          <w:tcPr>
            <w:tcW w:type="dxa" w:w="3600"/>
            <w:shd w:fill="F7F9FA" w:val="clear"/>
            <w:tcMar>
              <w:top w:type="dxa" w:w="80"/>
              <w:left w:type="dxa" w:w="100"/>
              <w:bottom w:type="dxa" w:w="80"/>
              <w:right w:type="dxa" w:w="100"/>
            </w:tcMar>
            <w:vAlign w:val="center"/>
          </w:tcPr>
          <w:p>
            <w:r>
              <w:rPr>
                <w:rFonts w:ascii="Consolas" w:cs="Consolas" w:eastAsia="Consolas" w:hAnsi="Consolas"/>
                <w:b w:val="false"/>
                <w:bCs w:val="false"/>
                <w:color w:val="111111"/>
                <w:sz w:val="20"/>
                <w:szCs w:val="20"/>
              </w:rPr>
              <w:t xml:space="preserve">How many active exceptions exist, and how many are past their review date?</w:t>
            </w:r>
          </w:p>
        </w:tc>
        <w:tc>
          <w:tcPr>
            <w:tcW w:type="dxa" w:w="5400"/>
            <w:shd w:fill="F7F9FA" w:val="clear"/>
            <w:tcMar>
              <w:top w:type="dxa" w:w="80"/>
              <w:left w:type="dxa" w:w="100"/>
              <w:bottom w:type="dxa" w:w="80"/>
              <w:right w:type="dxa" w:w="100"/>
            </w:tcMar>
            <w:vAlign w:val="center"/>
          </w:tcPr>
          <w:p>
            <w:r>
              <w:rPr>
                <w:rFonts w:ascii="Calibri" w:cs="Calibri" w:eastAsia="Calibri" w:hAnsi="Calibri"/>
                <w:b w:val="false"/>
                <w:bCs w:val="false"/>
                <w:color w:val="111111"/>
                <w:sz w:val="20"/>
                <w:szCs w:val="20"/>
              </w:rPr>
              <w:t xml:space="preserve">The cis_exceptions data bag(s), queried directly or via a small script that reads them from the Chef Server.</w:t>
            </w:r>
          </w:p>
        </w:tc>
      </w:tr>
    </w:tbl>
    <w:p>
      <w:pPr>
        <w:spacing w:after="160" w:line="300"/>
      </w:pPr>
      <w:r>
        <w:rPr>
          <w:rFonts w:ascii="Calibri" w:cs="Calibri" w:eastAsia="Calibri" w:hAnsi="Calibri"/>
          <w:sz w:val="22"/>
          <w:szCs w:val="22"/>
        </w:rPr>
        <w:t xml:space="preserve">A simple script to aggregate InSpec JSON output into a summary count is often enough for a first version of this report, before investing in a full dashboard:</w:t>
      </w:r>
    </w:p>
    <w:p>
      <w:pPr>
        <w:pBdr>
          <w:top w:val="single" w:color="C9D9C5" w:sz="4"/>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import json</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with open('compliance-results.json') as f:</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data = json.load(f)</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total = passed = failed = 0</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for profile in data['profiles']:</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for ctrl in profile['controls']:</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for result in ctrl.get('results', []):</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total += 1</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if result['status'] == 'passed':</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passed += 1</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elif result['status'] == 'failed':</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failed += 1</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print(f"Total: {total}  Passed: {passed}  Failed: {failed}  "</w:t>
      </w:r>
    </w:p>
    <w:p>
      <w:pPr>
        <w:pBdr>
          <w:bottom w:val="single" w:color="C9D9C5" w:sz="4"/>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f"Pass rate: {passed/total:.1%}")</w:t>
      </w:r>
    </w:p>
    <w:p>
      <w:r>
        <w:br w:type="page"/>
      </w:r>
    </w:p>
    <w:p>
      <w:pPr>
        <w:pStyle w:val="Heading1"/>
        <w:pBdr>
          <w:bottom w:val="single" w:color="1F4E5F" w:sz="6" w:space="4"/>
        </w:pBdr>
        <w:spacing w:after="200" w:before="400"/>
      </w:pPr>
      <w:r>
        <w:t xml:space="preserve">Part XXVII — What Success Looks Like: Sample Command Output</w:t>
      </w:r>
    </w:p>
    <w:p>
      <w:pPr>
        <w:spacing w:after="160" w:line="300"/>
      </w:pPr>
      <w:r>
        <w:rPr>
          <w:rFonts w:ascii="Calibri" w:cs="Calibri" w:eastAsia="Calibri" w:hAnsi="Calibri"/>
          <w:sz w:val="22"/>
          <w:szCs w:val="22"/>
        </w:rPr>
        <w:t xml:space="preserve">New to the toolchain, it's easy to run a command and not be sure whether the result means success. This part shows abbreviated, realistic output for the commands you'll run most often, so you can compare against your own terminal.</w:t>
      </w:r>
    </w:p>
    <w:p>
      <w:pPr>
        <w:pStyle w:val="Heading2"/>
        <w:spacing w:after="150" w:before="300"/>
      </w:pPr>
      <w:r>
        <w:t xml:space="preserve">27.1 A Clean chef-client Run</w:t>
      </w:r>
    </w:p>
    <w:p>
      <w:pPr>
        <w:pBdr>
          <w:top w:val="single" w:color="C9D9C5" w:sz="4"/>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chef-client</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[2026-09-18T10:02:11+05:30] INFO: Starting Chef Infra Client, version 18.4.12</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[2026-09-18T10:02:13+05:30] INFO: Run List is [recipe[cis_level1::default]]</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[2026-09-18T10:02:13+05:30] INFO: Run List expands to [cis_level1::default]</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[2026-09-18T10:02:13+05:30] INFO: Starting Chef Infra Client Run for web-01</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 mount[/tmp] action mount (up to date)</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 template[/etc/ssh/sshd_config] action create</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 update content in file /etc/ssh/sshd_config</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 service[sshd] action reload</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 reload service service[sshd]</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 template[/etc/security/pwquality.conf] action create (up to date)</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 service[auditd] action start (up to date)</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Running handlers:</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Running handlers complete</w:t>
      </w:r>
    </w:p>
    <w:p>
      <w:pPr>
        <w:pBdr>
          <w:bottom w:val="single" w:color="C9D9C5" w:sz="4"/>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Chef Infra Client finished, 2/14 resources updated in 04 seconds</w:t>
      </w:r>
    </w:p>
    <w:p>
      <w:pPr>
        <w:spacing w:after="160" w:line="300"/>
      </w:pPr>
      <w:r>
        <w:rPr>
          <w:rFonts w:ascii="Calibri" w:cs="Calibri" w:eastAsia="Calibri" w:hAnsi="Calibri"/>
          <w:sz w:val="22"/>
          <w:szCs w:val="22"/>
        </w:rPr>
        <w:t xml:space="preserve">Read this bottom-up: '2/14 resources updated' means 12 resources were already compliant (no-op, which is expected and desirable on a re-run) and 2 actually changed something this time — the sshd_config template and its dependent service reload.</w:t>
      </w:r>
    </w:p>
    <w:p>
      <w:pPr>
        <w:pStyle w:val="Heading2"/>
        <w:spacing w:after="150" w:before="300"/>
      </w:pPr>
      <w:r>
        <w:t xml:space="preserve">27.2 A Test Kitchen Test Cycle</w:t>
      </w:r>
    </w:p>
    <w:p>
      <w:pPr>
        <w:pBdr>
          <w:top w:val="single" w:color="C9D9C5" w:sz="4"/>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kitchen test</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-----&gt; Starting Kitchen (v3.5.0)</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-----&gt; Creating &lt;default-ubuntu-2204&gt;...</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Bringing machine 'default' up with 'virtualbox' provider...</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-----&gt; Converging &lt;default-ubuntu-2204&gt;...</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Starting Chef Infra Client, version 18.4.12</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Chef Infra Client finished, 14/14 resources updated in 11 seconds</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-----&gt; Verifying &lt;default-ubuntu-2204&gt;...</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Profile: cis_level1 test suite</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  cis-5.2.11: Ensure SSH MaxStartups is configured</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  custom-1.1.2.1: Ensure /tmp is mounted with noexec,nosuid,nodev</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28 successful controls, 0 failures, 0 skipped</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-----&gt; Destroying &lt;default-ubuntu-2204&gt;...</w:t>
      </w:r>
    </w:p>
    <w:p>
      <w:pPr>
        <w:pBdr>
          <w:bottom w:val="single" w:color="C9D9C5" w:sz="4"/>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Finished destroying &lt;default-ubuntu-2204&gt; (0m3.02s).</w:t>
      </w:r>
    </w:p>
    <w:p>
      <w:pPr>
        <w:pStyle w:val="Heading2"/>
        <w:spacing w:after="150" w:before="300"/>
      </w:pPr>
      <w:r>
        <w:t xml:space="preserve">27.3 A Terraform Apply</w:t>
      </w:r>
    </w:p>
    <w:p>
      <w:pPr>
        <w:pBdr>
          <w:top w:val="single" w:color="C9D9C5" w:sz="4"/>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terraform apply tfplan</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vsphere_virtual_machine.server: Creating...</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vsphere_virtual_machine.server: Still creating... [10s elapsed]</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vsphere_virtual_machine.server: Creation complete after 47s [id=vm-10432]</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null_resource.chef_bootstrap: Creating...</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null_resource.chef_bootstrap: Provisioning with 'local-exec'...</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null_resource.chef_bootstrap: Node web-02 exists, refreshing metadata</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null_resource.chef_bootstrap: Chef Infra Client finished, 14/14 resources updated</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null_resource.chef_bootstrap: Creation complete after 58s</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Apply complete! Resources: 2 added, 0 changed, 0 destroyed.</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Outputs:</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ip_address = "10.0.10.42"</w:t>
      </w:r>
    </w:p>
    <w:p>
      <w:pPr>
        <w:pBdr>
          <w:bottom w:val="single" w:color="C9D9C5" w:sz="4"/>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vm_name = "web-02"</w:t>
      </w:r>
    </w:p>
    <w:p>
      <w:pPr>
        <w:pStyle w:val="Heading2"/>
        <w:spacing w:after="150" w:before="300"/>
      </w:pPr>
      <w:r>
        <w:t xml:space="preserve">27.4 A GitHub Actions CI Run (log excerpt)</w:t>
      </w:r>
    </w:p>
    <w:p>
      <w:pPr>
        <w:pBdr>
          <w:top w:val="single" w:color="C9D9C5" w:sz="4"/>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Run cookstyle chef/cookbooks/cis_level1</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Inspecting 14 files</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14 files inspected, no offenses detected</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Run kitchen test --destroy=always</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-----&gt; Starting Kitchen (v3.5.0)</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 (converge + verify as above) ...</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28 successful controls, 0 failures, 0 skipped</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Run terraform validate</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Success! The configuration is valid.</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w:t>
      </w:r>
    </w:p>
    <w:p>
      <w:pPr>
        <w:pBdr>
          <w:bottom w:val="single" w:color="C9D9C5" w:sz="4"/>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All checks have passed</w:t>
      </w:r>
    </w:p>
    <w:p>
      <w:r>
        <w:br w:type="page"/>
      </w:r>
    </w:p>
    <w:p>
      <w:pPr>
        <w:pStyle w:val="Heading1"/>
        <w:pBdr>
          <w:bottom w:val="single" w:color="1F4E5F" w:sz="6" w:space="4"/>
        </w:pBdr>
        <w:spacing w:after="200" w:before="400"/>
      </w:pPr>
      <w:r>
        <w:t xml:space="preserve">Part XXVIII — Knowledge Check: Common Questions and Answers</w:t>
      </w:r>
    </w:p>
    <w:p>
      <w:pPr>
        <w:spacing w:after="160" w:line="300"/>
      </w:pPr>
      <w:r>
        <w:rPr>
          <w:rFonts w:ascii="Calibri" w:cs="Calibri" w:eastAsia="Calibri" w:hAnsi="Calibri"/>
          <w:sz w:val="22"/>
          <w:szCs w:val="22"/>
        </w:rPr>
        <w:t xml:space="preserve">Use this part to test your own understanding of the material, or as talking points if this project comes up in an interview or a stakeholder discussion.</w:t>
      </w:r>
    </w:p>
    <w:p>
      <w:pPr>
        <w:pStyle w:val="Heading3"/>
        <w:spacing w:after="100" w:before="220"/>
      </w:pPr>
      <w:r>
        <w:t xml:space="preserve">Q: What is the difference between Chef Infra and Chef InSpec?</w:t>
      </w:r>
    </w:p>
    <w:p>
      <w:pPr>
        <w:spacing w:after="160" w:line="300"/>
      </w:pPr>
      <w:r>
        <w:rPr>
          <w:rFonts w:ascii="Calibri" w:cs="Calibri" w:eastAsia="Calibri" w:hAnsi="Calibri"/>
          <w:sz w:val="22"/>
          <w:szCs w:val="22"/>
        </w:rPr>
        <w:t xml:space="preserve">A: Chef Infra is the configuration-management engine — it changes a system to match a desired state (installs packages, writes config files, manages services). Chef InSpec is the compliance-testing framework — it only checks whether a system matches an expected state and reports pass/fail; it never changes anything. They are complementary: Infra remediates, InSpec verifies.</w:t>
      </w:r>
    </w:p>
    <w:p>
      <w:pPr>
        <w:pStyle w:val="Heading3"/>
        <w:spacing w:after="100" w:before="220"/>
      </w:pPr>
      <w:r>
        <w:t xml:space="preserve">Q: Why use an attribute like cis_level instead of writing separate cookbooks for Level 1 and Level 2?</w:t>
      </w:r>
    </w:p>
    <w:p>
      <w:pPr>
        <w:spacing w:after="160" w:line="300"/>
      </w:pPr>
      <w:r>
        <w:rPr>
          <w:rFonts w:ascii="Calibri" w:cs="Calibri" w:eastAsia="Calibri" w:hAnsi="Calibri"/>
          <w:sz w:val="22"/>
          <w:szCs w:val="22"/>
        </w:rPr>
        <w:t xml:space="preserve">A: A single attribute-driven cookbook avoids duplicating every recipe. Each control checks node['cis']['level'] (or a per-control override) before deciding whether to apply a Level 2-only setting, so the same codebase serves both scoring levels and a node can be promoted from L1 to L2 by changing one attribute value rather than migrating to a different cookbook.</w:t>
      </w:r>
    </w:p>
    <w:p>
      <w:pPr>
        <w:pStyle w:val="Heading3"/>
        <w:spacing w:after="100" w:before="220"/>
      </w:pPr>
      <w:r>
        <w:t xml:space="preserve">Q: Why do data bags matter for this specific kind of project, more than in a typical Chef project?</w:t>
      </w:r>
    </w:p>
    <w:p>
      <w:pPr>
        <w:spacing w:after="160" w:line="300"/>
      </w:pPr>
      <w:r>
        <w:rPr>
          <w:rFonts w:ascii="Calibri" w:cs="Calibri" w:eastAsia="Calibri" w:hAnsi="Calibri"/>
          <w:sz w:val="22"/>
          <w:szCs w:val="22"/>
        </w:rPr>
        <w:t xml:space="preserve">A: CIS hardening is exactly the kind of change that has known, predictable exceptions — legacy applications, vendor requirements, migration windows. Data bags let you keep every recipe strict-by-default while recording exceptions as auditable data (who approved it, why, until when) rather than as scattered conditionals in code, which is what an auditor specifically wants to see.</w:t>
      </w:r>
    </w:p>
    <w:p>
      <w:pPr>
        <w:pStyle w:val="Heading3"/>
        <w:spacing w:after="100" w:before="220"/>
      </w:pPr>
      <w:r>
        <w:t xml:space="preserve">Q: What's the actual difference between Terraform's job and Chef's job here?</w:t>
      </w:r>
    </w:p>
    <w:p>
      <w:pPr>
        <w:spacing w:after="160" w:line="300"/>
      </w:pPr>
      <w:r>
        <w:rPr>
          <w:rFonts w:ascii="Calibri" w:cs="Calibri" w:eastAsia="Calibri" w:hAnsi="Calibri"/>
          <w:sz w:val="22"/>
          <w:szCs w:val="22"/>
        </w:rPr>
        <w:t xml:space="preserve">A: Terraform provisions infrastructure — it creates the VM, attaches it to a network and datastore, and its job is done once the server exists and Chef Infra Client is installed and pointed at the Chef Server. Chef then owns the entire lifecycle of what's running on that server, including CIS hardening, for as long as the server exists.</w:t>
      </w:r>
    </w:p>
    <w:p>
      <w:pPr>
        <w:pStyle w:val="Heading3"/>
        <w:spacing w:after="100" w:before="220"/>
      </w:pPr>
      <w:r>
        <w:t xml:space="preserve">Q: Why run a Chef run and then still scan with Tenable/InSpec/CIS-CAT afterward — doesn't a successful chef-client run prove compliance?</w:t>
      </w:r>
    </w:p>
    <w:p>
      <w:pPr>
        <w:spacing w:after="160" w:line="300"/>
      </w:pPr>
      <w:r>
        <w:rPr>
          <w:rFonts w:ascii="Calibri" w:cs="Calibri" w:eastAsia="Calibri" w:hAnsi="Calibri"/>
          <w:sz w:val="22"/>
          <w:szCs w:val="22"/>
        </w:rPr>
        <w:t xml:space="preserve">A: A successful run proves Chef attempted every resource and none errored — it does not prove the running state matches the benchmark at this exact moment. Manual changes after the run, a service restart resetting a config, or a bug in a recipe can all leave a gap that only an independent scan will catch. Verification is a deliberately separate step from remediation.</w:t>
      </w:r>
    </w:p>
    <w:p>
      <w:pPr>
        <w:pStyle w:val="Heading3"/>
        <w:spacing w:after="100" w:before="220"/>
      </w:pPr>
      <w:r>
        <w:t xml:space="preserve">Q: How do you handle a CIS control that would break a production service?</w:t>
      </w:r>
    </w:p>
    <w:p>
      <w:pPr>
        <w:spacing w:after="160" w:line="300"/>
      </w:pPr>
      <w:r>
        <w:rPr>
          <w:rFonts w:ascii="Calibri" w:cs="Calibri" w:eastAsia="Calibri" w:hAnsi="Calibri"/>
          <w:sz w:val="22"/>
          <w:szCs w:val="22"/>
        </w:rPr>
        <w:t xml:space="preserve">A: Test it in Test Kitchen first against a representative platform; if it's found risky before rollout, scope it behind an attribute default that's off until app owners sign off. If it's discovered in production, add the affected node to the relevant cis_exceptions data bag as an immediate mitigation, then follow the normal PR/approval process retroactively to document the exception (Part XXIII).</w:t>
      </w:r>
    </w:p>
    <w:p>
      <w:pPr>
        <w:pStyle w:val="Heading3"/>
        <w:spacing w:after="100" w:before="220"/>
      </w:pPr>
      <w:r>
        <w:t xml:space="preserve">Q: What would you tell a new team member about where to start on this project?</w:t>
      </w:r>
    </w:p>
    <w:p>
      <w:pPr>
        <w:spacing w:after="160" w:line="300"/>
      </w:pPr>
      <w:r>
        <w:rPr>
          <w:rFonts w:ascii="Calibri" w:cs="Calibri" w:eastAsia="Calibri" w:hAnsi="Calibri"/>
          <w:sz w:val="22"/>
          <w:szCs w:val="22"/>
        </w:rPr>
        <w:t xml:space="preserve">A: Read Part II (repository structure) and Part III (Chef fundamentals) first, then run through Part XIII (execution guide) locally against a Test Kitchen instance before ever touching a real server. Understand the runbook in Part XX before writing your first control — it's the same repeatable sequence for every future change.</w:t>
      </w:r>
    </w:p>
    <w:p>
      <w:r>
        <w:br w:type="page"/>
      </w:r>
    </w:p>
    <w:p>
      <w:pPr>
        <w:pStyle w:val="Heading1"/>
        <w:pBdr>
          <w:bottom w:val="single" w:color="1F4E5F" w:sz="6" w:space="4"/>
        </w:pBdr>
        <w:spacing w:after="200" w:before="400"/>
      </w:pPr>
      <w:r>
        <w:t xml:space="preserve">Part XXIX — Full Linux sysctl Parameter Reference for CIS Level 1</w:t>
      </w:r>
    </w:p>
    <w:p>
      <w:pPr>
        <w:spacing w:after="160" w:line="300"/>
      </w:pPr>
      <w:r>
        <w:rPr>
          <w:rFonts w:ascii="Calibri" w:cs="Calibri" w:eastAsia="Calibri" w:hAnsi="Calibri"/>
          <w:sz w:val="22"/>
          <w:szCs w:val="22"/>
        </w:rPr>
        <w:t xml:space="preserve">A consolidated reference of every kernel parameter the linux_sysctl.rb recipe manages, with the CIS rationale for each — useful when a reviewer asks 'why this value' for a specific line.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4600"/>
      </w:tblGrid>
      <w:tr>
        <w:tc>
          <w:tcPr>
            <w:tcW w:type="dxa" w:w="3000"/>
            <w:shd w:fill="1F4E5F"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Parameter</w:t>
            </w:r>
          </w:p>
        </w:tc>
        <w:tc>
          <w:tcPr>
            <w:tcW w:type="dxa" w:w="1400"/>
            <w:shd w:fill="1F4E5F"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CIS L1 value</w:t>
            </w:r>
          </w:p>
        </w:tc>
        <w:tc>
          <w:tcPr>
            <w:tcW w:type="dxa" w:w="4600"/>
            <w:shd w:fill="1F4E5F"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Why</w:t>
            </w:r>
          </w:p>
        </w:tc>
      </w:tr>
      <w:tr>
        <w:tc>
          <w:tcPr>
            <w:tcW w:type="dxa" w:w="3000"/>
            <w:shd w:fill="FFFFFF" w:val="clear"/>
            <w:tcMar>
              <w:top w:type="dxa" w:w="80"/>
              <w:left w:type="dxa" w:w="100"/>
              <w:bottom w:type="dxa" w:w="80"/>
              <w:right w:type="dxa" w:w="100"/>
            </w:tcMar>
            <w:vAlign w:val="center"/>
          </w:tcPr>
          <w:p>
            <w:r>
              <w:rPr>
                <w:rFonts w:ascii="Consolas" w:cs="Consolas" w:eastAsia="Consolas" w:hAnsi="Consolas"/>
                <w:b w:val="false"/>
                <w:bCs w:val="false"/>
                <w:color w:val="111111"/>
                <w:sz w:val="20"/>
                <w:szCs w:val="20"/>
              </w:rPr>
              <w:t xml:space="preserve">net.ipv4.ip_forward</w:t>
            </w:r>
          </w:p>
        </w:tc>
        <w:tc>
          <w:tcPr>
            <w:tcW w:type="dxa" w:w="1400"/>
            <w:shd w:fill="FFFFFF" w:val="clear"/>
            <w:tcMar>
              <w:top w:type="dxa" w:w="80"/>
              <w:left w:type="dxa" w:w="100"/>
              <w:bottom w:type="dxa" w:w="80"/>
              <w:right w:type="dxa" w:w="100"/>
            </w:tcMar>
            <w:vAlign w:val="center"/>
          </w:tcPr>
          <w:p>
            <w:r>
              <w:rPr>
                <w:rFonts w:ascii="Calibri" w:cs="Calibri" w:eastAsia="Calibri" w:hAnsi="Calibri"/>
                <w:b w:val="false"/>
                <w:bCs w:val="false"/>
                <w:color w:val="111111"/>
                <w:sz w:val="20"/>
                <w:szCs w:val="20"/>
              </w:rPr>
              <w:t xml:space="preserve">0</w:t>
            </w:r>
          </w:p>
        </w:tc>
        <w:tc>
          <w:tcPr>
            <w:tcW w:type="dxa" w:w="4600"/>
            <w:shd w:fill="FFFFFF" w:val="clear"/>
            <w:tcMar>
              <w:top w:type="dxa" w:w="80"/>
              <w:left w:type="dxa" w:w="100"/>
              <w:bottom w:type="dxa" w:w="80"/>
              <w:right w:type="dxa" w:w="100"/>
            </w:tcMar>
            <w:vAlign w:val="center"/>
          </w:tcPr>
          <w:p>
            <w:r>
              <w:rPr>
                <w:rFonts w:ascii="Calibri" w:cs="Calibri" w:eastAsia="Calibri" w:hAnsi="Calibri"/>
                <w:b w:val="false"/>
                <w:bCs w:val="false"/>
                <w:color w:val="111111"/>
                <w:sz w:val="20"/>
                <w:szCs w:val="20"/>
              </w:rPr>
              <w:t xml:space="preserve">A server is not a router; forwarding enabled unnecessarily could let it relay traffic between networks it shouldn't.</w:t>
            </w:r>
          </w:p>
        </w:tc>
      </w:tr>
      <w:tr>
        <w:tc>
          <w:tcPr>
            <w:tcW w:type="dxa" w:w="3000"/>
            <w:shd w:fill="F7F9FA" w:val="clear"/>
            <w:tcMar>
              <w:top w:type="dxa" w:w="80"/>
              <w:left w:type="dxa" w:w="100"/>
              <w:bottom w:type="dxa" w:w="80"/>
              <w:right w:type="dxa" w:w="100"/>
            </w:tcMar>
            <w:vAlign w:val="center"/>
          </w:tcPr>
          <w:p>
            <w:r>
              <w:rPr>
                <w:rFonts w:ascii="Consolas" w:cs="Consolas" w:eastAsia="Consolas" w:hAnsi="Consolas"/>
                <w:b w:val="false"/>
                <w:bCs w:val="false"/>
                <w:color w:val="111111"/>
                <w:sz w:val="20"/>
                <w:szCs w:val="20"/>
              </w:rPr>
              <w:t xml:space="preserve">net.ipv4.conf.all.send_redirects</w:t>
            </w:r>
          </w:p>
        </w:tc>
        <w:tc>
          <w:tcPr>
            <w:tcW w:type="dxa" w:w="1400"/>
            <w:shd w:fill="F7F9FA" w:val="clear"/>
            <w:tcMar>
              <w:top w:type="dxa" w:w="80"/>
              <w:left w:type="dxa" w:w="100"/>
              <w:bottom w:type="dxa" w:w="80"/>
              <w:right w:type="dxa" w:w="100"/>
            </w:tcMar>
            <w:vAlign w:val="center"/>
          </w:tcPr>
          <w:p>
            <w:r>
              <w:rPr>
                <w:rFonts w:ascii="Calibri" w:cs="Calibri" w:eastAsia="Calibri" w:hAnsi="Calibri"/>
                <w:b w:val="false"/>
                <w:bCs w:val="false"/>
                <w:color w:val="111111"/>
                <w:sz w:val="20"/>
                <w:szCs w:val="20"/>
              </w:rPr>
              <w:t xml:space="preserve">0</w:t>
            </w:r>
          </w:p>
        </w:tc>
        <w:tc>
          <w:tcPr>
            <w:tcW w:type="dxa" w:w="4600"/>
            <w:shd w:fill="F7F9FA" w:val="clear"/>
            <w:tcMar>
              <w:top w:type="dxa" w:w="80"/>
              <w:left w:type="dxa" w:w="100"/>
              <w:bottom w:type="dxa" w:w="80"/>
              <w:right w:type="dxa" w:w="100"/>
            </w:tcMar>
            <w:vAlign w:val="center"/>
          </w:tcPr>
          <w:p>
            <w:r>
              <w:rPr>
                <w:rFonts w:ascii="Calibri" w:cs="Calibri" w:eastAsia="Calibri" w:hAnsi="Calibri"/>
                <w:b w:val="false"/>
                <w:bCs w:val="false"/>
                <w:color w:val="111111"/>
                <w:sz w:val="20"/>
                <w:szCs w:val="20"/>
              </w:rPr>
              <w:t xml:space="preserve">ICMP redirects can be used to manipulate routing tables on other hosts; a server shouldn't originate them.</w:t>
            </w:r>
          </w:p>
        </w:tc>
      </w:tr>
      <w:tr>
        <w:tc>
          <w:tcPr>
            <w:tcW w:type="dxa" w:w="3000"/>
            <w:shd w:fill="FFFFFF" w:val="clear"/>
            <w:tcMar>
              <w:top w:type="dxa" w:w="80"/>
              <w:left w:type="dxa" w:w="100"/>
              <w:bottom w:type="dxa" w:w="80"/>
              <w:right w:type="dxa" w:w="100"/>
            </w:tcMar>
            <w:vAlign w:val="center"/>
          </w:tcPr>
          <w:p>
            <w:r>
              <w:rPr>
                <w:rFonts w:ascii="Consolas" w:cs="Consolas" w:eastAsia="Consolas" w:hAnsi="Consolas"/>
                <w:b w:val="false"/>
                <w:bCs w:val="false"/>
                <w:color w:val="111111"/>
                <w:sz w:val="20"/>
                <w:szCs w:val="20"/>
              </w:rPr>
              <w:t xml:space="preserve">net.ipv4.conf.all.accept_source_route</w:t>
            </w:r>
          </w:p>
        </w:tc>
        <w:tc>
          <w:tcPr>
            <w:tcW w:type="dxa" w:w="1400"/>
            <w:shd w:fill="FFFFFF" w:val="clear"/>
            <w:tcMar>
              <w:top w:type="dxa" w:w="80"/>
              <w:left w:type="dxa" w:w="100"/>
              <w:bottom w:type="dxa" w:w="80"/>
              <w:right w:type="dxa" w:w="100"/>
            </w:tcMar>
            <w:vAlign w:val="center"/>
          </w:tcPr>
          <w:p>
            <w:r>
              <w:rPr>
                <w:rFonts w:ascii="Calibri" w:cs="Calibri" w:eastAsia="Calibri" w:hAnsi="Calibri"/>
                <w:b w:val="false"/>
                <w:bCs w:val="false"/>
                <w:color w:val="111111"/>
                <w:sz w:val="20"/>
                <w:szCs w:val="20"/>
              </w:rPr>
              <w:t xml:space="preserve">0</w:t>
            </w:r>
          </w:p>
        </w:tc>
        <w:tc>
          <w:tcPr>
            <w:tcW w:type="dxa" w:w="4600"/>
            <w:shd w:fill="FFFFFF" w:val="clear"/>
            <w:tcMar>
              <w:top w:type="dxa" w:w="80"/>
              <w:left w:type="dxa" w:w="100"/>
              <w:bottom w:type="dxa" w:w="80"/>
              <w:right w:type="dxa" w:w="100"/>
            </w:tcMar>
            <w:vAlign w:val="center"/>
          </w:tcPr>
          <w:p>
            <w:r>
              <w:rPr>
                <w:rFonts w:ascii="Calibri" w:cs="Calibri" w:eastAsia="Calibri" w:hAnsi="Calibri"/>
                <w:b w:val="false"/>
                <w:bCs w:val="false"/>
                <w:color w:val="111111"/>
                <w:sz w:val="20"/>
                <w:szCs w:val="20"/>
              </w:rPr>
              <w:t xml:space="preserve">Source-routed packets let the sender specify the route, bypassing normal routing/firewall logic — a known spoofing vector.</w:t>
            </w:r>
          </w:p>
        </w:tc>
      </w:tr>
      <w:tr>
        <w:tc>
          <w:tcPr>
            <w:tcW w:type="dxa" w:w="3000"/>
            <w:shd w:fill="F7F9FA" w:val="clear"/>
            <w:tcMar>
              <w:top w:type="dxa" w:w="80"/>
              <w:left w:type="dxa" w:w="100"/>
              <w:bottom w:type="dxa" w:w="80"/>
              <w:right w:type="dxa" w:w="100"/>
            </w:tcMar>
            <w:vAlign w:val="center"/>
          </w:tcPr>
          <w:p>
            <w:r>
              <w:rPr>
                <w:rFonts w:ascii="Consolas" w:cs="Consolas" w:eastAsia="Consolas" w:hAnsi="Consolas"/>
                <w:b w:val="false"/>
                <w:bCs w:val="false"/>
                <w:color w:val="111111"/>
                <w:sz w:val="20"/>
                <w:szCs w:val="20"/>
              </w:rPr>
              <w:t xml:space="preserve">net.ipv4.conf.all.accept_redirects</w:t>
            </w:r>
          </w:p>
        </w:tc>
        <w:tc>
          <w:tcPr>
            <w:tcW w:type="dxa" w:w="1400"/>
            <w:shd w:fill="F7F9FA" w:val="clear"/>
            <w:tcMar>
              <w:top w:type="dxa" w:w="80"/>
              <w:left w:type="dxa" w:w="100"/>
              <w:bottom w:type="dxa" w:w="80"/>
              <w:right w:type="dxa" w:w="100"/>
            </w:tcMar>
            <w:vAlign w:val="center"/>
          </w:tcPr>
          <w:p>
            <w:r>
              <w:rPr>
                <w:rFonts w:ascii="Calibri" w:cs="Calibri" w:eastAsia="Calibri" w:hAnsi="Calibri"/>
                <w:b w:val="false"/>
                <w:bCs w:val="false"/>
                <w:color w:val="111111"/>
                <w:sz w:val="20"/>
                <w:szCs w:val="20"/>
              </w:rPr>
              <w:t xml:space="preserve">0</w:t>
            </w:r>
          </w:p>
        </w:tc>
        <w:tc>
          <w:tcPr>
            <w:tcW w:type="dxa" w:w="4600"/>
            <w:shd w:fill="F7F9FA" w:val="clear"/>
            <w:tcMar>
              <w:top w:type="dxa" w:w="80"/>
              <w:left w:type="dxa" w:w="100"/>
              <w:bottom w:type="dxa" w:w="80"/>
              <w:right w:type="dxa" w:w="100"/>
            </w:tcMar>
            <w:vAlign w:val="center"/>
          </w:tcPr>
          <w:p>
            <w:r>
              <w:rPr>
                <w:rFonts w:ascii="Calibri" w:cs="Calibri" w:eastAsia="Calibri" w:hAnsi="Calibri"/>
                <w:b w:val="false"/>
                <w:bCs w:val="false"/>
                <w:color w:val="111111"/>
                <w:sz w:val="20"/>
                <w:szCs w:val="20"/>
              </w:rPr>
              <w:t xml:space="preserve">Accepting redirects lets an attacker on the local network alter this host's routing table.</w:t>
            </w:r>
          </w:p>
        </w:tc>
      </w:tr>
      <w:tr>
        <w:tc>
          <w:tcPr>
            <w:tcW w:type="dxa" w:w="3000"/>
            <w:shd w:fill="FFFFFF" w:val="clear"/>
            <w:tcMar>
              <w:top w:type="dxa" w:w="80"/>
              <w:left w:type="dxa" w:w="100"/>
              <w:bottom w:type="dxa" w:w="80"/>
              <w:right w:type="dxa" w:w="100"/>
            </w:tcMar>
            <w:vAlign w:val="center"/>
          </w:tcPr>
          <w:p>
            <w:r>
              <w:rPr>
                <w:rFonts w:ascii="Consolas" w:cs="Consolas" w:eastAsia="Consolas" w:hAnsi="Consolas"/>
                <w:b w:val="false"/>
                <w:bCs w:val="false"/>
                <w:color w:val="111111"/>
                <w:sz w:val="20"/>
                <w:szCs w:val="20"/>
              </w:rPr>
              <w:t xml:space="preserve">net.ipv4.conf.all.secure_redirects</w:t>
            </w:r>
          </w:p>
        </w:tc>
        <w:tc>
          <w:tcPr>
            <w:tcW w:type="dxa" w:w="1400"/>
            <w:shd w:fill="FFFFFF" w:val="clear"/>
            <w:tcMar>
              <w:top w:type="dxa" w:w="80"/>
              <w:left w:type="dxa" w:w="100"/>
              <w:bottom w:type="dxa" w:w="80"/>
              <w:right w:type="dxa" w:w="100"/>
            </w:tcMar>
            <w:vAlign w:val="center"/>
          </w:tcPr>
          <w:p>
            <w:r>
              <w:rPr>
                <w:rFonts w:ascii="Calibri" w:cs="Calibri" w:eastAsia="Calibri" w:hAnsi="Calibri"/>
                <w:b w:val="false"/>
                <w:bCs w:val="false"/>
                <w:color w:val="111111"/>
                <w:sz w:val="20"/>
                <w:szCs w:val="20"/>
              </w:rPr>
              <w:t xml:space="preserve">0</w:t>
            </w:r>
          </w:p>
        </w:tc>
        <w:tc>
          <w:tcPr>
            <w:tcW w:type="dxa" w:w="4600"/>
            <w:shd w:fill="FFFFFF" w:val="clear"/>
            <w:tcMar>
              <w:top w:type="dxa" w:w="80"/>
              <w:left w:type="dxa" w:w="100"/>
              <w:bottom w:type="dxa" w:w="80"/>
              <w:right w:type="dxa" w:w="100"/>
            </w:tcMar>
            <w:vAlign w:val="center"/>
          </w:tcPr>
          <w:p>
            <w:r>
              <w:rPr>
                <w:rFonts w:ascii="Calibri" w:cs="Calibri" w:eastAsia="Calibri" w:hAnsi="Calibri"/>
                <w:b w:val="false"/>
                <w:bCs w:val="false"/>
                <w:color w:val="111111"/>
                <w:sz w:val="20"/>
                <w:szCs w:val="20"/>
              </w:rPr>
              <w:t xml:space="preserve">Even 'secure' redirects (from known gateways) are disabled for defense-in-depth on a server role.</w:t>
            </w:r>
          </w:p>
        </w:tc>
      </w:tr>
      <w:tr>
        <w:tc>
          <w:tcPr>
            <w:tcW w:type="dxa" w:w="3000"/>
            <w:shd w:fill="F7F9FA" w:val="clear"/>
            <w:tcMar>
              <w:top w:type="dxa" w:w="80"/>
              <w:left w:type="dxa" w:w="100"/>
              <w:bottom w:type="dxa" w:w="80"/>
              <w:right w:type="dxa" w:w="100"/>
            </w:tcMar>
            <w:vAlign w:val="center"/>
          </w:tcPr>
          <w:p>
            <w:r>
              <w:rPr>
                <w:rFonts w:ascii="Consolas" w:cs="Consolas" w:eastAsia="Consolas" w:hAnsi="Consolas"/>
                <w:b w:val="false"/>
                <w:bCs w:val="false"/>
                <w:color w:val="111111"/>
                <w:sz w:val="20"/>
                <w:szCs w:val="20"/>
              </w:rPr>
              <w:t xml:space="preserve">net.ipv4.conf.all.log_martians</w:t>
            </w:r>
          </w:p>
        </w:tc>
        <w:tc>
          <w:tcPr>
            <w:tcW w:type="dxa" w:w="1400"/>
            <w:shd w:fill="F7F9FA" w:val="clear"/>
            <w:tcMar>
              <w:top w:type="dxa" w:w="80"/>
              <w:left w:type="dxa" w:w="100"/>
              <w:bottom w:type="dxa" w:w="80"/>
              <w:right w:type="dxa" w:w="100"/>
            </w:tcMar>
            <w:vAlign w:val="center"/>
          </w:tcPr>
          <w:p>
            <w:r>
              <w:rPr>
                <w:rFonts w:ascii="Calibri" w:cs="Calibri" w:eastAsia="Calibri" w:hAnsi="Calibri"/>
                <w:b w:val="false"/>
                <w:bCs w:val="false"/>
                <w:color w:val="111111"/>
                <w:sz w:val="20"/>
                <w:szCs w:val="20"/>
              </w:rPr>
              <w:t xml:space="preserve">1</w:t>
            </w:r>
          </w:p>
        </w:tc>
        <w:tc>
          <w:tcPr>
            <w:tcW w:type="dxa" w:w="4600"/>
            <w:shd w:fill="F7F9FA" w:val="clear"/>
            <w:tcMar>
              <w:top w:type="dxa" w:w="80"/>
              <w:left w:type="dxa" w:w="100"/>
              <w:bottom w:type="dxa" w:w="80"/>
              <w:right w:type="dxa" w:w="100"/>
            </w:tcMar>
            <w:vAlign w:val="center"/>
          </w:tcPr>
          <w:p>
            <w:r>
              <w:rPr>
                <w:rFonts w:ascii="Calibri" w:cs="Calibri" w:eastAsia="Calibri" w:hAnsi="Calibri"/>
                <w:b w:val="false"/>
                <w:bCs w:val="false"/>
                <w:color w:val="111111"/>
                <w:sz w:val="20"/>
                <w:szCs w:val="20"/>
              </w:rPr>
              <w:t xml:space="preserve">Logs packets with impossible source addresses, an indicator of spoofing or misconfiguration.</w:t>
            </w:r>
          </w:p>
        </w:tc>
      </w:tr>
      <w:tr>
        <w:tc>
          <w:tcPr>
            <w:tcW w:type="dxa" w:w="3000"/>
            <w:shd w:fill="FFFFFF" w:val="clear"/>
            <w:tcMar>
              <w:top w:type="dxa" w:w="80"/>
              <w:left w:type="dxa" w:w="100"/>
              <w:bottom w:type="dxa" w:w="80"/>
              <w:right w:type="dxa" w:w="100"/>
            </w:tcMar>
            <w:vAlign w:val="center"/>
          </w:tcPr>
          <w:p>
            <w:r>
              <w:rPr>
                <w:rFonts w:ascii="Consolas" w:cs="Consolas" w:eastAsia="Consolas" w:hAnsi="Consolas"/>
                <w:b w:val="false"/>
                <w:bCs w:val="false"/>
                <w:color w:val="111111"/>
                <w:sz w:val="20"/>
                <w:szCs w:val="20"/>
              </w:rPr>
              <w:t xml:space="preserve">net.ipv4.icmp_echo_ignore_broadcasts</w:t>
            </w:r>
          </w:p>
        </w:tc>
        <w:tc>
          <w:tcPr>
            <w:tcW w:type="dxa" w:w="1400"/>
            <w:shd w:fill="FFFFFF" w:val="clear"/>
            <w:tcMar>
              <w:top w:type="dxa" w:w="80"/>
              <w:left w:type="dxa" w:w="100"/>
              <w:bottom w:type="dxa" w:w="80"/>
              <w:right w:type="dxa" w:w="100"/>
            </w:tcMar>
            <w:vAlign w:val="center"/>
          </w:tcPr>
          <w:p>
            <w:r>
              <w:rPr>
                <w:rFonts w:ascii="Calibri" w:cs="Calibri" w:eastAsia="Calibri" w:hAnsi="Calibri"/>
                <w:b w:val="false"/>
                <w:bCs w:val="false"/>
                <w:color w:val="111111"/>
                <w:sz w:val="20"/>
                <w:szCs w:val="20"/>
              </w:rPr>
              <w:t xml:space="preserve">1</w:t>
            </w:r>
          </w:p>
        </w:tc>
        <w:tc>
          <w:tcPr>
            <w:tcW w:type="dxa" w:w="4600"/>
            <w:shd w:fill="FFFFFF" w:val="clear"/>
            <w:tcMar>
              <w:top w:type="dxa" w:w="80"/>
              <w:left w:type="dxa" w:w="100"/>
              <w:bottom w:type="dxa" w:w="80"/>
              <w:right w:type="dxa" w:w="100"/>
            </w:tcMar>
            <w:vAlign w:val="center"/>
          </w:tcPr>
          <w:p>
            <w:r>
              <w:rPr>
                <w:rFonts w:ascii="Calibri" w:cs="Calibri" w:eastAsia="Calibri" w:hAnsi="Calibri"/>
                <w:b w:val="false"/>
                <w:bCs w:val="false"/>
                <w:color w:val="111111"/>
                <w:sz w:val="20"/>
                <w:szCs w:val="20"/>
              </w:rPr>
              <w:t xml:space="preserve">Prevents the host from participating in a Smurf-style broadcast amplification attack.</w:t>
            </w:r>
          </w:p>
        </w:tc>
      </w:tr>
      <w:tr>
        <w:tc>
          <w:tcPr>
            <w:tcW w:type="dxa" w:w="3000"/>
            <w:shd w:fill="F7F9FA" w:val="clear"/>
            <w:tcMar>
              <w:top w:type="dxa" w:w="80"/>
              <w:left w:type="dxa" w:w="100"/>
              <w:bottom w:type="dxa" w:w="80"/>
              <w:right w:type="dxa" w:w="100"/>
            </w:tcMar>
            <w:vAlign w:val="center"/>
          </w:tcPr>
          <w:p>
            <w:r>
              <w:rPr>
                <w:rFonts w:ascii="Consolas" w:cs="Consolas" w:eastAsia="Consolas" w:hAnsi="Consolas"/>
                <w:b w:val="false"/>
                <w:bCs w:val="false"/>
                <w:color w:val="111111"/>
                <w:sz w:val="20"/>
                <w:szCs w:val="20"/>
              </w:rPr>
              <w:t xml:space="preserve">net.ipv4.icmp_ignore_bogus_error_responses</w:t>
            </w:r>
          </w:p>
        </w:tc>
        <w:tc>
          <w:tcPr>
            <w:tcW w:type="dxa" w:w="1400"/>
            <w:shd w:fill="F7F9FA" w:val="clear"/>
            <w:tcMar>
              <w:top w:type="dxa" w:w="80"/>
              <w:left w:type="dxa" w:w="100"/>
              <w:bottom w:type="dxa" w:w="80"/>
              <w:right w:type="dxa" w:w="100"/>
            </w:tcMar>
            <w:vAlign w:val="center"/>
          </w:tcPr>
          <w:p>
            <w:r>
              <w:rPr>
                <w:rFonts w:ascii="Calibri" w:cs="Calibri" w:eastAsia="Calibri" w:hAnsi="Calibri"/>
                <w:b w:val="false"/>
                <w:bCs w:val="false"/>
                <w:color w:val="111111"/>
                <w:sz w:val="20"/>
                <w:szCs w:val="20"/>
              </w:rPr>
              <w:t xml:space="preserve">1</w:t>
            </w:r>
          </w:p>
        </w:tc>
        <w:tc>
          <w:tcPr>
            <w:tcW w:type="dxa" w:w="4600"/>
            <w:shd w:fill="F7F9FA" w:val="clear"/>
            <w:tcMar>
              <w:top w:type="dxa" w:w="80"/>
              <w:left w:type="dxa" w:w="100"/>
              <w:bottom w:type="dxa" w:w="80"/>
              <w:right w:type="dxa" w:w="100"/>
            </w:tcMar>
            <w:vAlign w:val="center"/>
          </w:tcPr>
          <w:p>
            <w:r>
              <w:rPr>
                <w:rFonts w:ascii="Calibri" w:cs="Calibri" w:eastAsia="Calibri" w:hAnsi="Calibri"/>
                <w:b w:val="false"/>
                <w:bCs w:val="false"/>
                <w:color w:val="111111"/>
                <w:sz w:val="20"/>
                <w:szCs w:val="20"/>
              </w:rPr>
              <w:t xml:space="preserve">Reduces log noise from non-compliant routers' malformed ICMP error responses.</w:t>
            </w:r>
          </w:p>
        </w:tc>
      </w:tr>
      <w:tr>
        <w:tc>
          <w:tcPr>
            <w:tcW w:type="dxa" w:w="3000"/>
            <w:shd w:fill="FFFFFF" w:val="clear"/>
            <w:tcMar>
              <w:top w:type="dxa" w:w="80"/>
              <w:left w:type="dxa" w:w="100"/>
              <w:bottom w:type="dxa" w:w="80"/>
              <w:right w:type="dxa" w:w="100"/>
            </w:tcMar>
            <w:vAlign w:val="center"/>
          </w:tcPr>
          <w:p>
            <w:r>
              <w:rPr>
                <w:rFonts w:ascii="Consolas" w:cs="Consolas" w:eastAsia="Consolas" w:hAnsi="Consolas"/>
                <w:b w:val="false"/>
                <w:bCs w:val="false"/>
                <w:color w:val="111111"/>
                <w:sz w:val="20"/>
                <w:szCs w:val="20"/>
              </w:rPr>
              <w:t xml:space="preserve">net.ipv4.conf.all.rp_filter</w:t>
            </w:r>
          </w:p>
        </w:tc>
        <w:tc>
          <w:tcPr>
            <w:tcW w:type="dxa" w:w="1400"/>
            <w:shd w:fill="FFFFFF" w:val="clear"/>
            <w:tcMar>
              <w:top w:type="dxa" w:w="80"/>
              <w:left w:type="dxa" w:w="100"/>
              <w:bottom w:type="dxa" w:w="80"/>
              <w:right w:type="dxa" w:w="100"/>
            </w:tcMar>
            <w:vAlign w:val="center"/>
          </w:tcPr>
          <w:p>
            <w:r>
              <w:rPr>
                <w:rFonts w:ascii="Calibri" w:cs="Calibri" w:eastAsia="Calibri" w:hAnsi="Calibri"/>
                <w:b w:val="false"/>
                <w:bCs w:val="false"/>
                <w:color w:val="111111"/>
                <w:sz w:val="20"/>
                <w:szCs w:val="20"/>
              </w:rPr>
              <w:t xml:space="preserve">1</w:t>
            </w:r>
          </w:p>
        </w:tc>
        <w:tc>
          <w:tcPr>
            <w:tcW w:type="dxa" w:w="4600"/>
            <w:shd w:fill="FFFFFF" w:val="clear"/>
            <w:tcMar>
              <w:top w:type="dxa" w:w="80"/>
              <w:left w:type="dxa" w:w="100"/>
              <w:bottom w:type="dxa" w:w="80"/>
              <w:right w:type="dxa" w:w="100"/>
            </w:tcMar>
            <w:vAlign w:val="center"/>
          </w:tcPr>
          <w:p>
            <w:r>
              <w:rPr>
                <w:rFonts w:ascii="Calibri" w:cs="Calibri" w:eastAsia="Calibri" w:hAnsi="Calibri"/>
                <w:b w:val="false"/>
                <w:bCs w:val="false"/>
                <w:color w:val="111111"/>
                <w:sz w:val="20"/>
                <w:szCs w:val="20"/>
              </w:rPr>
              <w:t xml:space="preserve">Reverse-path filtering drops packets whose source address couldn't be reached via the interface they arrived on — anti-spoofing.</w:t>
            </w:r>
          </w:p>
        </w:tc>
      </w:tr>
      <w:tr>
        <w:tc>
          <w:tcPr>
            <w:tcW w:type="dxa" w:w="3000"/>
            <w:shd w:fill="F7F9FA" w:val="clear"/>
            <w:tcMar>
              <w:top w:type="dxa" w:w="80"/>
              <w:left w:type="dxa" w:w="100"/>
              <w:bottom w:type="dxa" w:w="80"/>
              <w:right w:type="dxa" w:w="100"/>
            </w:tcMar>
            <w:vAlign w:val="center"/>
          </w:tcPr>
          <w:p>
            <w:r>
              <w:rPr>
                <w:rFonts w:ascii="Consolas" w:cs="Consolas" w:eastAsia="Consolas" w:hAnsi="Consolas"/>
                <w:b w:val="false"/>
                <w:bCs w:val="false"/>
                <w:color w:val="111111"/>
                <w:sz w:val="20"/>
                <w:szCs w:val="20"/>
              </w:rPr>
              <w:t xml:space="preserve">net.ipv4.tcp_syncookies</w:t>
            </w:r>
          </w:p>
        </w:tc>
        <w:tc>
          <w:tcPr>
            <w:tcW w:type="dxa" w:w="1400"/>
            <w:shd w:fill="F7F9FA" w:val="clear"/>
            <w:tcMar>
              <w:top w:type="dxa" w:w="80"/>
              <w:left w:type="dxa" w:w="100"/>
              <w:bottom w:type="dxa" w:w="80"/>
              <w:right w:type="dxa" w:w="100"/>
            </w:tcMar>
            <w:vAlign w:val="center"/>
          </w:tcPr>
          <w:p>
            <w:r>
              <w:rPr>
                <w:rFonts w:ascii="Calibri" w:cs="Calibri" w:eastAsia="Calibri" w:hAnsi="Calibri"/>
                <w:b w:val="false"/>
                <w:bCs w:val="false"/>
                <w:color w:val="111111"/>
                <w:sz w:val="20"/>
                <w:szCs w:val="20"/>
              </w:rPr>
              <w:t xml:space="preserve">1</w:t>
            </w:r>
          </w:p>
        </w:tc>
        <w:tc>
          <w:tcPr>
            <w:tcW w:type="dxa" w:w="4600"/>
            <w:shd w:fill="F7F9FA" w:val="clear"/>
            <w:tcMar>
              <w:top w:type="dxa" w:w="80"/>
              <w:left w:type="dxa" w:w="100"/>
              <w:bottom w:type="dxa" w:w="80"/>
              <w:right w:type="dxa" w:w="100"/>
            </w:tcMar>
            <w:vAlign w:val="center"/>
          </w:tcPr>
          <w:p>
            <w:r>
              <w:rPr>
                <w:rFonts w:ascii="Calibri" w:cs="Calibri" w:eastAsia="Calibri" w:hAnsi="Calibri"/>
                <w:b w:val="false"/>
                <w:bCs w:val="false"/>
                <w:color w:val="111111"/>
                <w:sz w:val="20"/>
                <w:szCs w:val="20"/>
              </w:rPr>
              <w:t xml:space="preserve">Mitigates SYN-flood denial-of-service by allowing the kernel to handle a full SYN queue without dropping legitimate connections.</w:t>
            </w:r>
          </w:p>
        </w:tc>
      </w:tr>
      <w:tr>
        <w:tc>
          <w:tcPr>
            <w:tcW w:type="dxa" w:w="3000"/>
            <w:shd w:fill="FFFFFF" w:val="clear"/>
            <w:tcMar>
              <w:top w:type="dxa" w:w="80"/>
              <w:left w:type="dxa" w:w="100"/>
              <w:bottom w:type="dxa" w:w="80"/>
              <w:right w:type="dxa" w:w="100"/>
            </w:tcMar>
            <w:vAlign w:val="center"/>
          </w:tcPr>
          <w:p>
            <w:r>
              <w:rPr>
                <w:rFonts w:ascii="Consolas" w:cs="Consolas" w:eastAsia="Consolas" w:hAnsi="Consolas"/>
                <w:b w:val="false"/>
                <w:bCs w:val="false"/>
                <w:color w:val="111111"/>
                <w:sz w:val="20"/>
                <w:szCs w:val="20"/>
              </w:rPr>
              <w:t xml:space="preserve">net.ipv6.conf.all.accept_ra</w:t>
            </w:r>
          </w:p>
        </w:tc>
        <w:tc>
          <w:tcPr>
            <w:tcW w:type="dxa" w:w="1400"/>
            <w:shd w:fill="FFFFFF" w:val="clear"/>
            <w:tcMar>
              <w:top w:type="dxa" w:w="80"/>
              <w:left w:type="dxa" w:w="100"/>
              <w:bottom w:type="dxa" w:w="80"/>
              <w:right w:type="dxa" w:w="100"/>
            </w:tcMar>
            <w:vAlign w:val="center"/>
          </w:tcPr>
          <w:p>
            <w:r>
              <w:rPr>
                <w:rFonts w:ascii="Calibri" w:cs="Calibri" w:eastAsia="Calibri" w:hAnsi="Calibri"/>
                <w:b w:val="false"/>
                <w:bCs w:val="false"/>
                <w:color w:val="111111"/>
                <w:sz w:val="20"/>
                <w:szCs w:val="20"/>
              </w:rPr>
              <w:t xml:space="preserve">0</w:t>
            </w:r>
          </w:p>
        </w:tc>
        <w:tc>
          <w:tcPr>
            <w:tcW w:type="dxa" w:w="4600"/>
            <w:shd w:fill="FFFFFF" w:val="clear"/>
            <w:tcMar>
              <w:top w:type="dxa" w:w="80"/>
              <w:left w:type="dxa" w:w="100"/>
              <w:bottom w:type="dxa" w:w="80"/>
              <w:right w:type="dxa" w:w="100"/>
            </w:tcMar>
            <w:vAlign w:val="center"/>
          </w:tcPr>
          <w:p>
            <w:r>
              <w:rPr>
                <w:rFonts w:ascii="Calibri" w:cs="Calibri" w:eastAsia="Calibri" w:hAnsi="Calibri"/>
                <w:b w:val="false"/>
                <w:bCs w:val="false"/>
                <w:color w:val="111111"/>
                <w:sz w:val="20"/>
                <w:szCs w:val="20"/>
              </w:rPr>
              <w:t xml:space="preserve">Disables acceptance of IPv6 router advertisements, preventing a rogue RA from redirecting IPv6 traffic (only if IPv6 is in use; otherwise IPv6 itself is disabled).</w:t>
            </w:r>
          </w:p>
        </w:tc>
      </w:tr>
      <w:tr>
        <w:tc>
          <w:tcPr>
            <w:tcW w:type="dxa" w:w="3000"/>
            <w:shd w:fill="F7F9FA" w:val="clear"/>
            <w:tcMar>
              <w:top w:type="dxa" w:w="80"/>
              <w:left w:type="dxa" w:w="100"/>
              <w:bottom w:type="dxa" w:w="80"/>
              <w:right w:type="dxa" w:w="100"/>
            </w:tcMar>
            <w:vAlign w:val="center"/>
          </w:tcPr>
          <w:p>
            <w:r>
              <w:rPr>
                <w:rFonts w:ascii="Consolas" w:cs="Consolas" w:eastAsia="Consolas" w:hAnsi="Consolas"/>
                <w:b w:val="false"/>
                <w:bCs w:val="false"/>
                <w:color w:val="111111"/>
                <w:sz w:val="20"/>
                <w:szCs w:val="20"/>
              </w:rPr>
              <w:t xml:space="preserve">kernel.randomize_va_space</w:t>
            </w:r>
          </w:p>
        </w:tc>
        <w:tc>
          <w:tcPr>
            <w:tcW w:type="dxa" w:w="1400"/>
            <w:shd w:fill="F7F9FA" w:val="clear"/>
            <w:tcMar>
              <w:top w:type="dxa" w:w="80"/>
              <w:left w:type="dxa" w:w="100"/>
              <w:bottom w:type="dxa" w:w="80"/>
              <w:right w:type="dxa" w:w="100"/>
            </w:tcMar>
            <w:vAlign w:val="center"/>
          </w:tcPr>
          <w:p>
            <w:r>
              <w:rPr>
                <w:rFonts w:ascii="Calibri" w:cs="Calibri" w:eastAsia="Calibri" w:hAnsi="Calibri"/>
                <w:b w:val="false"/>
                <w:bCs w:val="false"/>
                <w:color w:val="111111"/>
                <w:sz w:val="20"/>
                <w:szCs w:val="20"/>
              </w:rPr>
              <w:t xml:space="preserve">2</w:t>
            </w:r>
          </w:p>
        </w:tc>
        <w:tc>
          <w:tcPr>
            <w:tcW w:type="dxa" w:w="4600"/>
            <w:shd w:fill="F7F9FA" w:val="clear"/>
            <w:tcMar>
              <w:top w:type="dxa" w:w="80"/>
              <w:left w:type="dxa" w:w="100"/>
              <w:bottom w:type="dxa" w:w="80"/>
              <w:right w:type="dxa" w:w="100"/>
            </w:tcMar>
            <w:vAlign w:val="center"/>
          </w:tcPr>
          <w:p>
            <w:r>
              <w:rPr>
                <w:rFonts w:ascii="Calibri" w:cs="Calibri" w:eastAsia="Calibri" w:hAnsi="Calibri"/>
                <w:b w:val="false"/>
                <w:bCs w:val="false"/>
                <w:color w:val="111111"/>
                <w:sz w:val="20"/>
                <w:szCs w:val="20"/>
              </w:rPr>
              <w:t xml:space="preserve">Full address space layout randomization — makes memory-corruption exploits significantly harder to weaponize reliably.</w:t>
            </w:r>
          </w:p>
        </w:tc>
      </w:tr>
    </w:tbl>
    <w:p>
      <w:r>
        <w:br w:type="page"/>
      </w:r>
    </w:p>
    <w:p>
      <w:pPr>
        <w:pStyle w:val="Heading1"/>
        <w:pBdr>
          <w:bottom w:val="single" w:color="1F4E5F" w:sz="6" w:space="4"/>
        </w:pBdr>
        <w:spacing w:after="200" w:before="400"/>
      </w:pPr>
      <w:r>
        <w:t xml:space="preserve">Part XXX — Full Windows Registry Settings Reference for CIS Level 1</w:t>
      </w:r>
    </w:p>
    <w:p>
      <w:pPr>
        <w:spacing w:after="160" w:line="300"/>
      </w:pPr>
      <w:r>
        <w:rPr>
          <w:rFonts w:ascii="Calibri" w:cs="Calibri" w:eastAsia="Calibri" w:hAnsi="Calibri"/>
          <w:sz w:val="22"/>
          <w:szCs w:val="22"/>
        </w:rPr>
        <w:t xml:space="preserve">Consolidated reference of the registry-based settings applied by the Windows recipes, for the controls that are set via registry_key rather than secedit/auditpol.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400"/>
      </w:tblGrid>
      <w:tr>
        <w:tc>
          <w:tcPr>
            <w:tcW w:type="dxa" w:w="3200"/>
            <w:shd w:fill="1F4E5F"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Registry path</w:t>
            </w:r>
          </w:p>
        </w:tc>
        <w:tc>
          <w:tcPr>
            <w:tcW w:type="dxa" w:w="2400"/>
            <w:shd w:fill="1F4E5F"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Value</w:t>
            </w:r>
          </w:p>
        </w:tc>
        <w:tc>
          <w:tcPr>
            <w:tcW w:type="dxa" w:w="3400"/>
            <w:shd w:fill="1F4E5F"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CIS intent</w:t>
            </w:r>
          </w:p>
        </w:tc>
      </w:tr>
      <w:tr>
        <w:tc>
          <w:tcPr>
            <w:tcW w:type="dxa" w:w="3200"/>
            <w:shd w:fill="FFFFFF" w:val="clear"/>
            <w:tcMar>
              <w:top w:type="dxa" w:w="80"/>
              <w:left w:type="dxa" w:w="100"/>
              <w:bottom w:type="dxa" w:w="80"/>
              <w:right w:type="dxa" w:w="100"/>
            </w:tcMar>
            <w:vAlign w:val="center"/>
          </w:tcPr>
          <w:p>
            <w:r>
              <w:rPr>
                <w:rFonts w:ascii="Consolas" w:cs="Consolas" w:eastAsia="Consolas" w:hAnsi="Consolas"/>
                <w:b w:val="false"/>
                <w:bCs w:val="false"/>
                <w:color w:val="111111"/>
                <w:sz w:val="20"/>
                <w:szCs w:val="20"/>
              </w:rPr>
              <w:t xml:space="preserve">HKLM\System\CurrentControlSet\Control\Terminal Server → fDenyTSConnections</w:t>
            </w:r>
          </w:p>
        </w:tc>
        <w:tc>
          <w:tcPr>
            <w:tcW w:type="dxa" w:w="2400"/>
            <w:shd w:fill="FFFFFF" w:val="clear"/>
            <w:tcMar>
              <w:top w:type="dxa" w:w="80"/>
              <w:left w:type="dxa" w:w="100"/>
              <w:bottom w:type="dxa" w:w="80"/>
              <w:right w:type="dxa" w:w="100"/>
            </w:tcMar>
            <w:vAlign w:val="center"/>
          </w:tcPr>
          <w:p>
            <w:r>
              <w:rPr>
                <w:rFonts w:ascii="Calibri" w:cs="Calibri" w:eastAsia="Calibri" w:hAnsi="Calibri"/>
                <w:b w:val="false"/>
                <w:bCs w:val="false"/>
                <w:color w:val="111111"/>
                <w:sz w:val="20"/>
                <w:szCs w:val="20"/>
              </w:rPr>
              <w:t xml:space="preserve">1 (deny) unless RDP explicitly required</w:t>
            </w:r>
          </w:p>
        </w:tc>
        <w:tc>
          <w:tcPr>
            <w:tcW w:type="dxa" w:w="3400"/>
            <w:shd w:fill="FFFFFF" w:val="clear"/>
            <w:tcMar>
              <w:top w:type="dxa" w:w="80"/>
              <w:left w:type="dxa" w:w="100"/>
              <w:bottom w:type="dxa" w:w="80"/>
              <w:right w:type="dxa" w:w="100"/>
            </w:tcMar>
            <w:vAlign w:val="center"/>
          </w:tcPr>
          <w:p>
            <w:r>
              <w:rPr>
                <w:rFonts w:ascii="Calibri" w:cs="Calibri" w:eastAsia="Calibri" w:hAnsi="Calibri"/>
                <w:b w:val="false"/>
                <w:bCs w:val="false"/>
                <w:color w:val="111111"/>
                <w:sz w:val="20"/>
                <w:szCs w:val="20"/>
              </w:rPr>
              <w:t xml:space="preserve">Default-deny remote desktop; explicit opt-in per server role.</w:t>
            </w:r>
          </w:p>
        </w:tc>
      </w:tr>
      <w:tr>
        <w:tc>
          <w:tcPr>
            <w:tcW w:type="dxa" w:w="3200"/>
            <w:shd w:fill="F7F9FA" w:val="clear"/>
            <w:tcMar>
              <w:top w:type="dxa" w:w="80"/>
              <w:left w:type="dxa" w:w="100"/>
              <w:bottom w:type="dxa" w:w="80"/>
              <w:right w:type="dxa" w:w="100"/>
            </w:tcMar>
            <w:vAlign w:val="center"/>
          </w:tcPr>
          <w:p>
            <w:r>
              <w:rPr>
                <w:rFonts w:ascii="Consolas" w:cs="Consolas" w:eastAsia="Consolas" w:hAnsi="Consolas"/>
                <w:b w:val="false"/>
                <w:bCs w:val="false"/>
                <w:color w:val="111111"/>
                <w:sz w:val="20"/>
                <w:szCs w:val="20"/>
              </w:rPr>
              <w:t xml:space="preserve">...Terminal Server\WinStations\RDP-Tcp → MinEncryptionLevel</w:t>
            </w:r>
          </w:p>
        </w:tc>
        <w:tc>
          <w:tcPr>
            <w:tcW w:type="dxa" w:w="2400"/>
            <w:shd w:fill="F7F9FA" w:val="clear"/>
            <w:tcMar>
              <w:top w:type="dxa" w:w="80"/>
              <w:left w:type="dxa" w:w="100"/>
              <w:bottom w:type="dxa" w:w="80"/>
              <w:right w:type="dxa" w:w="100"/>
            </w:tcMar>
            <w:vAlign w:val="center"/>
          </w:tcPr>
          <w:p>
            <w:r>
              <w:rPr>
                <w:rFonts w:ascii="Calibri" w:cs="Calibri" w:eastAsia="Calibri" w:hAnsi="Calibri"/>
                <w:b w:val="false"/>
                <w:bCs w:val="false"/>
                <w:color w:val="111111"/>
                <w:sz w:val="20"/>
                <w:szCs w:val="20"/>
              </w:rPr>
              <w:t xml:space="preserve">3 (High)</w:t>
            </w:r>
          </w:p>
        </w:tc>
        <w:tc>
          <w:tcPr>
            <w:tcW w:type="dxa" w:w="3400"/>
            <w:shd w:fill="F7F9FA" w:val="clear"/>
            <w:tcMar>
              <w:top w:type="dxa" w:w="80"/>
              <w:left w:type="dxa" w:w="100"/>
              <w:bottom w:type="dxa" w:w="80"/>
              <w:right w:type="dxa" w:w="100"/>
            </w:tcMar>
            <w:vAlign w:val="center"/>
          </w:tcPr>
          <w:p>
            <w:r>
              <w:rPr>
                <w:rFonts w:ascii="Calibri" w:cs="Calibri" w:eastAsia="Calibri" w:hAnsi="Calibri"/>
                <w:b w:val="false"/>
                <w:bCs w:val="false"/>
                <w:color w:val="111111"/>
                <w:sz w:val="20"/>
                <w:szCs w:val="20"/>
              </w:rPr>
              <w:t xml:space="preserve">Forces strong encryption on any RDP sessions that are permitted.</w:t>
            </w:r>
          </w:p>
        </w:tc>
      </w:tr>
      <w:tr>
        <w:tc>
          <w:tcPr>
            <w:tcW w:type="dxa" w:w="3200"/>
            <w:shd w:fill="FFFFFF" w:val="clear"/>
            <w:tcMar>
              <w:top w:type="dxa" w:w="80"/>
              <w:left w:type="dxa" w:w="100"/>
              <w:bottom w:type="dxa" w:w="80"/>
              <w:right w:type="dxa" w:w="100"/>
            </w:tcMar>
            <w:vAlign w:val="center"/>
          </w:tcPr>
          <w:p>
            <w:r>
              <w:rPr>
                <w:rFonts w:ascii="Consolas" w:cs="Consolas" w:eastAsia="Consolas" w:hAnsi="Consolas"/>
                <w:b w:val="false"/>
                <w:bCs w:val="false"/>
                <w:color w:val="111111"/>
                <w:sz w:val="20"/>
                <w:szCs w:val="20"/>
              </w:rPr>
              <w:t xml:space="preserve">HKLM\System\CurrentControlSet\Control\Lsa → LmCompatibilityLevel</w:t>
            </w:r>
          </w:p>
        </w:tc>
        <w:tc>
          <w:tcPr>
            <w:tcW w:type="dxa" w:w="2400"/>
            <w:shd w:fill="FFFFFF" w:val="clear"/>
            <w:tcMar>
              <w:top w:type="dxa" w:w="80"/>
              <w:left w:type="dxa" w:w="100"/>
              <w:bottom w:type="dxa" w:w="80"/>
              <w:right w:type="dxa" w:w="100"/>
            </w:tcMar>
            <w:vAlign w:val="center"/>
          </w:tcPr>
          <w:p>
            <w:r>
              <w:rPr>
                <w:rFonts w:ascii="Calibri" w:cs="Calibri" w:eastAsia="Calibri" w:hAnsi="Calibri"/>
                <w:b w:val="false"/>
                <w:bCs w:val="false"/>
                <w:color w:val="111111"/>
                <w:sz w:val="20"/>
                <w:szCs w:val="20"/>
              </w:rPr>
              <w:t xml:space="preserve">5 (NTLMv2 only, refuse LM/NTLM)</w:t>
            </w:r>
          </w:p>
        </w:tc>
        <w:tc>
          <w:tcPr>
            <w:tcW w:type="dxa" w:w="3400"/>
            <w:shd w:fill="FFFFFF" w:val="clear"/>
            <w:tcMar>
              <w:top w:type="dxa" w:w="80"/>
              <w:left w:type="dxa" w:w="100"/>
              <w:bottom w:type="dxa" w:w="80"/>
              <w:right w:type="dxa" w:w="100"/>
            </w:tcMar>
            <w:vAlign w:val="center"/>
          </w:tcPr>
          <w:p>
            <w:r>
              <w:rPr>
                <w:rFonts w:ascii="Calibri" w:cs="Calibri" w:eastAsia="Calibri" w:hAnsi="Calibri"/>
                <w:b w:val="false"/>
                <w:bCs w:val="false"/>
                <w:color w:val="111111"/>
                <w:sz w:val="20"/>
                <w:szCs w:val="20"/>
              </w:rPr>
              <w:t xml:space="preserve">Legacy LM/NTLMv1 hashes are crackable at scale; forces the strongest supported NTLM variant.</w:t>
            </w:r>
          </w:p>
        </w:tc>
      </w:tr>
      <w:tr>
        <w:tc>
          <w:tcPr>
            <w:tcW w:type="dxa" w:w="3200"/>
            <w:shd w:fill="F7F9FA" w:val="clear"/>
            <w:tcMar>
              <w:top w:type="dxa" w:w="80"/>
              <w:left w:type="dxa" w:w="100"/>
              <w:bottom w:type="dxa" w:w="80"/>
              <w:right w:type="dxa" w:w="100"/>
            </w:tcMar>
            <w:vAlign w:val="center"/>
          </w:tcPr>
          <w:p>
            <w:r>
              <w:rPr>
                <w:rFonts w:ascii="Consolas" w:cs="Consolas" w:eastAsia="Consolas" w:hAnsi="Consolas"/>
                <w:b w:val="false"/>
                <w:bCs w:val="false"/>
                <w:color w:val="111111"/>
                <w:sz w:val="20"/>
                <w:szCs w:val="20"/>
              </w:rPr>
              <w:t xml:space="preserve">HKLM\System\CurrentControlSet\Control\Lsa → RestrictAnonymous</w:t>
            </w:r>
          </w:p>
        </w:tc>
        <w:tc>
          <w:tcPr>
            <w:tcW w:type="dxa" w:w="2400"/>
            <w:shd w:fill="F7F9FA" w:val="clear"/>
            <w:tcMar>
              <w:top w:type="dxa" w:w="80"/>
              <w:left w:type="dxa" w:w="100"/>
              <w:bottom w:type="dxa" w:w="80"/>
              <w:right w:type="dxa" w:w="100"/>
            </w:tcMar>
            <w:vAlign w:val="center"/>
          </w:tcPr>
          <w:p>
            <w:r>
              <w:rPr>
                <w:rFonts w:ascii="Calibri" w:cs="Calibri" w:eastAsia="Calibri" w:hAnsi="Calibri"/>
                <w:b w:val="false"/>
                <w:bCs w:val="false"/>
                <w:color w:val="111111"/>
                <w:sz w:val="20"/>
                <w:szCs w:val="20"/>
              </w:rPr>
              <w:t xml:space="preserve">1</w:t>
            </w:r>
          </w:p>
        </w:tc>
        <w:tc>
          <w:tcPr>
            <w:tcW w:type="dxa" w:w="3400"/>
            <w:shd w:fill="F7F9FA" w:val="clear"/>
            <w:tcMar>
              <w:top w:type="dxa" w:w="80"/>
              <w:left w:type="dxa" w:w="100"/>
              <w:bottom w:type="dxa" w:w="80"/>
              <w:right w:type="dxa" w:w="100"/>
            </w:tcMar>
            <w:vAlign w:val="center"/>
          </w:tcPr>
          <w:p>
            <w:r>
              <w:rPr>
                <w:rFonts w:ascii="Calibri" w:cs="Calibri" w:eastAsia="Calibri" w:hAnsi="Calibri"/>
                <w:b w:val="false"/>
                <w:bCs w:val="false"/>
                <w:color w:val="111111"/>
                <w:sz w:val="20"/>
                <w:szCs w:val="20"/>
              </w:rPr>
              <w:t xml:space="preserve">Prevents anonymous enumeration of SAM accounts and shares.</w:t>
            </w:r>
          </w:p>
        </w:tc>
      </w:tr>
      <w:tr>
        <w:tc>
          <w:tcPr>
            <w:tcW w:type="dxa" w:w="3200"/>
            <w:shd w:fill="FFFFFF" w:val="clear"/>
            <w:tcMar>
              <w:top w:type="dxa" w:w="80"/>
              <w:left w:type="dxa" w:w="100"/>
              <w:bottom w:type="dxa" w:w="80"/>
              <w:right w:type="dxa" w:w="100"/>
            </w:tcMar>
            <w:vAlign w:val="center"/>
          </w:tcPr>
          <w:p>
            <w:r>
              <w:rPr>
                <w:rFonts w:ascii="Consolas" w:cs="Consolas" w:eastAsia="Consolas" w:hAnsi="Consolas"/>
                <w:b w:val="false"/>
                <w:bCs w:val="false"/>
                <w:color w:val="111111"/>
                <w:sz w:val="20"/>
                <w:szCs w:val="20"/>
              </w:rPr>
              <w:t xml:space="preserve">HKLM\Software\Microsoft\Windows\CurrentVersion\Policies\System → EnableLUA</w:t>
            </w:r>
          </w:p>
        </w:tc>
        <w:tc>
          <w:tcPr>
            <w:tcW w:type="dxa" w:w="2400"/>
            <w:shd w:fill="FFFFFF" w:val="clear"/>
            <w:tcMar>
              <w:top w:type="dxa" w:w="80"/>
              <w:left w:type="dxa" w:w="100"/>
              <w:bottom w:type="dxa" w:w="80"/>
              <w:right w:type="dxa" w:w="100"/>
            </w:tcMar>
            <w:vAlign w:val="center"/>
          </w:tcPr>
          <w:p>
            <w:r>
              <w:rPr>
                <w:rFonts w:ascii="Calibri" w:cs="Calibri" w:eastAsia="Calibri" w:hAnsi="Calibri"/>
                <w:b w:val="false"/>
                <w:bCs w:val="false"/>
                <w:color w:val="111111"/>
                <w:sz w:val="20"/>
                <w:szCs w:val="20"/>
              </w:rPr>
              <w:t xml:space="preserve">1</w:t>
            </w:r>
          </w:p>
        </w:tc>
        <w:tc>
          <w:tcPr>
            <w:tcW w:type="dxa" w:w="3400"/>
            <w:shd w:fill="FFFFFF" w:val="clear"/>
            <w:tcMar>
              <w:top w:type="dxa" w:w="80"/>
              <w:left w:type="dxa" w:w="100"/>
              <w:bottom w:type="dxa" w:w="80"/>
              <w:right w:type="dxa" w:w="100"/>
            </w:tcMar>
            <w:vAlign w:val="center"/>
          </w:tcPr>
          <w:p>
            <w:r>
              <w:rPr>
                <w:rFonts w:ascii="Calibri" w:cs="Calibri" w:eastAsia="Calibri" w:hAnsi="Calibri"/>
                <w:b w:val="false"/>
                <w:bCs w:val="false"/>
                <w:color w:val="111111"/>
                <w:sz w:val="20"/>
                <w:szCs w:val="20"/>
              </w:rPr>
              <w:t xml:space="preserve">Ensures User Account Control (UAC) is active — Admin Approval Mode cannot be silently disabled.</w:t>
            </w:r>
          </w:p>
        </w:tc>
      </w:tr>
      <w:tr>
        <w:tc>
          <w:tcPr>
            <w:tcW w:type="dxa" w:w="3200"/>
            <w:shd w:fill="F7F9FA" w:val="clear"/>
            <w:tcMar>
              <w:top w:type="dxa" w:w="80"/>
              <w:left w:type="dxa" w:w="100"/>
              <w:bottom w:type="dxa" w:w="80"/>
              <w:right w:type="dxa" w:w="100"/>
            </w:tcMar>
            <w:vAlign w:val="center"/>
          </w:tcPr>
          <w:p>
            <w:r>
              <w:rPr>
                <w:rFonts w:ascii="Consolas" w:cs="Consolas" w:eastAsia="Consolas" w:hAnsi="Consolas"/>
                <w:b w:val="false"/>
                <w:bCs w:val="false"/>
                <w:color w:val="111111"/>
                <w:sz w:val="20"/>
                <w:szCs w:val="20"/>
              </w:rPr>
              <w:t xml:space="preserve">...Policies\System → ConsentPromptBehaviorAdmin</w:t>
            </w:r>
          </w:p>
        </w:tc>
        <w:tc>
          <w:tcPr>
            <w:tcW w:type="dxa" w:w="2400"/>
            <w:shd w:fill="F7F9FA" w:val="clear"/>
            <w:tcMar>
              <w:top w:type="dxa" w:w="80"/>
              <w:left w:type="dxa" w:w="100"/>
              <w:bottom w:type="dxa" w:w="80"/>
              <w:right w:type="dxa" w:w="100"/>
            </w:tcMar>
            <w:vAlign w:val="center"/>
          </w:tcPr>
          <w:p>
            <w:r>
              <w:rPr>
                <w:rFonts w:ascii="Calibri" w:cs="Calibri" w:eastAsia="Calibri" w:hAnsi="Calibri"/>
                <w:b w:val="false"/>
                <w:bCs w:val="false"/>
                <w:color w:val="111111"/>
                <w:sz w:val="20"/>
                <w:szCs w:val="20"/>
              </w:rPr>
              <w:t xml:space="preserve">2 (prompt for consent on secure desktop)</w:t>
            </w:r>
          </w:p>
        </w:tc>
        <w:tc>
          <w:tcPr>
            <w:tcW w:type="dxa" w:w="3400"/>
            <w:shd w:fill="F7F9FA" w:val="clear"/>
            <w:tcMar>
              <w:top w:type="dxa" w:w="80"/>
              <w:left w:type="dxa" w:w="100"/>
              <w:bottom w:type="dxa" w:w="80"/>
              <w:right w:type="dxa" w:w="100"/>
            </w:tcMar>
            <w:vAlign w:val="center"/>
          </w:tcPr>
          <w:p>
            <w:r>
              <w:rPr>
                <w:rFonts w:ascii="Calibri" w:cs="Calibri" w:eastAsia="Calibri" w:hAnsi="Calibri"/>
                <w:b w:val="false"/>
                <w:bCs w:val="false"/>
                <w:color w:val="111111"/>
                <w:sz w:val="20"/>
                <w:szCs w:val="20"/>
              </w:rPr>
              <w:t xml:space="preserve">Requires an explicit, spoof-resistant confirmation before an elevation occurs.</w:t>
            </w:r>
          </w:p>
        </w:tc>
      </w:tr>
      <w:tr>
        <w:tc>
          <w:tcPr>
            <w:tcW w:type="dxa" w:w="3200"/>
            <w:shd w:fill="FFFFFF" w:val="clear"/>
            <w:tcMar>
              <w:top w:type="dxa" w:w="80"/>
              <w:left w:type="dxa" w:w="100"/>
              <w:bottom w:type="dxa" w:w="80"/>
              <w:right w:type="dxa" w:w="100"/>
            </w:tcMar>
            <w:vAlign w:val="center"/>
          </w:tcPr>
          <w:p>
            <w:r>
              <w:rPr>
                <w:rFonts w:ascii="Consolas" w:cs="Consolas" w:eastAsia="Consolas" w:hAnsi="Consolas"/>
                <w:b w:val="false"/>
                <w:bCs w:val="false"/>
                <w:color w:val="111111"/>
                <w:sz w:val="20"/>
                <w:szCs w:val="20"/>
              </w:rPr>
              <w:t xml:space="preserve">HKLM\Software\Policies\Microsoft\Windows\LanmanWorkstation → AllowInsecureGuestAuth</w:t>
            </w:r>
          </w:p>
        </w:tc>
        <w:tc>
          <w:tcPr>
            <w:tcW w:type="dxa" w:w="2400"/>
            <w:shd w:fill="FFFFFF" w:val="clear"/>
            <w:tcMar>
              <w:top w:type="dxa" w:w="80"/>
              <w:left w:type="dxa" w:w="100"/>
              <w:bottom w:type="dxa" w:w="80"/>
              <w:right w:type="dxa" w:w="100"/>
            </w:tcMar>
            <w:vAlign w:val="center"/>
          </w:tcPr>
          <w:p>
            <w:r>
              <w:rPr>
                <w:rFonts w:ascii="Calibri" w:cs="Calibri" w:eastAsia="Calibri" w:hAnsi="Calibri"/>
                <w:b w:val="false"/>
                <w:bCs w:val="false"/>
                <w:color w:val="111111"/>
                <w:sz w:val="20"/>
                <w:szCs w:val="20"/>
              </w:rPr>
              <w:t xml:space="preserve">0</w:t>
            </w:r>
          </w:p>
        </w:tc>
        <w:tc>
          <w:tcPr>
            <w:tcW w:type="dxa" w:w="3400"/>
            <w:shd w:fill="FFFFFF" w:val="clear"/>
            <w:tcMar>
              <w:top w:type="dxa" w:w="80"/>
              <w:left w:type="dxa" w:w="100"/>
              <w:bottom w:type="dxa" w:w="80"/>
              <w:right w:type="dxa" w:w="100"/>
            </w:tcMar>
            <w:vAlign w:val="center"/>
          </w:tcPr>
          <w:p>
            <w:r>
              <w:rPr>
                <w:rFonts w:ascii="Calibri" w:cs="Calibri" w:eastAsia="Calibri" w:hAnsi="Calibri"/>
                <w:b w:val="false"/>
                <w:bCs w:val="false"/>
                <w:color w:val="111111"/>
                <w:sz w:val="20"/>
                <w:szCs w:val="20"/>
              </w:rPr>
              <w:t xml:space="preserve">Blocks fallback to unauthenticated guest access on SMB shares.</w:t>
            </w:r>
          </w:p>
        </w:tc>
      </w:tr>
      <w:tr>
        <w:tc>
          <w:tcPr>
            <w:tcW w:type="dxa" w:w="3200"/>
            <w:shd w:fill="F7F9FA" w:val="clear"/>
            <w:tcMar>
              <w:top w:type="dxa" w:w="80"/>
              <w:left w:type="dxa" w:w="100"/>
              <w:bottom w:type="dxa" w:w="80"/>
              <w:right w:type="dxa" w:w="100"/>
            </w:tcMar>
            <w:vAlign w:val="center"/>
          </w:tcPr>
          <w:p>
            <w:r>
              <w:rPr>
                <w:rFonts w:ascii="Consolas" w:cs="Consolas" w:eastAsia="Consolas" w:hAnsi="Consolas"/>
                <w:b w:val="false"/>
                <w:bCs w:val="false"/>
                <w:color w:val="111111"/>
                <w:sz w:val="20"/>
                <w:szCs w:val="20"/>
              </w:rPr>
              <w:t xml:space="preserve">HKLM\System\CurrentControlSet\Services\LanmanServer\Parameters → SMB1</w:t>
            </w:r>
          </w:p>
        </w:tc>
        <w:tc>
          <w:tcPr>
            <w:tcW w:type="dxa" w:w="2400"/>
            <w:shd w:fill="F7F9FA" w:val="clear"/>
            <w:tcMar>
              <w:top w:type="dxa" w:w="80"/>
              <w:left w:type="dxa" w:w="100"/>
              <w:bottom w:type="dxa" w:w="80"/>
              <w:right w:type="dxa" w:w="100"/>
            </w:tcMar>
            <w:vAlign w:val="center"/>
          </w:tcPr>
          <w:p>
            <w:r>
              <w:rPr>
                <w:rFonts w:ascii="Calibri" w:cs="Calibri" w:eastAsia="Calibri" w:hAnsi="Calibri"/>
                <w:b w:val="false"/>
                <w:bCs w:val="false"/>
                <w:color w:val="111111"/>
                <w:sz w:val="20"/>
                <w:szCs w:val="20"/>
              </w:rPr>
              <w:t xml:space="preserve">0</w:t>
            </w:r>
          </w:p>
        </w:tc>
        <w:tc>
          <w:tcPr>
            <w:tcW w:type="dxa" w:w="3400"/>
            <w:shd w:fill="F7F9FA" w:val="clear"/>
            <w:tcMar>
              <w:top w:type="dxa" w:w="80"/>
              <w:left w:type="dxa" w:w="100"/>
              <w:bottom w:type="dxa" w:w="80"/>
              <w:right w:type="dxa" w:w="100"/>
            </w:tcMar>
            <w:vAlign w:val="center"/>
          </w:tcPr>
          <w:p>
            <w:r>
              <w:rPr>
                <w:rFonts w:ascii="Calibri" w:cs="Calibri" w:eastAsia="Calibri" w:hAnsi="Calibri"/>
                <w:b w:val="false"/>
                <w:bCs w:val="false"/>
                <w:color w:val="111111"/>
                <w:sz w:val="20"/>
                <w:szCs w:val="20"/>
              </w:rPr>
              <w:t xml:space="preserve">Disables the SMBv1 protocol, which has no cryptographic integrity and a long history of critical vulnerabilities (e.g. EternalBlue).</w:t>
            </w:r>
          </w:p>
        </w:tc>
      </w:tr>
      <w:tr>
        <w:tc>
          <w:tcPr>
            <w:tcW w:type="dxa" w:w="3200"/>
            <w:shd w:fill="FFFFFF" w:val="clear"/>
            <w:tcMar>
              <w:top w:type="dxa" w:w="80"/>
              <w:left w:type="dxa" w:w="100"/>
              <w:bottom w:type="dxa" w:w="80"/>
              <w:right w:type="dxa" w:w="100"/>
            </w:tcMar>
            <w:vAlign w:val="center"/>
          </w:tcPr>
          <w:p>
            <w:r>
              <w:rPr>
                <w:rFonts w:ascii="Consolas" w:cs="Consolas" w:eastAsia="Consolas" w:hAnsi="Consolas"/>
                <w:b w:val="false"/>
                <w:bCs w:val="false"/>
                <w:color w:val="111111"/>
                <w:sz w:val="20"/>
                <w:szCs w:val="20"/>
              </w:rPr>
              <w:t xml:space="preserve">HKLM\Software\Microsoft\Windows\CurrentVersion\Policies\Explorer → NoDriveTypeAutoRun</w:t>
            </w:r>
          </w:p>
        </w:tc>
        <w:tc>
          <w:tcPr>
            <w:tcW w:type="dxa" w:w="2400"/>
            <w:shd w:fill="FFFFFF" w:val="clear"/>
            <w:tcMar>
              <w:top w:type="dxa" w:w="80"/>
              <w:left w:type="dxa" w:w="100"/>
              <w:bottom w:type="dxa" w:w="80"/>
              <w:right w:type="dxa" w:w="100"/>
            </w:tcMar>
            <w:vAlign w:val="center"/>
          </w:tcPr>
          <w:p>
            <w:r>
              <w:rPr>
                <w:rFonts w:ascii="Calibri" w:cs="Calibri" w:eastAsia="Calibri" w:hAnsi="Calibri"/>
                <w:b w:val="false"/>
                <w:bCs w:val="false"/>
                <w:color w:val="111111"/>
                <w:sz w:val="20"/>
                <w:szCs w:val="20"/>
              </w:rPr>
              <w:t xml:space="preserve">255 (disable autorun on all drive types)</w:t>
            </w:r>
          </w:p>
        </w:tc>
        <w:tc>
          <w:tcPr>
            <w:tcW w:type="dxa" w:w="3400"/>
            <w:shd w:fill="FFFFFF" w:val="clear"/>
            <w:tcMar>
              <w:top w:type="dxa" w:w="80"/>
              <w:left w:type="dxa" w:w="100"/>
              <w:bottom w:type="dxa" w:w="80"/>
              <w:right w:type="dxa" w:w="100"/>
            </w:tcMar>
            <w:vAlign w:val="center"/>
          </w:tcPr>
          <w:p>
            <w:r>
              <w:rPr>
                <w:rFonts w:ascii="Calibri" w:cs="Calibri" w:eastAsia="Calibri" w:hAnsi="Calibri"/>
                <w:b w:val="false"/>
                <w:bCs w:val="false"/>
                <w:color w:val="111111"/>
                <w:sz w:val="20"/>
                <w:szCs w:val="20"/>
              </w:rPr>
              <w:t xml:space="preserve">Prevents automatic execution of content from removable media.</w:t>
            </w:r>
          </w:p>
        </w:tc>
      </w:tr>
    </w:tbl>
    <w:p>
      <w:r>
        <w:br w:type="page"/>
      </w:r>
    </w:p>
    <w:p>
      <w:pPr>
        <w:pStyle w:val="Heading1"/>
        <w:pBdr>
          <w:bottom w:val="single" w:color="1F4E5F" w:sz="6" w:space="4"/>
        </w:pBdr>
        <w:spacing w:after="200" w:before="400"/>
      </w:pPr>
      <w:r>
        <w:t xml:space="preserve">Appendix A — Full Git Command Reference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shd w:fill="1F4E5F"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Command</w:t>
            </w:r>
          </w:p>
        </w:tc>
        <w:tc>
          <w:tcPr>
            <w:tcW w:type="dxa" w:w="6000"/>
            <w:shd w:fill="1F4E5F"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Description</w:t>
            </w:r>
          </w:p>
        </w:tc>
      </w:tr>
      <w:tr>
        <w:tc>
          <w:tcPr>
            <w:tcW w:type="dxa" w:w="3000"/>
            <w:shd w:fill="FFFFFF" w:val="clear"/>
            <w:tcMar>
              <w:top w:type="dxa" w:w="80"/>
              <w:left w:type="dxa" w:w="100"/>
              <w:bottom w:type="dxa" w:w="80"/>
              <w:right w:type="dxa" w:w="100"/>
            </w:tcMar>
            <w:vAlign w:val="center"/>
          </w:tcPr>
          <w:p>
            <w:r>
              <w:rPr>
                <w:rFonts w:ascii="Consolas" w:cs="Consolas" w:eastAsia="Consolas" w:hAnsi="Consolas"/>
                <w:b w:val="false"/>
                <w:bCs w:val="false"/>
                <w:color w:val="111111"/>
                <w:sz w:val="20"/>
                <w:szCs w:val="20"/>
              </w:rPr>
              <w:t xml:space="preserve">git init</w:t>
            </w:r>
          </w:p>
        </w:tc>
        <w:tc>
          <w:tcPr>
            <w:tcW w:type="dxa" w:w="6000"/>
            <w:shd w:fill="FFFFFF" w:val="clear"/>
            <w:tcMar>
              <w:top w:type="dxa" w:w="80"/>
              <w:left w:type="dxa" w:w="100"/>
              <w:bottom w:type="dxa" w:w="80"/>
              <w:right w:type="dxa" w:w="100"/>
            </w:tcMar>
            <w:vAlign w:val="center"/>
          </w:tcPr>
          <w:p>
            <w:r>
              <w:rPr>
                <w:rFonts w:ascii="Calibri" w:cs="Calibri" w:eastAsia="Calibri" w:hAnsi="Calibri"/>
                <w:b w:val="false"/>
                <w:bCs w:val="false"/>
                <w:color w:val="111111"/>
                <w:sz w:val="20"/>
                <w:szCs w:val="20"/>
              </w:rPr>
              <w:t xml:space="preserve">Initialize a new local repository.</w:t>
            </w:r>
          </w:p>
        </w:tc>
      </w:tr>
      <w:tr>
        <w:tc>
          <w:tcPr>
            <w:tcW w:type="dxa" w:w="3000"/>
            <w:shd w:fill="F7F9FA" w:val="clear"/>
            <w:tcMar>
              <w:top w:type="dxa" w:w="80"/>
              <w:left w:type="dxa" w:w="100"/>
              <w:bottom w:type="dxa" w:w="80"/>
              <w:right w:type="dxa" w:w="100"/>
            </w:tcMar>
            <w:vAlign w:val="center"/>
          </w:tcPr>
          <w:p>
            <w:r>
              <w:rPr>
                <w:rFonts w:ascii="Consolas" w:cs="Consolas" w:eastAsia="Consolas" w:hAnsi="Consolas"/>
                <w:b w:val="false"/>
                <w:bCs w:val="false"/>
                <w:color w:val="111111"/>
                <w:sz w:val="20"/>
                <w:szCs w:val="20"/>
              </w:rPr>
              <w:t xml:space="preserve">git clone &lt;url&gt;</w:t>
            </w:r>
          </w:p>
        </w:tc>
        <w:tc>
          <w:tcPr>
            <w:tcW w:type="dxa" w:w="6000"/>
            <w:shd w:fill="F7F9FA" w:val="clear"/>
            <w:tcMar>
              <w:top w:type="dxa" w:w="80"/>
              <w:left w:type="dxa" w:w="100"/>
              <w:bottom w:type="dxa" w:w="80"/>
              <w:right w:type="dxa" w:w="100"/>
            </w:tcMar>
            <w:vAlign w:val="center"/>
          </w:tcPr>
          <w:p>
            <w:r>
              <w:rPr>
                <w:rFonts w:ascii="Calibri" w:cs="Calibri" w:eastAsia="Calibri" w:hAnsi="Calibri"/>
                <w:b w:val="false"/>
                <w:bCs w:val="false"/>
                <w:color w:val="111111"/>
                <w:sz w:val="20"/>
                <w:szCs w:val="20"/>
              </w:rPr>
              <w:t xml:space="preserve">Copy a remote repository including full history.</w:t>
            </w:r>
          </w:p>
        </w:tc>
      </w:tr>
      <w:tr>
        <w:tc>
          <w:tcPr>
            <w:tcW w:type="dxa" w:w="3000"/>
            <w:shd w:fill="FFFFFF" w:val="clear"/>
            <w:tcMar>
              <w:top w:type="dxa" w:w="80"/>
              <w:left w:type="dxa" w:w="100"/>
              <w:bottom w:type="dxa" w:w="80"/>
              <w:right w:type="dxa" w:w="100"/>
            </w:tcMar>
            <w:vAlign w:val="center"/>
          </w:tcPr>
          <w:p>
            <w:r>
              <w:rPr>
                <w:rFonts w:ascii="Consolas" w:cs="Consolas" w:eastAsia="Consolas" w:hAnsi="Consolas"/>
                <w:b w:val="false"/>
                <w:bCs w:val="false"/>
                <w:color w:val="111111"/>
                <w:sz w:val="20"/>
                <w:szCs w:val="20"/>
              </w:rPr>
              <w:t xml:space="preserve">git status</w:t>
            </w:r>
          </w:p>
        </w:tc>
        <w:tc>
          <w:tcPr>
            <w:tcW w:type="dxa" w:w="6000"/>
            <w:shd w:fill="FFFFFF" w:val="clear"/>
            <w:tcMar>
              <w:top w:type="dxa" w:w="80"/>
              <w:left w:type="dxa" w:w="100"/>
              <w:bottom w:type="dxa" w:w="80"/>
              <w:right w:type="dxa" w:w="100"/>
            </w:tcMar>
            <w:vAlign w:val="center"/>
          </w:tcPr>
          <w:p>
            <w:r>
              <w:rPr>
                <w:rFonts w:ascii="Calibri" w:cs="Calibri" w:eastAsia="Calibri" w:hAnsi="Calibri"/>
                <w:b w:val="false"/>
                <w:bCs w:val="false"/>
                <w:color w:val="111111"/>
                <w:sz w:val="20"/>
                <w:szCs w:val="20"/>
              </w:rPr>
              <w:t xml:space="preserve">Show working tree status.</w:t>
            </w:r>
          </w:p>
        </w:tc>
      </w:tr>
      <w:tr>
        <w:tc>
          <w:tcPr>
            <w:tcW w:type="dxa" w:w="3000"/>
            <w:shd w:fill="F7F9FA" w:val="clear"/>
            <w:tcMar>
              <w:top w:type="dxa" w:w="80"/>
              <w:left w:type="dxa" w:w="100"/>
              <w:bottom w:type="dxa" w:w="80"/>
              <w:right w:type="dxa" w:w="100"/>
            </w:tcMar>
            <w:vAlign w:val="center"/>
          </w:tcPr>
          <w:p>
            <w:r>
              <w:rPr>
                <w:rFonts w:ascii="Consolas" w:cs="Consolas" w:eastAsia="Consolas" w:hAnsi="Consolas"/>
                <w:b w:val="false"/>
                <w:bCs w:val="false"/>
                <w:color w:val="111111"/>
                <w:sz w:val="20"/>
                <w:szCs w:val="20"/>
              </w:rPr>
              <w:t xml:space="preserve">git add &lt;path&gt;</w:t>
            </w:r>
          </w:p>
        </w:tc>
        <w:tc>
          <w:tcPr>
            <w:tcW w:type="dxa" w:w="6000"/>
            <w:shd w:fill="F7F9FA" w:val="clear"/>
            <w:tcMar>
              <w:top w:type="dxa" w:w="80"/>
              <w:left w:type="dxa" w:w="100"/>
              <w:bottom w:type="dxa" w:w="80"/>
              <w:right w:type="dxa" w:w="100"/>
            </w:tcMar>
            <w:vAlign w:val="center"/>
          </w:tcPr>
          <w:p>
            <w:r>
              <w:rPr>
                <w:rFonts w:ascii="Calibri" w:cs="Calibri" w:eastAsia="Calibri" w:hAnsi="Calibri"/>
                <w:b w:val="false"/>
                <w:bCs w:val="false"/>
                <w:color w:val="111111"/>
                <w:sz w:val="20"/>
                <w:szCs w:val="20"/>
              </w:rPr>
              <w:t xml:space="preserve">Stage changes for commit.</w:t>
            </w:r>
          </w:p>
        </w:tc>
      </w:tr>
      <w:tr>
        <w:tc>
          <w:tcPr>
            <w:tcW w:type="dxa" w:w="3000"/>
            <w:shd w:fill="FFFFFF" w:val="clear"/>
            <w:tcMar>
              <w:top w:type="dxa" w:w="80"/>
              <w:left w:type="dxa" w:w="100"/>
              <w:bottom w:type="dxa" w:w="80"/>
              <w:right w:type="dxa" w:w="100"/>
            </w:tcMar>
            <w:vAlign w:val="center"/>
          </w:tcPr>
          <w:p>
            <w:r>
              <w:rPr>
                <w:rFonts w:ascii="Consolas" w:cs="Consolas" w:eastAsia="Consolas" w:hAnsi="Consolas"/>
                <w:b w:val="false"/>
                <w:bCs w:val="false"/>
                <w:color w:val="111111"/>
                <w:sz w:val="20"/>
                <w:szCs w:val="20"/>
              </w:rPr>
              <w:t xml:space="preserve">git restore --staged &lt;path&gt;</w:t>
            </w:r>
          </w:p>
        </w:tc>
        <w:tc>
          <w:tcPr>
            <w:tcW w:type="dxa" w:w="6000"/>
            <w:shd w:fill="FFFFFF" w:val="clear"/>
            <w:tcMar>
              <w:top w:type="dxa" w:w="80"/>
              <w:left w:type="dxa" w:w="100"/>
              <w:bottom w:type="dxa" w:w="80"/>
              <w:right w:type="dxa" w:w="100"/>
            </w:tcMar>
            <w:vAlign w:val="center"/>
          </w:tcPr>
          <w:p>
            <w:r>
              <w:rPr>
                <w:rFonts w:ascii="Calibri" w:cs="Calibri" w:eastAsia="Calibri" w:hAnsi="Calibri"/>
                <w:b w:val="false"/>
                <w:bCs w:val="false"/>
                <w:color w:val="111111"/>
                <w:sz w:val="20"/>
                <w:szCs w:val="20"/>
              </w:rPr>
              <w:t xml:space="preserve">Unstage a file without discarding changes.</w:t>
            </w:r>
          </w:p>
        </w:tc>
      </w:tr>
      <w:tr>
        <w:tc>
          <w:tcPr>
            <w:tcW w:type="dxa" w:w="3000"/>
            <w:shd w:fill="F7F9FA" w:val="clear"/>
            <w:tcMar>
              <w:top w:type="dxa" w:w="80"/>
              <w:left w:type="dxa" w:w="100"/>
              <w:bottom w:type="dxa" w:w="80"/>
              <w:right w:type="dxa" w:w="100"/>
            </w:tcMar>
            <w:vAlign w:val="center"/>
          </w:tcPr>
          <w:p>
            <w:r>
              <w:rPr>
                <w:rFonts w:ascii="Consolas" w:cs="Consolas" w:eastAsia="Consolas" w:hAnsi="Consolas"/>
                <w:b w:val="false"/>
                <w:bCs w:val="false"/>
                <w:color w:val="111111"/>
                <w:sz w:val="20"/>
                <w:szCs w:val="20"/>
              </w:rPr>
              <w:t xml:space="preserve">git commit -m "msg"</w:t>
            </w:r>
          </w:p>
        </w:tc>
        <w:tc>
          <w:tcPr>
            <w:tcW w:type="dxa" w:w="6000"/>
            <w:shd w:fill="F7F9FA" w:val="clear"/>
            <w:tcMar>
              <w:top w:type="dxa" w:w="80"/>
              <w:left w:type="dxa" w:w="100"/>
              <w:bottom w:type="dxa" w:w="80"/>
              <w:right w:type="dxa" w:w="100"/>
            </w:tcMar>
            <w:vAlign w:val="center"/>
          </w:tcPr>
          <w:p>
            <w:r>
              <w:rPr>
                <w:rFonts w:ascii="Calibri" w:cs="Calibri" w:eastAsia="Calibri" w:hAnsi="Calibri"/>
                <w:b w:val="false"/>
                <w:bCs w:val="false"/>
                <w:color w:val="111111"/>
                <w:sz w:val="20"/>
                <w:szCs w:val="20"/>
              </w:rPr>
              <w:t xml:space="preserve">Create a commit from staged changes.</w:t>
            </w:r>
          </w:p>
        </w:tc>
      </w:tr>
      <w:tr>
        <w:tc>
          <w:tcPr>
            <w:tcW w:type="dxa" w:w="3000"/>
            <w:shd w:fill="FFFFFF" w:val="clear"/>
            <w:tcMar>
              <w:top w:type="dxa" w:w="80"/>
              <w:left w:type="dxa" w:w="100"/>
              <w:bottom w:type="dxa" w:w="80"/>
              <w:right w:type="dxa" w:w="100"/>
            </w:tcMar>
            <w:vAlign w:val="center"/>
          </w:tcPr>
          <w:p>
            <w:r>
              <w:rPr>
                <w:rFonts w:ascii="Consolas" w:cs="Consolas" w:eastAsia="Consolas" w:hAnsi="Consolas"/>
                <w:b w:val="false"/>
                <w:bCs w:val="false"/>
                <w:color w:val="111111"/>
                <w:sz w:val="20"/>
                <w:szCs w:val="20"/>
              </w:rPr>
              <w:t xml:space="preserve">git commit --amend</w:t>
            </w:r>
          </w:p>
        </w:tc>
        <w:tc>
          <w:tcPr>
            <w:tcW w:type="dxa" w:w="6000"/>
            <w:shd w:fill="FFFFFF" w:val="clear"/>
            <w:tcMar>
              <w:top w:type="dxa" w:w="80"/>
              <w:left w:type="dxa" w:w="100"/>
              <w:bottom w:type="dxa" w:w="80"/>
              <w:right w:type="dxa" w:w="100"/>
            </w:tcMar>
            <w:vAlign w:val="center"/>
          </w:tcPr>
          <w:p>
            <w:r>
              <w:rPr>
                <w:rFonts w:ascii="Calibri" w:cs="Calibri" w:eastAsia="Calibri" w:hAnsi="Calibri"/>
                <w:b w:val="false"/>
                <w:bCs w:val="false"/>
                <w:color w:val="111111"/>
                <w:sz w:val="20"/>
                <w:szCs w:val="20"/>
              </w:rPr>
              <w:t xml:space="preserve">Modify the most recent commit.</w:t>
            </w:r>
          </w:p>
        </w:tc>
      </w:tr>
      <w:tr>
        <w:tc>
          <w:tcPr>
            <w:tcW w:type="dxa" w:w="3000"/>
            <w:shd w:fill="F7F9FA" w:val="clear"/>
            <w:tcMar>
              <w:top w:type="dxa" w:w="80"/>
              <w:left w:type="dxa" w:w="100"/>
              <w:bottom w:type="dxa" w:w="80"/>
              <w:right w:type="dxa" w:w="100"/>
            </w:tcMar>
            <w:vAlign w:val="center"/>
          </w:tcPr>
          <w:p>
            <w:r>
              <w:rPr>
                <w:rFonts w:ascii="Consolas" w:cs="Consolas" w:eastAsia="Consolas" w:hAnsi="Consolas"/>
                <w:b w:val="false"/>
                <w:bCs w:val="false"/>
                <w:color w:val="111111"/>
                <w:sz w:val="20"/>
                <w:szCs w:val="20"/>
              </w:rPr>
              <w:t xml:space="preserve">git log</w:t>
            </w:r>
          </w:p>
        </w:tc>
        <w:tc>
          <w:tcPr>
            <w:tcW w:type="dxa" w:w="6000"/>
            <w:shd w:fill="F7F9FA" w:val="clear"/>
            <w:tcMar>
              <w:top w:type="dxa" w:w="80"/>
              <w:left w:type="dxa" w:w="100"/>
              <w:bottom w:type="dxa" w:w="80"/>
              <w:right w:type="dxa" w:w="100"/>
            </w:tcMar>
            <w:vAlign w:val="center"/>
          </w:tcPr>
          <w:p>
            <w:r>
              <w:rPr>
                <w:rFonts w:ascii="Calibri" w:cs="Calibri" w:eastAsia="Calibri" w:hAnsi="Calibri"/>
                <w:b w:val="false"/>
                <w:bCs w:val="false"/>
                <w:color w:val="111111"/>
                <w:sz w:val="20"/>
                <w:szCs w:val="20"/>
              </w:rPr>
              <w:t xml:space="preserve">Show commit history. Add --oneline --graph --all for a compact view.</w:t>
            </w:r>
          </w:p>
        </w:tc>
      </w:tr>
      <w:tr>
        <w:tc>
          <w:tcPr>
            <w:tcW w:type="dxa" w:w="3000"/>
            <w:shd w:fill="FFFFFF" w:val="clear"/>
            <w:tcMar>
              <w:top w:type="dxa" w:w="80"/>
              <w:left w:type="dxa" w:w="100"/>
              <w:bottom w:type="dxa" w:w="80"/>
              <w:right w:type="dxa" w:w="100"/>
            </w:tcMar>
            <w:vAlign w:val="center"/>
          </w:tcPr>
          <w:p>
            <w:r>
              <w:rPr>
                <w:rFonts w:ascii="Consolas" w:cs="Consolas" w:eastAsia="Consolas" w:hAnsi="Consolas"/>
                <w:b w:val="false"/>
                <w:bCs w:val="false"/>
                <w:color w:val="111111"/>
                <w:sz w:val="20"/>
                <w:szCs w:val="20"/>
              </w:rPr>
              <w:t xml:space="preserve">git diff</w:t>
            </w:r>
          </w:p>
        </w:tc>
        <w:tc>
          <w:tcPr>
            <w:tcW w:type="dxa" w:w="6000"/>
            <w:shd w:fill="FFFFFF" w:val="clear"/>
            <w:tcMar>
              <w:top w:type="dxa" w:w="80"/>
              <w:left w:type="dxa" w:w="100"/>
              <w:bottom w:type="dxa" w:w="80"/>
              <w:right w:type="dxa" w:w="100"/>
            </w:tcMar>
            <w:vAlign w:val="center"/>
          </w:tcPr>
          <w:p>
            <w:r>
              <w:rPr>
                <w:rFonts w:ascii="Calibri" w:cs="Calibri" w:eastAsia="Calibri" w:hAnsi="Calibri"/>
                <w:b w:val="false"/>
                <w:bCs w:val="false"/>
                <w:color w:val="111111"/>
                <w:sz w:val="20"/>
                <w:szCs w:val="20"/>
              </w:rPr>
              <w:t xml:space="preserve">Show unstaged changes. --staged for staged changes.</w:t>
            </w:r>
          </w:p>
        </w:tc>
      </w:tr>
      <w:tr>
        <w:tc>
          <w:tcPr>
            <w:tcW w:type="dxa" w:w="3000"/>
            <w:shd w:fill="F7F9FA" w:val="clear"/>
            <w:tcMar>
              <w:top w:type="dxa" w:w="80"/>
              <w:left w:type="dxa" w:w="100"/>
              <w:bottom w:type="dxa" w:w="80"/>
              <w:right w:type="dxa" w:w="100"/>
            </w:tcMar>
            <w:vAlign w:val="center"/>
          </w:tcPr>
          <w:p>
            <w:r>
              <w:rPr>
                <w:rFonts w:ascii="Consolas" w:cs="Consolas" w:eastAsia="Consolas" w:hAnsi="Consolas"/>
                <w:b w:val="false"/>
                <w:bCs w:val="false"/>
                <w:color w:val="111111"/>
                <w:sz w:val="20"/>
                <w:szCs w:val="20"/>
              </w:rPr>
              <w:t xml:space="preserve">git branch</w:t>
            </w:r>
          </w:p>
        </w:tc>
        <w:tc>
          <w:tcPr>
            <w:tcW w:type="dxa" w:w="6000"/>
            <w:shd w:fill="F7F9FA" w:val="clear"/>
            <w:tcMar>
              <w:top w:type="dxa" w:w="80"/>
              <w:left w:type="dxa" w:w="100"/>
              <w:bottom w:type="dxa" w:w="80"/>
              <w:right w:type="dxa" w:w="100"/>
            </w:tcMar>
            <w:vAlign w:val="center"/>
          </w:tcPr>
          <w:p>
            <w:r>
              <w:rPr>
                <w:rFonts w:ascii="Calibri" w:cs="Calibri" w:eastAsia="Calibri" w:hAnsi="Calibri"/>
                <w:b w:val="false"/>
                <w:bCs w:val="false"/>
                <w:color w:val="111111"/>
                <w:sz w:val="20"/>
                <w:szCs w:val="20"/>
              </w:rPr>
              <w:t xml:space="preserve">List, create, or delete branches.</w:t>
            </w:r>
          </w:p>
        </w:tc>
      </w:tr>
      <w:tr>
        <w:tc>
          <w:tcPr>
            <w:tcW w:type="dxa" w:w="3000"/>
            <w:shd w:fill="FFFFFF" w:val="clear"/>
            <w:tcMar>
              <w:top w:type="dxa" w:w="80"/>
              <w:left w:type="dxa" w:w="100"/>
              <w:bottom w:type="dxa" w:w="80"/>
              <w:right w:type="dxa" w:w="100"/>
            </w:tcMar>
            <w:vAlign w:val="center"/>
          </w:tcPr>
          <w:p>
            <w:r>
              <w:rPr>
                <w:rFonts w:ascii="Consolas" w:cs="Consolas" w:eastAsia="Consolas" w:hAnsi="Consolas"/>
                <w:b w:val="false"/>
                <w:bCs w:val="false"/>
                <w:color w:val="111111"/>
                <w:sz w:val="20"/>
                <w:szCs w:val="20"/>
              </w:rPr>
              <w:t xml:space="preserve">git checkout -b &lt;name&gt;</w:t>
            </w:r>
          </w:p>
        </w:tc>
        <w:tc>
          <w:tcPr>
            <w:tcW w:type="dxa" w:w="6000"/>
            <w:shd w:fill="FFFFFF" w:val="clear"/>
            <w:tcMar>
              <w:top w:type="dxa" w:w="80"/>
              <w:left w:type="dxa" w:w="100"/>
              <w:bottom w:type="dxa" w:w="80"/>
              <w:right w:type="dxa" w:w="100"/>
            </w:tcMar>
            <w:vAlign w:val="center"/>
          </w:tcPr>
          <w:p>
            <w:r>
              <w:rPr>
                <w:rFonts w:ascii="Calibri" w:cs="Calibri" w:eastAsia="Calibri" w:hAnsi="Calibri"/>
                <w:b w:val="false"/>
                <w:bCs w:val="false"/>
                <w:color w:val="111111"/>
                <w:sz w:val="20"/>
                <w:szCs w:val="20"/>
              </w:rPr>
              <w:t xml:space="preserve">Create and switch to a new branch.</w:t>
            </w:r>
          </w:p>
        </w:tc>
      </w:tr>
      <w:tr>
        <w:tc>
          <w:tcPr>
            <w:tcW w:type="dxa" w:w="3000"/>
            <w:shd w:fill="F7F9FA" w:val="clear"/>
            <w:tcMar>
              <w:top w:type="dxa" w:w="80"/>
              <w:left w:type="dxa" w:w="100"/>
              <w:bottom w:type="dxa" w:w="80"/>
              <w:right w:type="dxa" w:w="100"/>
            </w:tcMar>
            <w:vAlign w:val="center"/>
          </w:tcPr>
          <w:p>
            <w:r>
              <w:rPr>
                <w:rFonts w:ascii="Consolas" w:cs="Consolas" w:eastAsia="Consolas" w:hAnsi="Consolas"/>
                <w:b w:val="false"/>
                <w:bCs w:val="false"/>
                <w:color w:val="111111"/>
                <w:sz w:val="20"/>
                <w:szCs w:val="20"/>
              </w:rPr>
              <w:t xml:space="preserve">git switch &lt;name&gt;</w:t>
            </w:r>
          </w:p>
        </w:tc>
        <w:tc>
          <w:tcPr>
            <w:tcW w:type="dxa" w:w="6000"/>
            <w:shd w:fill="F7F9FA" w:val="clear"/>
            <w:tcMar>
              <w:top w:type="dxa" w:w="80"/>
              <w:left w:type="dxa" w:w="100"/>
              <w:bottom w:type="dxa" w:w="80"/>
              <w:right w:type="dxa" w:w="100"/>
            </w:tcMar>
            <w:vAlign w:val="center"/>
          </w:tcPr>
          <w:p>
            <w:r>
              <w:rPr>
                <w:rFonts w:ascii="Calibri" w:cs="Calibri" w:eastAsia="Calibri" w:hAnsi="Calibri"/>
                <w:b w:val="false"/>
                <w:bCs w:val="false"/>
                <w:color w:val="111111"/>
                <w:sz w:val="20"/>
                <w:szCs w:val="20"/>
              </w:rPr>
              <w:t xml:space="preserve">Switch branches (modern alternative to checkout).</w:t>
            </w:r>
          </w:p>
        </w:tc>
      </w:tr>
      <w:tr>
        <w:tc>
          <w:tcPr>
            <w:tcW w:type="dxa" w:w="3000"/>
            <w:shd w:fill="FFFFFF" w:val="clear"/>
            <w:tcMar>
              <w:top w:type="dxa" w:w="80"/>
              <w:left w:type="dxa" w:w="100"/>
              <w:bottom w:type="dxa" w:w="80"/>
              <w:right w:type="dxa" w:w="100"/>
            </w:tcMar>
            <w:vAlign w:val="center"/>
          </w:tcPr>
          <w:p>
            <w:r>
              <w:rPr>
                <w:rFonts w:ascii="Consolas" w:cs="Consolas" w:eastAsia="Consolas" w:hAnsi="Consolas"/>
                <w:b w:val="false"/>
                <w:bCs w:val="false"/>
                <w:color w:val="111111"/>
                <w:sz w:val="20"/>
                <w:szCs w:val="20"/>
              </w:rPr>
              <w:t xml:space="preserve">git merge &lt;branch&gt;</w:t>
            </w:r>
          </w:p>
        </w:tc>
        <w:tc>
          <w:tcPr>
            <w:tcW w:type="dxa" w:w="6000"/>
            <w:shd w:fill="FFFFFF" w:val="clear"/>
            <w:tcMar>
              <w:top w:type="dxa" w:w="80"/>
              <w:left w:type="dxa" w:w="100"/>
              <w:bottom w:type="dxa" w:w="80"/>
              <w:right w:type="dxa" w:w="100"/>
            </w:tcMar>
            <w:vAlign w:val="center"/>
          </w:tcPr>
          <w:p>
            <w:r>
              <w:rPr>
                <w:rFonts w:ascii="Calibri" w:cs="Calibri" w:eastAsia="Calibri" w:hAnsi="Calibri"/>
                <w:b w:val="false"/>
                <w:bCs w:val="false"/>
                <w:color w:val="111111"/>
                <w:sz w:val="20"/>
                <w:szCs w:val="20"/>
              </w:rPr>
              <w:t xml:space="preserve">Merge another branch into the current one.</w:t>
            </w:r>
          </w:p>
        </w:tc>
      </w:tr>
      <w:tr>
        <w:tc>
          <w:tcPr>
            <w:tcW w:type="dxa" w:w="3000"/>
            <w:shd w:fill="F7F9FA" w:val="clear"/>
            <w:tcMar>
              <w:top w:type="dxa" w:w="80"/>
              <w:left w:type="dxa" w:w="100"/>
              <w:bottom w:type="dxa" w:w="80"/>
              <w:right w:type="dxa" w:w="100"/>
            </w:tcMar>
            <w:vAlign w:val="center"/>
          </w:tcPr>
          <w:p>
            <w:r>
              <w:rPr>
                <w:rFonts w:ascii="Consolas" w:cs="Consolas" w:eastAsia="Consolas" w:hAnsi="Consolas"/>
                <w:b w:val="false"/>
                <w:bCs w:val="false"/>
                <w:color w:val="111111"/>
                <w:sz w:val="20"/>
                <w:szCs w:val="20"/>
              </w:rPr>
              <w:t xml:space="preserve">git rebase &lt;branch&gt;</w:t>
            </w:r>
          </w:p>
        </w:tc>
        <w:tc>
          <w:tcPr>
            <w:tcW w:type="dxa" w:w="6000"/>
            <w:shd w:fill="F7F9FA" w:val="clear"/>
            <w:tcMar>
              <w:top w:type="dxa" w:w="80"/>
              <w:left w:type="dxa" w:w="100"/>
              <w:bottom w:type="dxa" w:w="80"/>
              <w:right w:type="dxa" w:w="100"/>
            </w:tcMar>
            <w:vAlign w:val="center"/>
          </w:tcPr>
          <w:p>
            <w:r>
              <w:rPr>
                <w:rFonts w:ascii="Calibri" w:cs="Calibri" w:eastAsia="Calibri" w:hAnsi="Calibri"/>
                <w:b w:val="false"/>
                <w:bCs w:val="false"/>
                <w:color w:val="111111"/>
                <w:sz w:val="20"/>
                <w:szCs w:val="20"/>
              </w:rPr>
              <w:t xml:space="preserve">Reapply current branch commits on top of another branch.</w:t>
            </w:r>
          </w:p>
        </w:tc>
      </w:tr>
      <w:tr>
        <w:tc>
          <w:tcPr>
            <w:tcW w:type="dxa" w:w="3000"/>
            <w:shd w:fill="FFFFFF" w:val="clear"/>
            <w:tcMar>
              <w:top w:type="dxa" w:w="80"/>
              <w:left w:type="dxa" w:w="100"/>
              <w:bottom w:type="dxa" w:w="80"/>
              <w:right w:type="dxa" w:w="100"/>
            </w:tcMar>
            <w:vAlign w:val="center"/>
          </w:tcPr>
          <w:p>
            <w:r>
              <w:rPr>
                <w:rFonts w:ascii="Consolas" w:cs="Consolas" w:eastAsia="Consolas" w:hAnsi="Consolas"/>
                <w:b w:val="false"/>
                <w:bCs w:val="false"/>
                <w:color w:val="111111"/>
                <w:sz w:val="20"/>
                <w:szCs w:val="20"/>
              </w:rPr>
              <w:t xml:space="preserve">git rebase -i HEAD~n</w:t>
            </w:r>
          </w:p>
        </w:tc>
        <w:tc>
          <w:tcPr>
            <w:tcW w:type="dxa" w:w="6000"/>
            <w:shd w:fill="FFFFFF" w:val="clear"/>
            <w:tcMar>
              <w:top w:type="dxa" w:w="80"/>
              <w:left w:type="dxa" w:w="100"/>
              <w:bottom w:type="dxa" w:w="80"/>
              <w:right w:type="dxa" w:w="100"/>
            </w:tcMar>
            <w:vAlign w:val="center"/>
          </w:tcPr>
          <w:p>
            <w:r>
              <w:rPr>
                <w:rFonts w:ascii="Calibri" w:cs="Calibri" w:eastAsia="Calibri" w:hAnsi="Calibri"/>
                <w:b w:val="false"/>
                <w:bCs w:val="false"/>
                <w:color w:val="111111"/>
                <w:sz w:val="20"/>
                <w:szCs w:val="20"/>
              </w:rPr>
              <w:t xml:space="preserve">Interactive rebase — squash/reword/reorder recent commits.</w:t>
            </w:r>
          </w:p>
        </w:tc>
      </w:tr>
      <w:tr>
        <w:tc>
          <w:tcPr>
            <w:tcW w:type="dxa" w:w="3000"/>
            <w:shd w:fill="F7F9FA" w:val="clear"/>
            <w:tcMar>
              <w:top w:type="dxa" w:w="80"/>
              <w:left w:type="dxa" w:w="100"/>
              <w:bottom w:type="dxa" w:w="80"/>
              <w:right w:type="dxa" w:w="100"/>
            </w:tcMar>
            <w:vAlign w:val="center"/>
          </w:tcPr>
          <w:p>
            <w:r>
              <w:rPr>
                <w:rFonts w:ascii="Consolas" w:cs="Consolas" w:eastAsia="Consolas" w:hAnsi="Consolas"/>
                <w:b w:val="false"/>
                <w:bCs w:val="false"/>
                <w:color w:val="111111"/>
                <w:sz w:val="20"/>
                <w:szCs w:val="20"/>
              </w:rPr>
              <w:t xml:space="preserve">git fetch</w:t>
            </w:r>
          </w:p>
        </w:tc>
        <w:tc>
          <w:tcPr>
            <w:tcW w:type="dxa" w:w="6000"/>
            <w:shd w:fill="F7F9FA" w:val="clear"/>
            <w:tcMar>
              <w:top w:type="dxa" w:w="80"/>
              <w:left w:type="dxa" w:w="100"/>
              <w:bottom w:type="dxa" w:w="80"/>
              <w:right w:type="dxa" w:w="100"/>
            </w:tcMar>
            <w:vAlign w:val="center"/>
          </w:tcPr>
          <w:p>
            <w:r>
              <w:rPr>
                <w:rFonts w:ascii="Calibri" w:cs="Calibri" w:eastAsia="Calibri" w:hAnsi="Calibri"/>
                <w:b w:val="false"/>
                <w:bCs w:val="false"/>
                <w:color w:val="111111"/>
                <w:sz w:val="20"/>
                <w:szCs w:val="20"/>
              </w:rPr>
              <w:t xml:space="preserve">Download remote history without merging.</w:t>
            </w:r>
          </w:p>
        </w:tc>
      </w:tr>
      <w:tr>
        <w:tc>
          <w:tcPr>
            <w:tcW w:type="dxa" w:w="3000"/>
            <w:shd w:fill="FFFFFF" w:val="clear"/>
            <w:tcMar>
              <w:top w:type="dxa" w:w="80"/>
              <w:left w:type="dxa" w:w="100"/>
              <w:bottom w:type="dxa" w:w="80"/>
              <w:right w:type="dxa" w:w="100"/>
            </w:tcMar>
            <w:vAlign w:val="center"/>
          </w:tcPr>
          <w:p>
            <w:r>
              <w:rPr>
                <w:rFonts w:ascii="Consolas" w:cs="Consolas" w:eastAsia="Consolas" w:hAnsi="Consolas"/>
                <w:b w:val="false"/>
                <w:bCs w:val="false"/>
                <w:color w:val="111111"/>
                <w:sz w:val="20"/>
                <w:szCs w:val="20"/>
              </w:rPr>
              <w:t xml:space="preserve">git pull</w:t>
            </w:r>
          </w:p>
        </w:tc>
        <w:tc>
          <w:tcPr>
            <w:tcW w:type="dxa" w:w="6000"/>
            <w:shd w:fill="FFFFFF" w:val="clear"/>
            <w:tcMar>
              <w:top w:type="dxa" w:w="80"/>
              <w:left w:type="dxa" w:w="100"/>
              <w:bottom w:type="dxa" w:w="80"/>
              <w:right w:type="dxa" w:w="100"/>
            </w:tcMar>
            <w:vAlign w:val="center"/>
          </w:tcPr>
          <w:p>
            <w:r>
              <w:rPr>
                <w:rFonts w:ascii="Calibri" w:cs="Calibri" w:eastAsia="Calibri" w:hAnsi="Calibri"/>
                <w:b w:val="false"/>
                <w:bCs w:val="false"/>
                <w:color w:val="111111"/>
                <w:sz w:val="20"/>
                <w:szCs w:val="20"/>
              </w:rPr>
              <w:t xml:space="preserve">Fetch and merge (or rebase, with --rebase) in one step.</w:t>
            </w:r>
          </w:p>
        </w:tc>
      </w:tr>
      <w:tr>
        <w:tc>
          <w:tcPr>
            <w:tcW w:type="dxa" w:w="3000"/>
            <w:shd w:fill="F7F9FA" w:val="clear"/>
            <w:tcMar>
              <w:top w:type="dxa" w:w="80"/>
              <w:left w:type="dxa" w:w="100"/>
              <w:bottom w:type="dxa" w:w="80"/>
              <w:right w:type="dxa" w:w="100"/>
            </w:tcMar>
            <w:vAlign w:val="center"/>
          </w:tcPr>
          <w:p>
            <w:r>
              <w:rPr>
                <w:rFonts w:ascii="Consolas" w:cs="Consolas" w:eastAsia="Consolas" w:hAnsi="Consolas"/>
                <w:b w:val="false"/>
                <w:bCs w:val="false"/>
                <w:color w:val="111111"/>
                <w:sz w:val="20"/>
                <w:szCs w:val="20"/>
              </w:rPr>
              <w:t xml:space="preserve">git push</w:t>
            </w:r>
          </w:p>
        </w:tc>
        <w:tc>
          <w:tcPr>
            <w:tcW w:type="dxa" w:w="6000"/>
            <w:shd w:fill="F7F9FA" w:val="clear"/>
            <w:tcMar>
              <w:top w:type="dxa" w:w="80"/>
              <w:left w:type="dxa" w:w="100"/>
              <w:bottom w:type="dxa" w:w="80"/>
              <w:right w:type="dxa" w:w="100"/>
            </w:tcMar>
            <w:vAlign w:val="center"/>
          </w:tcPr>
          <w:p>
            <w:r>
              <w:rPr>
                <w:rFonts w:ascii="Calibri" w:cs="Calibri" w:eastAsia="Calibri" w:hAnsi="Calibri"/>
                <w:b w:val="false"/>
                <w:bCs w:val="false"/>
                <w:color w:val="111111"/>
                <w:sz w:val="20"/>
                <w:szCs w:val="20"/>
              </w:rPr>
              <w:t xml:space="preserve">Upload local commits to the remote.</w:t>
            </w:r>
          </w:p>
        </w:tc>
      </w:tr>
      <w:tr>
        <w:tc>
          <w:tcPr>
            <w:tcW w:type="dxa" w:w="3000"/>
            <w:shd w:fill="FFFFFF" w:val="clear"/>
            <w:tcMar>
              <w:top w:type="dxa" w:w="80"/>
              <w:left w:type="dxa" w:w="100"/>
              <w:bottom w:type="dxa" w:w="80"/>
              <w:right w:type="dxa" w:w="100"/>
            </w:tcMar>
            <w:vAlign w:val="center"/>
          </w:tcPr>
          <w:p>
            <w:r>
              <w:rPr>
                <w:rFonts w:ascii="Consolas" w:cs="Consolas" w:eastAsia="Consolas" w:hAnsi="Consolas"/>
                <w:b w:val="false"/>
                <w:bCs w:val="false"/>
                <w:color w:val="111111"/>
                <w:sz w:val="20"/>
                <w:szCs w:val="20"/>
              </w:rPr>
              <w:t xml:space="preserve">git push -u origin &lt;branch&gt;</w:t>
            </w:r>
          </w:p>
        </w:tc>
        <w:tc>
          <w:tcPr>
            <w:tcW w:type="dxa" w:w="6000"/>
            <w:shd w:fill="FFFFFF" w:val="clear"/>
            <w:tcMar>
              <w:top w:type="dxa" w:w="80"/>
              <w:left w:type="dxa" w:w="100"/>
              <w:bottom w:type="dxa" w:w="80"/>
              <w:right w:type="dxa" w:w="100"/>
            </w:tcMar>
            <w:vAlign w:val="center"/>
          </w:tcPr>
          <w:p>
            <w:r>
              <w:rPr>
                <w:rFonts w:ascii="Calibri" w:cs="Calibri" w:eastAsia="Calibri" w:hAnsi="Calibri"/>
                <w:b w:val="false"/>
                <w:bCs w:val="false"/>
                <w:color w:val="111111"/>
                <w:sz w:val="20"/>
                <w:szCs w:val="20"/>
              </w:rPr>
              <w:t xml:space="preserve">Push and set the upstream tracking branch.</w:t>
            </w:r>
          </w:p>
        </w:tc>
      </w:tr>
      <w:tr>
        <w:tc>
          <w:tcPr>
            <w:tcW w:type="dxa" w:w="3000"/>
            <w:shd w:fill="F7F9FA" w:val="clear"/>
            <w:tcMar>
              <w:top w:type="dxa" w:w="80"/>
              <w:left w:type="dxa" w:w="100"/>
              <w:bottom w:type="dxa" w:w="80"/>
              <w:right w:type="dxa" w:w="100"/>
            </w:tcMar>
            <w:vAlign w:val="center"/>
          </w:tcPr>
          <w:p>
            <w:r>
              <w:rPr>
                <w:rFonts w:ascii="Consolas" w:cs="Consolas" w:eastAsia="Consolas" w:hAnsi="Consolas"/>
                <w:b w:val="false"/>
                <w:bCs w:val="false"/>
                <w:color w:val="111111"/>
                <w:sz w:val="20"/>
                <w:szCs w:val="20"/>
              </w:rPr>
              <w:t xml:space="preserve">git remote -v</w:t>
            </w:r>
          </w:p>
        </w:tc>
        <w:tc>
          <w:tcPr>
            <w:tcW w:type="dxa" w:w="6000"/>
            <w:shd w:fill="F7F9FA" w:val="clear"/>
            <w:tcMar>
              <w:top w:type="dxa" w:w="80"/>
              <w:left w:type="dxa" w:w="100"/>
              <w:bottom w:type="dxa" w:w="80"/>
              <w:right w:type="dxa" w:w="100"/>
            </w:tcMar>
            <w:vAlign w:val="center"/>
          </w:tcPr>
          <w:p>
            <w:r>
              <w:rPr>
                <w:rFonts w:ascii="Calibri" w:cs="Calibri" w:eastAsia="Calibri" w:hAnsi="Calibri"/>
                <w:b w:val="false"/>
                <w:bCs w:val="false"/>
                <w:color w:val="111111"/>
                <w:sz w:val="20"/>
                <w:szCs w:val="20"/>
              </w:rPr>
              <w:t xml:space="preserve">List configured remotes.</w:t>
            </w:r>
          </w:p>
        </w:tc>
      </w:tr>
      <w:tr>
        <w:tc>
          <w:tcPr>
            <w:tcW w:type="dxa" w:w="3000"/>
            <w:shd w:fill="FFFFFF" w:val="clear"/>
            <w:tcMar>
              <w:top w:type="dxa" w:w="80"/>
              <w:left w:type="dxa" w:w="100"/>
              <w:bottom w:type="dxa" w:w="80"/>
              <w:right w:type="dxa" w:w="100"/>
            </w:tcMar>
            <w:vAlign w:val="center"/>
          </w:tcPr>
          <w:p>
            <w:r>
              <w:rPr>
                <w:rFonts w:ascii="Consolas" w:cs="Consolas" w:eastAsia="Consolas" w:hAnsi="Consolas"/>
                <w:b w:val="false"/>
                <w:bCs w:val="false"/>
                <w:color w:val="111111"/>
                <w:sz w:val="20"/>
                <w:szCs w:val="20"/>
              </w:rPr>
              <w:t xml:space="preserve">git stash / git stash pop</w:t>
            </w:r>
          </w:p>
        </w:tc>
        <w:tc>
          <w:tcPr>
            <w:tcW w:type="dxa" w:w="6000"/>
            <w:shd w:fill="FFFFFF" w:val="clear"/>
            <w:tcMar>
              <w:top w:type="dxa" w:w="80"/>
              <w:left w:type="dxa" w:w="100"/>
              <w:bottom w:type="dxa" w:w="80"/>
              <w:right w:type="dxa" w:w="100"/>
            </w:tcMar>
            <w:vAlign w:val="center"/>
          </w:tcPr>
          <w:p>
            <w:r>
              <w:rPr>
                <w:rFonts w:ascii="Calibri" w:cs="Calibri" w:eastAsia="Calibri" w:hAnsi="Calibri"/>
                <w:b w:val="false"/>
                <w:bCs w:val="false"/>
                <w:color w:val="111111"/>
                <w:sz w:val="20"/>
                <w:szCs w:val="20"/>
              </w:rPr>
              <w:t xml:space="preserve">Shelve and later restore uncommitted changes.</w:t>
            </w:r>
          </w:p>
        </w:tc>
      </w:tr>
      <w:tr>
        <w:tc>
          <w:tcPr>
            <w:tcW w:type="dxa" w:w="3000"/>
            <w:shd w:fill="F7F9FA" w:val="clear"/>
            <w:tcMar>
              <w:top w:type="dxa" w:w="80"/>
              <w:left w:type="dxa" w:w="100"/>
              <w:bottom w:type="dxa" w:w="80"/>
              <w:right w:type="dxa" w:w="100"/>
            </w:tcMar>
            <w:vAlign w:val="center"/>
          </w:tcPr>
          <w:p>
            <w:r>
              <w:rPr>
                <w:rFonts w:ascii="Consolas" w:cs="Consolas" w:eastAsia="Consolas" w:hAnsi="Consolas"/>
                <w:b w:val="false"/>
                <w:bCs w:val="false"/>
                <w:color w:val="111111"/>
                <w:sz w:val="20"/>
                <w:szCs w:val="20"/>
              </w:rPr>
              <w:t xml:space="preserve">git tag -a v1.0.0 -m "msg"</w:t>
            </w:r>
          </w:p>
        </w:tc>
        <w:tc>
          <w:tcPr>
            <w:tcW w:type="dxa" w:w="6000"/>
            <w:shd w:fill="F7F9FA" w:val="clear"/>
            <w:tcMar>
              <w:top w:type="dxa" w:w="80"/>
              <w:left w:type="dxa" w:w="100"/>
              <w:bottom w:type="dxa" w:w="80"/>
              <w:right w:type="dxa" w:w="100"/>
            </w:tcMar>
            <w:vAlign w:val="center"/>
          </w:tcPr>
          <w:p>
            <w:r>
              <w:rPr>
                <w:rFonts w:ascii="Calibri" w:cs="Calibri" w:eastAsia="Calibri" w:hAnsi="Calibri"/>
                <w:b w:val="false"/>
                <w:bCs w:val="false"/>
                <w:color w:val="111111"/>
                <w:sz w:val="20"/>
                <w:szCs w:val="20"/>
              </w:rPr>
              <w:t xml:space="preserve">Create an annotated tag.</w:t>
            </w:r>
          </w:p>
        </w:tc>
      </w:tr>
      <w:tr>
        <w:tc>
          <w:tcPr>
            <w:tcW w:type="dxa" w:w="3000"/>
            <w:shd w:fill="FFFFFF" w:val="clear"/>
            <w:tcMar>
              <w:top w:type="dxa" w:w="80"/>
              <w:left w:type="dxa" w:w="100"/>
              <w:bottom w:type="dxa" w:w="80"/>
              <w:right w:type="dxa" w:w="100"/>
            </w:tcMar>
            <w:vAlign w:val="center"/>
          </w:tcPr>
          <w:p>
            <w:r>
              <w:rPr>
                <w:rFonts w:ascii="Consolas" w:cs="Consolas" w:eastAsia="Consolas" w:hAnsi="Consolas"/>
                <w:b w:val="false"/>
                <w:bCs w:val="false"/>
                <w:color w:val="111111"/>
                <w:sz w:val="20"/>
                <w:szCs w:val="20"/>
              </w:rPr>
              <w:t xml:space="preserve">git reset --soft/--mixed/--hard</w:t>
            </w:r>
          </w:p>
        </w:tc>
        <w:tc>
          <w:tcPr>
            <w:tcW w:type="dxa" w:w="6000"/>
            <w:shd w:fill="FFFFFF" w:val="clear"/>
            <w:tcMar>
              <w:top w:type="dxa" w:w="80"/>
              <w:left w:type="dxa" w:w="100"/>
              <w:bottom w:type="dxa" w:w="80"/>
              <w:right w:type="dxa" w:w="100"/>
            </w:tcMar>
            <w:vAlign w:val="center"/>
          </w:tcPr>
          <w:p>
            <w:r>
              <w:rPr>
                <w:rFonts w:ascii="Calibri" w:cs="Calibri" w:eastAsia="Calibri" w:hAnsi="Calibri"/>
                <w:b w:val="false"/>
                <w:bCs w:val="false"/>
                <w:color w:val="111111"/>
                <w:sz w:val="20"/>
                <w:szCs w:val="20"/>
              </w:rPr>
              <w:t xml:space="preserve">Move HEAD, optionally keeping or discarding staged/working changes.</w:t>
            </w:r>
          </w:p>
        </w:tc>
      </w:tr>
      <w:tr>
        <w:tc>
          <w:tcPr>
            <w:tcW w:type="dxa" w:w="3000"/>
            <w:shd w:fill="F7F9FA" w:val="clear"/>
            <w:tcMar>
              <w:top w:type="dxa" w:w="80"/>
              <w:left w:type="dxa" w:w="100"/>
              <w:bottom w:type="dxa" w:w="80"/>
              <w:right w:type="dxa" w:w="100"/>
            </w:tcMar>
            <w:vAlign w:val="center"/>
          </w:tcPr>
          <w:p>
            <w:r>
              <w:rPr>
                <w:rFonts w:ascii="Consolas" w:cs="Consolas" w:eastAsia="Consolas" w:hAnsi="Consolas"/>
                <w:b w:val="false"/>
                <w:bCs w:val="false"/>
                <w:color w:val="111111"/>
                <w:sz w:val="20"/>
                <w:szCs w:val="20"/>
              </w:rPr>
              <w:t xml:space="preserve">git revert &lt;commit&gt;</w:t>
            </w:r>
          </w:p>
        </w:tc>
        <w:tc>
          <w:tcPr>
            <w:tcW w:type="dxa" w:w="6000"/>
            <w:shd w:fill="F7F9FA" w:val="clear"/>
            <w:tcMar>
              <w:top w:type="dxa" w:w="80"/>
              <w:left w:type="dxa" w:w="100"/>
              <w:bottom w:type="dxa" w:w="80"/>
              <w:right w:type="dxa" w:w="100"/>
            </w:tcMar>
            <w:vAlign w:val="center"/>
          </w:tcPr>
          <w:p>
            <w:r>
              <w:rPr>
                <w:rFonts w:ascii="Calibri" w:cs="Calibri" w:eastAsia="Calibri" w:hAnsi="Calibri"/>
                <w:b w:val="false"/>
                <w:bCs w:val="false"/>
                <w:color w:val="111111"/>
                <w:sz w:val="20"/>
                <w:szCs w:val="20"/>
              </w:rPr>
              <w:t xml:space="preserve">Create a new commit that undoes a prior one — safe for shared history.</w:t>
            </w:r>
          </w:p>
        </w:tc>
      </w:tr>
      <w:tr>
        <w:tc>
          <w:tcPr>
            <w:tcW w:type="dxa" w:w="3000"/>
            <w:shd w:fill="FFFFFF" w:val="clear"/>
            <w:tcMar>
              <w:top w:type="dxa" w:w="80"/>
              <w:left w:type="dxa" w:w="100"/>
              <w:bottom w:type="dxa" w:w="80"/>
              <w:right w:type="dxa" w:w="100"/>
            </w:tcMar>
            <w:vAlign w:val="center"/>
          </w:tcPr>
          <w:p>
            <w:r>
              <w:rPr>
                <w:rFonts w:ascii="Consolas" w:cs="Consolas" w:eastAsia="Consolas" w:hAnsi="Consolas"/>
                <w:b w:val="false"/>
                <w:bCs w:val="false"/>
                <w:color w:val="111111"/>
                <w:sz w:val="20"/>
                <w:szCs w:val="20"/>
              </w:rPr>
              <w:t xml:space="preserve">git cherry-pick &lt;commit&gt;</w:t>
            </w:r>
          </w:p>
        </w:tc>
        <w:tc>
          <w:tcPr>
            <w:tcW w:type="dxa" w:w="6000"/>
            <w:shd w:fill="FFFFFF" w:val="clear"/>
            <w:tcMar>
              <w:top w:type="dxa" w:w="80"/>
              <w:left w:type="dxa" w:w="100"/>
              <w:bottom w:type="dxa" w:w="80"/>
              <w:right w:type="dxa" w:w="100"/>
            </w:tcMar>
            <w:vAlign w:val="center"/>
          </w:tcPr>
          <w:p>
            <w:r>
              <w:rPr>
                <w:rFonts w:ascii="Calibri" w:cs="Calibri" w:eastAsia="Calibri" w:hAnsi="Calibri"/>
                <w:b w:val="false"/>
                <w:bCs w:val="false"/>
                <w:color w:val="111111"/>
                <w:sz w:val="20"/>
                <w:szCs w:val="20"/>
              </w:rPr>
              <w:t xml:space="preserve">Apply one commit from another branch.</w:t>
            </w:r>
          </w:p>
        </w:tc>
      </w:tr>
      <w:tr>
        <w:tc>
          <w:tcPr>
            <w:tcW w:type="dxa" w:w="3000"/>
            <w:shd w:fill="F7F9FA" w:val="clear"/>
            <w:tcMar>
              <w:top w:type="dxa" w:w="80"/>
              <w:left w:type="dxa" w:w="100"/>
              <w:bottom w:type="dxa" w:w="80"/>
              <w:right w:type="dxa" w:w="100"/>
            </w:tcMar>
            <w:vAlign w:val="center"/>
          </w:tcPr>
          <w:p>
            <w:r>
              <w:rPr>
                <w:rFonts w:ascii="Consolas" w:cs="Consolas" w:eastAsia="Consolas" w:hAnsi="Consolas"/>
                <w:b w:val="false"/>
                <w:bCs w:val="false"/>
                <w:color w:val="111111"/>
                <w:sz w:val="20"/>
                <w:szCs w:val="20"/>
              </w:rPr>
              <w:t xml:space="preserve">git blame &lt;file&gt;</w:t>
            </w:r>
          </w:p>
        </w:tc>
        <w:tc>
          <w:tcPr>
            <w:tcW w:type="dxa" w:w="6000"/>
            <w:shd w:fill="F7F9FA" w:val="clear"/>
            <w:tcMar>
              <w:top w:type="dxa" w:w="80"/>
              <w:left w:type="dxa" w:w="100"/>
              <w:bottom w:type="dxa" w:w="80"/>
              <w:right w:type="dxa" w:w="100"/>
            </w:tcMar>
            <w:vAlign w:val="center"/>
          </w:tcPr>
          <w:p>
            <w:r>
              <w:rPr>
                <w:rFonts w:ascii="Calibri" w:cs="Calibri" w:eastAsia="Calibri" w:hAnsi="Calibri"/>
                <w:b w:val="false"/>
                <w:bCs w:val="false"/>
                <w:color w:val="111111"/>
                <w:sz w:val="20"/>
                <w:szCs w:val="20"/>
              </w:rPr>
              <w:t xml:space="preserve">Show which commit last changed each line.</w:t>
            </w:r>
          </w:p>
        </w:tc>
      </w:tr>
      <w:tr>
        <w:tc>
          <w:tcPr>
            <w:tcW w:type="dxa" w:w="3000"/>
            <w:shd w:fill="FFFFFF" w:val="clear"/>
            <w:tcMar>
              <w:top w:type="dxa" w:w="80"/>
              <w:left w:type="dxa" w:w="100"/>
              <w:bottom w:type="dxa" w:w="80"/>
              <w:right w:type="dxa" w:w="100"/>
            </w:tcMar>
            <w:vAlign w:val="center"/>
          </w:tcPr>
          <w:p>
            <w:r>
              <w:rPr>
                <w:rFonts w:ascii="Consolas" w:cs="Consolas" w:eastAsia="Consolas" w:hAnsi="Consolas"/>
                <w:b w:val="false"/>
                <w:bCs w:val="false"/>
                <w:color w:val="111111"/>
                <w:sz w:val="20"/>
                <w:szCs w:val="20"/>
              </w:rPr>
              <w:t xml:space="preserve">git bisect</w:t>
            </w:r>
          </w:p>
        </w:tc>
        <w:tc>
          <w:tcPr>
            <w:tcW w:type="dxa" w:w="6000"/>
            <w:shd w:fill="FFFFFF" w:val="clear"/>
            <w:tcMar>
              <w:top w:type="dxa" w:w="80"/>
              <w:left w:type="dxa" w:w="100"/>
              <w:bottom w:type="dxa" w:w="80"/>
              <w:right w:type="dxa" w:w="100"/>
            </w:tcMar>
            <w:vAlign w:val="center"/>
          </w:tcPr>
          <w:p>
            <w:r>
              <w:rPr>
                <w:rFonts w:ascii="Calibri" w:cs="Calibri" w:eastAsia="Calibri" w:hAnsi="Calibri"/>
                <w:b w:val="false"/>
                <w:bCs w:val="false"/>
                <w:color w:val="111111"/>
                <w:sz w:val="20"/>
                <w:szCs w:val="20"/>
              </w:rPr>
              <w:t xml:space="preserve">Binary-search commit history to find where a bug was introduced.</w:t>
            </w:r>
          </w:p>
        </w:tc>
      </w:tr>
      <w:tr>
        <w:tc>
          <w:tcPr>
            <w:tcW w:type="dxa" w:w="3000"/>
            <w:shd w:fill="F7F9FA" w:val="clear"/>
            <w:tcMar>
              <w:top w:type="dxa" w:w="80"/>
              <w:left w:type="dxa" w:w="100"/>
              <w:bottom w:type="dxa" w:w="80"/>
              <w:right w:type="dxa" w:w="100"/>
            </w:tcMar>
            <w:vAlign w:val="center"/>
          </w:tcPr>
          <w:p>
            <w:r>
              <w:rPr>
                <w:rFonts w:ascii="Consolas" w:cs="Consolas" w:eastAsia="Consolas" w:hAnsi="Consolas"/>
                <w:b w:val="false"/>
                <w:bCs w:val="false"/>
                <w:color w:val="111111"/>
                <w:sz w:val="20"/>
                <w:szCs w:val="20"/>
              </w:rPr>
              <w:t xml:space="preserve">git submodule add &lt;url&gt;</w:t>
            </w:r>
          </w:p>
        </w:tc>
        <w:tc>
          <w:tcPr>
            <w:tcW w:type="dxa" w:w="6000"/>
            <w:shd w:fill="F7F9FA" w:val="clear"/>
            <w:tcMar>
              <w:top w:type="dxa" w:w="80"/>
              <w:left w:type="dxa" w:w="100"/>
              <w:bottom w:type="dxa" w:w="80"/>
              <w:right w:type="dxa" w:w="100"/>
            </w:tcMar>
            <w:vAlign w:val="center"/>
          </w:tcPr>
          <w:p>
            <w:r>
              <w:rPr>
                <w:rFonts w:ascii="Calibri" w:cs="Calibri" w:eastAsia="Calibri" w:hAnsi="Calibri"/>
                <w:b w:val="false"/>
                <w:bCs w:val="false"/>
                <w:color w:val="111111"/>
                <w:sz w:val="20"/>
                <w:szCs w:val="20"/>
              </w:rPr>
              <w:t xml:space="preserve">Embed another repository as a submodule.</w:t>
            </w:r>
          </w:p>
        </w:tc>
      </w:tr>
      <w:tr>
        <w:tc>
          <w:tcPr>
            <w:tcW w:type="dxa" w:w="3000"/>
            <w:shd w:fill="FFFFFF" w:val="clear"/>
            <w:tcMar>
              <w:top w:type="dxa" w:w="80"/>
              <w:left w:type="dxa" w:w="100"/>
              <w:bottom w:type="dxa" w:w="80"/>
              <w:right w:type="dxa" w:w="100"/>
            </w:tcMar>
            <w:vAlign w:val="center"/>
          </w:tcPr>
          <w:p>
            <w:r>
              <w:rPr>
                <w:rFonts w:ascii="Consolas" w:cs="Consolas" w:eastAsia="Consolas" w:hAnsi="Consolas"/>
                <w:b w:val="false"/>
                <w:bCs w:val="false"/>
                <w:color w:val="111111"/>
                <w:sz w:val="20"/>
                <w:szCs w:val="20"/>
              </w:rPr>
              <w:t xml:space="preserve">git clean -fd</w:t>
            </w:r>
          </w:p>
        </w:tc>
        <w:tc>
          <w:tcPr>
            <w:tcW w:type="dxa" w:w="6000"/>
            <w:shd w:fill="FFFFFF" w:val="clear"/>
            <w:tcMar>
              <w:top w:type="dxa" w:w="80"/>
              <w:left w:type="dxa" w:w="100"/>
              <w:bottom w:type="dxa" w:w="80"/>
              <w:right w:type="dxa" w:w="100"/>
            </w:tcMar>
            <w:vAlign w:val="center"/>
          </w:tcPr>
          <w:p>
            <w:r>
              <w:rPr>
                <w:rFonts w:ascii="Calibri" w:cs="Calibri" w:eastAsia="Calibri" w:hAnsi="Calibri"/>
                <w:b w:val="false"/>
                <w:bCs w:val="false"/>
                <w:color w:val="111111"/>
                <w:sz w:val="20"/>
                <w:szCs w:val="20"/>
              </w:rPr>
              <w:t xml:space="preserve">Remove untracked files and directories (use with care).</w:t>
            </w:r>
          </w:p>
        </w:tc>
      </w:tr>
      <w:tr>
        <w:tc>
          <w:tcPr>
            <w:tcW w:type="dxa" w:w="3000"/>
            <w:shd w:fill="F7F9FA" w:val="clear"/>
            <w:tcMar>
              <w:top w:type="dxa" w:w="80"/>
              <w:left w:type="dxa" w:w="100"/>
              <w:bottom w:type="dxa" w:w="80"/>
              <w:right w:type="dxa" w:w="100"/>
            </w:tcMar>
            <w:vAlign w:val="center"/>
          </w:tcPr>
          <w:p>
            <w:r>
              <w:rPr>
                <w:rFonts w:ascii="Consolas" w:cs="Consolas" w:eastAsia="Consolas" w:hAnsi="Consolas"/>
                <w:b w:val="false"/>
                <w:bCs w:val="false"/>
                <w:color w:val="111111"/>
                <w:sz w:val="20"/>
                <w:szCs w:val="20"/>
              </w:rPr>
              <w:t xml:space="preserve">git config --global &lt;key&gt; &lt;value&gt;</w:t>
            </w:r>
          </w:p>
        </w:tc>
        <w:tc>
          <w:tcPr>
            <w:tcW w:type="dxa" w:w="6000"/>
            <w:shd w:fill="F7F9FA" w:val="clear"/>
            <w:tcMar>
              <w:top w:type="dxa" w:w="80"/>
              <w:left w:type="dxa" w:w="100"/>
              <w:bottom w:type="dxa" w:w="80"/>
              <w:right w:type="dxa" w:w="100"/>
            </w:tcMar>
            <w:vAlign w:val="center"/>
          </w:tcPr>
          <w:p>
            <w:r>
              <w:rPr>
                <w:rFonts w:ascii="Calibri" w:cs="Calibri" w:eastAsia="Calibri" w:hAnsi="Calibri"/>
                <w:b w:val="false"/>
                <w:bCs w:val="false"/>
                <w:color w:val="111111"/>
                <w:sz w:val="20"/>
                <w:szCs w:val="20"/>
              </w:rPr>
              <w:t xml:space="preserve">Set global Git configuration.</w:t>
            </w:r>
          </w:p>
        </w:tc>
      </w:tr>
    </w:tbl>
    <w:p>
      <w:r>
        <w:br w:type="page"/>
      </w:r>
    </w:p>
    <w:p>
      <w:pPr>
        <w:pStyle w:val="Heading1"/>
        <w:pBdr>
          <w:bottom w:val="single" w:color="1F4E5F" w:sz="6" w:space="4"/>
        </w:pBdr>
        <w:spacing w:after="200" w:before="400"/>
      </w:pPr>
      <w:r>
        <w:t xml:space="preserve">Appendix B — Chef / Knife Command Reference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5400"/>
      </w:tblGrid>
      <w:tr>
        <w:tc>
          <w:tcPr>
            <w:tcW w:type="dxa" w:w="3600"/>
            <w:shd w:fill="1F4E5F"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Command</w:t>
            </w:r>
          </w:p>
        </w:tc>
        <w:tc>
          <w:tcPr>
            <w:tcW w:type="dxa" w:w="5400"/>
            <w:shd w:fill="1F4E5F"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Description</w:t>
            </w:r>
          </w:p>
        </w:tc>
      </w:tr>
      <w:tr>
        <w:tc>
          <w:tcPr>
            <w:tcW w:type="dxa" w:w="3600"/>
            <w:shd w:fill="FFFFFF" w:val="clear"/>
            <w:tcMar>
              <w:top w:type="dxa" w:w="80"/>
              <w:left w:type="dxa" w:w="100"/>
              <w:bottom w:type="dxa" w:w="80"/>
              <w:right w:type="dxa" w:w="100"/>
            </w:tcMar>
            <w:vAlign w:val="center"/>
          </w:tcPr>
          <w:p>
            <w:r>
              <w:rPr>
                <w:rFonts w:ascii="Consolas" w:cs="Consolas" w:eastAsia="Consolas" w:hAnsi="Consolas"/>
                <w:b w:val="false"/>
                <w:bCs w:val="false"/>
                <w:color w:val="111111"/>
                <w:sz w:val="20"/>
                <w:szCs w:val="20"/>
              </w:rPr>
              <w:t xml:space="preserve">chef generate cookbook &lt;name&gt;</w:t>
            </w:r>
          </w:p>
        </w:tc>
        <w:tc>
          <w:tcPr>
            <w:tcW w:type="dxa" w:w="5400"/>
            <w:shd w:fill="FFFFFF" w:val="clear"/>
            <w:tcMar>
              <w:top w:type="dxa" w:w="80"/>
              <w:left w:type="dxa" w:w="100"/>
              <w:bottom w:type="dxa" w:w="80"/>
              <w:right w:type="dxa" w:w="100"/>
            </w:tcMar>
            <w:vAlign w:val="center"/>
          </w:tcPr>
          <w:p>
            <w:r>
              <w:rPr>
                <w:rFonts w:ascii="Calibri" w:cs="Calibri" w:eastAsia="Calibri" w:hAnsi="Calibri"/>
                <w:b w:val="false"/>
                <w:bCs w:val="false"/>
                <w:color w:val="111111"/>
                <w:sz w:val="20"/>
                <w:szCs w:val="20"/>
              </w:rPr>
              <w:t xml:space="preserve">Scaffold a new cookbook.</w:t>
            </w:r>
          </w:p>
        </w:tc>
      </w:tr>
      <w:tr>
        <w:tc>
          <w:tcPr>
            <w:tcW w:type="dxa" w:w="3600"/>
            <w:shd w:fill="F7F9FA" w:val="clear"/>
            <w:tcMar>
              <w:top w:type="dxa" w:w="80"/>
              <w:left w:type="dxa" w:w="100"/>
              <w:bottom w:type="dxa" w:w="80"/>
              <w:right w:type="dxa" w:w="100"/>
            </w:tcMar>
            <w:vAlign w:val="center"/>
          </w:tcPr>
          <w:p>
            <w:r>
              <w:rPr>
                <w:rFonts w:ascii="Consolas" w:cs="Consolas" w:eastAsia="Consolas" w:hAnsi="Consolas"/>
                <w:b w:val="false"/>
                <w:bCs w:val="false"/>
                <w:color w:val="111111"/>
                <w:sz w:val="20"/>
                <w:szCs w:val="20"/>
              </w:rPr>
              <w:t xml:space="preserve">chef exec &lt;command&gt;</w:t>
            </w:r>
          </w:p>
        </w:tc>
        <w:tc>
          <w:tcPr>
            <w:tcW w:type="dxa" w:w="5400"/>
            <w:shd w:fill="F7F9FA" w:val="clear"/>
            <w:tcMar>
              <w:top w:type="dxa" w:w="80"/>
              <w:left w:type="dxa" w:w="100"/>
              <w:bottom w:type="dxa" w:w="80"/>
              <w:right w:type="dxa" w:w="100"/>
            </w:tcMar>
            <w:vAlign w:val="center"/>
          </w:tcPr>
          <w:p>
            <w:r>
              <w:rPr>
                <w:rFonts w:ascii="Calibri" w:cs="Calibri" w:eastAsia="Calibri" w:hAnsi="Calibri"/>
                <w:b w:val="false"/>
                <w:bCs w:val="false"/>
                <w:color w:val="111111"/>
                <w:sz w:val="20"/>
                <w:szCs w:val="20"/>
              </w:rPr>
              <w:t xml:space="preserve">Run a command inside the Chef Workstation environment/gemset.</w:t>
            </w:r>
          </w:p>
        </w:tc>
      </w:tr>
      <w:tr>
        <w:tc>
          <w:tcPr>
            <w:tcW w:type="dxa" w:w="3600"/>
            <w:shd w:fill="FFFFFF" w:val="clear"/>
            <w:tcMar>
              <w:top w:type="dxa" w:w="80"/>
              <w:left w:type="dxa" w:w="100"/>
              <w:bottom w:type="dxa" w:w="80"/>
              <w:right w:type="dxa" w:w="100"/>
            </w:tcMar>
            <w:vAlign w:val="center"/>
          </w:tcPr>
          <w:p>
            <w:r>
              <w:rPr>
                <w:rFonts w:ascii="Consolas" w:cs="Consolas" w:eastAsia="Consolas" w:hAnsi="Consolas"/>
                <w:b w:val="false"/>
                <w:bCs w:val="false"/>
                <w:color w:val="111111"/>
                <w:sz w:val="20"/>
                <w:szCs w:val="20"/>
              </w:rPr>
              <w:t xml:space="preserve">knife ssl fetch</w:t>
            </w:r>
          </w:p>
        </w:tc>
        <w:tc>
          <w:tcPr>
            <w:tcW w:type="dxa" w:w="5400"/>
            <w:shd w:fill="FFFFFF" w:val="clear"/>
            <w:tcMar>
              <w:top w:type="dxa" w:w="80"/>
              <w:left w:type="dxa" w:w="100"/>
              <w:bottom w:type="dxa" w:w="80"/>
              <w:right w:type="dxa" w:w="100"/>
            </w:tcMar>
            <w:vAlign w:val="center"/>
          </w:tcPr>
          <w:p>
            <w:r>
              <w:rPr>
                <w:rFonts w:ascii="Calibri" w:cs="Calibri" w:eastAsia="Calibri" w:hAnsi="Calibri"/>
                <w:b w:val="false"/>
                <w:bCs w:val="false"/>
                <w:color w:val="111111"/>
                <w:sz w:val="20"/>
                <w:szCs w:val="20"/>
              </w:rPr>
              <w:t xml:space="preserve">Trust the Chef Server's SSL certificate.</w:t>
            </w:r>
          </w:p>
        </w:tc>
      </w:tr>
      <w:tr>
        <w:tc>
          <w:tcPr>
            <w:tcW w:type="dxa" w:w="3600"/>
            <w:shd w:fill="F7F9FA" w:val="clear"/>
            <w:tcMar>
              <w:top w:type="dxa" w:w="80"/>
              <w:left w:type="dxa" w:w="100"/>
              <w:bottom w:type="dxa" w:w="80"/>
              <w:right w:type="dxa" w:w="100"/>
            </w:tcMar>
            <w:vAlign w:val="center"/>
          </w:tcPr>
          <w:p>
            <w:r>
              <w:rPr>
                <w:rFonts w:ascii="Consolas" w:cs="Consolas" w:eastAsia="Consolas" w:hAnsi="Consolas"/>
                <w:b w:val="false"/>
                <w:bCs w:val="false"/>
                <w:color w:val="111111"/>
                <w:sz w:val="20"/>
                <w:szCs w:val="20"/>
              </w:rPr>
              <w:t xml:space="preserve">knife cookbook upload &lt;name&gt;</w:t>
            </w:r>
          </w:p>
        </w:tc>
        <w:tc>
          <w:tcPr>
            <w:tcW w:type="dxa" w:w="5400"/>
            <w:shd w:fill="F7F9FA" w:val="clear"/>
            <w:tcMar>
              <w:top w:type="dxa" w:w="80"/>
              <w:left w:type="dxa" w:w="100"/>
              <w:bottom w:type="dxa" w:w="80"/>
              <w:right w:type="dxa" w:w="100"/>
            </w:tcMar>
            <w:vAlign w:val="center"/>
          </w:tcPr>
          <w:p>
            <w:r>
              <w:rPr>
                <w:rFonts w:ascii="Calibri" w:cs="Calibri" w:eastAsia="Calibri" w:hAnsi="Calibri"/>
                <w:b w:val="false"/>
                <w:bCs w:val="false"/>
                <w:color w:val="111111"/>
                <w:sz w:val="20"/>
                <w:szCs w:val="20"/>
              </w:rPr>
              <w:t xml:space="preserve">Upload a cookbook to the Chef Server.</w:t>
            </w:r>
          </w:p>
        </w:tc>
      </w:tr>
      <w:tr>
        <w:tc>
          <w:tcPr>
            <w:tcW w:type="dxa" w:w="3600"/>
            <w:shd w:fill="FFFFFF" w:val="clear"/>
            <w:tcMar>
              <w:top w:type="dxa" w:w="80"/>
              <w:left w:type="dxa" w:w="100"/>
              <w:bottom w:type="dxa" w:w="80"/>
              <w:right w:type="dxa" w:w="100"/>
            </w:tcMar>
            <w:vAlign w:val="center"/>
          </w:tcPr>
          <w:p>
            <w:r>
              <w:rPr>
                <w:rFonts w:ascii="Consolas" w:cs="Consolas" w:eastAsia="Consolas" w:hAnsi="Consolas"/>
                <w:b w:val="false"/>
                <w:bCs w:val="false"/>
                <w:color w:val="111111"/>
                <w:sz w:val="20"/>
                <w:szCs w:val="20"/>
              </w:rPr>
              <w:t xml:space="preserve">knife cookbook list</w:t>
            </w:r>
          </w:p>
        </w:tc>
        <w:tc>
          <w:tcPr>
            <w:tcW w:type="dxa" w:w="5400"/>
            <w:shd w:fill="FFFFFF" w:val="clear"/>
            <w:tcMar>
              <w:top w:type="dxa" w:w="80"/>
              <w:left w:type="dxa" w:w="100"/>
              <w:bottom w:type="dxa" w:w="80"/>
              <w:right w:type="dxa" w:w="100"/>
            </w:tcMar>
            <w:vAlign w:val="center"/>
          </w:tcPr>
          <w:p>
            <w:r>
              <w:rPr>
                <w:rFonts w:ascii="Calibri" w:cs="Calibri" w:eastAsia="Calibri" w:hAnsi="Calibri"/>
                <w:b w:val="false"/>
                <w:bCs w:val="false"/>
                <w:color w:val="111111"/>
                <w:sz w:val="20"/>
                <w:szCs w:val="20"/>
              </w:rPr>
              <w:t xml:space="preserve">List cookbooks on the Chef Server.</w:t>
            </w:r>
          </w:p>
        </w:tc>
      </w:tr>
      <w:tr>
        <w:tc>
          <w:tcPr>
            <w:tcW w:type="dxa" w:w="3600"/>
            <w:shd w:fill="F7F9FA" w:val="clear"/>
            <w:tcMar>
              <w:top w:type="dxa" w:w="80"/>
              <w:left w:type="dxa" w:w="100"/>
              <w:bottom w:type="dxa" w:w="80"/>
              <w:right w:type="dxa" w:w="100"/>
            </w:tcMar>
            <w:vAlign w:val="center"/>
          </w:tcPr>
          <w:p>
            <w:r>
              <w:rPr>
                <w:rFonts w:ascii="Consolas" w:cs="Consolas" w:eastAsia="Consolas" w:hAnsi="Consolas"/>
                <w:b w:val="false"/>
                <w:bCs w:val="false"/>
                <w:color w:val="111111"/>
                <w:sz w:val="20"/>
                <w:szCs w:val="20"/>
              </w:rPr>
              <w:t xml:space="preserve">knife node list</w:t>
            </w:r>
          </w:p>
        </w:tc>
        <w:tc>
          <w:tcPr>
            <w:tcW w:type="dxa" w:w="5400"/>
            <w:shd w:fill="F7F9FA" w:val="clear"/>
            <w:tcMar>
              <w:top w:type="dxa" w:w="80"/>
              <w:left w:type="dxa" w:w="100"/>
              <w:bottom w:type="dxa" w:w="80"/>
              <w:right w:type="dxa" w:w="100"/>
            </w:tcMar>
            <w:vAlign w:val="center"/>
          </w:tcPr>
          <w:p>
            <w:r>
              <w:rPr>
                <w:rFonts w:ascii="Calibri" w:cs="Calibri" w:eastAsia="Calibri" w:hAnsi="Calibri"/>
                <w:b w:val="false"/>
                <w:bCs w:val="false"/>
                <w:color w:val="111111"/>
                <w:sz w:val="20"/>
                <w:szCs w:val="20"/>
              </w:rPr>
              <w:t xml:space="preserve">List registered nodes.</w:t>
            </w:r>
          </w:p>
        </w:tc>
      </w:tr>
      <w:tr>
        <w:tc>
          <w:tcPr>
            <w:tcW w:type="dxa" w:w="3600"/>
            <w:shd w:fill="FFFFFF" w:val="clear"/>
            <w:tcMar>
              <w:top w:type="dxa" w:w="80"/>
              <w:left w:type="dxa" w:w="100"/>
              <w:bottom w:type="dxa" w:w="80"/>
              <w:right w:type="dxa" w:w="100"/>
            </w:tcMar>
            <w:vAlign w:val="center"/>
          </w:tcPr>
          <w:p>
            <w:r>
              <w:rPr>
                <w:rFonts w:ascii="Consolas" w:cs="Consolas" w:eastAsia="Consolas" w:hAnsi="Consolas"/>
                <w:b w:val="false"/>
                <w:bCs w:val="false"/>
                <w:color w:val="111111"/>
                <w:sz w:val="20"/>
                <w:szCs w:val="20"/>
              </w:rPr>
              <w:t xml:space="preserve">knife node show &lt;name&gt;</w:t>
            </w:r>
          </w:p>
        </w:tc>
        <w:tc>
          <w:tcPr>
            <w:tcW w:type="dxa" w:w="5400"/>
            <w:shd w:fill="FFFFFF" w:val="clear"/>
            <w:tcMar>
              <w:top w:type="dxa" w:w="80"/>
              <w:left w:type="dxa" w:w="100"/>
              <w:bottom w:type="dxa" w:w="80"/>
              <w:right w:type="dxa" w:w="100"/>
            </w:tcMar>
            <w:vAlign w:val="center"/>
          </w:tcPr>
          <w:p>
            <w:r>
              <w:rPr>
                <w:rFonts w:ascii="Calibri" w:cs="Calibri" w:eastAsia="Calibri" w:hAnsi="Calibri"/>
                <w:b w:val="false"/>
                <w:bCs w:val="false"/>
                <w:color w:val="111111"/>
                <w:sz w:val="20"/>
                <w:szCs w:val="20"/>
              </w:rPr>
              <w:t xml:space="preserve">Show a node's attributes and run list.</w:t>
            </w:r>
          </w:p>
        </w:tc>
      </w:tr>
      <w:tr>
        <w:tc>
          <w:tcPr>
            <w:tcW w:type="dxa" w:w="3600"/>
            <w:shd w:fill="F7F9FA" w:val="clear"/>
            <w:tcMar>
              <w:top w:type="dxa" w:w="80"/>
              <w:left w:type="dxa" w:w="100"/>
              <w:bottom w:type="dxa" w:w="80"/>
              <w:right w:type="dxa" w:w="100"/>
            </w:tcMar>
            <w:vAlign w:val="center"/>
          </w:tcPr>
          <w:p>
            <w:r>
              <w:rPr>
                <w:rFonts w:ascii="Consolas" w:cs="Consolas" w:eastAsia="Consolas" w:hAnsi="Consolas"/>
                <w:b w:val="false"/>
                <w:bCs w:val="false"/>
                <w:color w:val="111111"/>
                <w:sz w:val="20"/>
                <w:szCs w:val="20"/>
              </w:rPr>
              <w:t xml:space="preserve">knife node run_list add &lt;name&gt; 'recipe[x]'</w:t>
            </w:r>
          </w:p>
        </w:tc>
        <w:tc>
          <w:tcPr>
            <w:tcW w:type="dxa" w:w="5400"/>
            <w:shd w:fill="F7F9FA" w:val="clear"/>
            <w:tcMar>
              <w:top w:type="dxa" w:w="80"/>
              <w:left w:type="dxa" w:w="100"/>
              <w:bottom w:type="dxa" w:w="80"/>
              <w:right w:type="dxa" w:w="100"/>
            </w:tcMar>
            <w:vAlign w:val="center"/>
          </w:tcPr>
          <w:p>
            <w:r>
              <w:rPr>
                <w:rFonts w:ascii="Calibri" w:cs="Calibri" w:eastAsia="Calibri" w:hAnsi="Calibri"/>
                <w:b w:val="false"/>
                <w:bCs w:val="false"/>
                <w:color w:val="111111"/>
                <w:sz w:val="20"/>
                <w:szCs w:val="20"/>
              </w:rPr>
              <w:t xml:space="preserve">Add a recipe/role to a node's run list.</w:t>
            </w:r>
          </w:p>
        </w:tc>
      </w:tr>
      <w:tr>
        <w:tc>
          <w:tcPr>
            <w:tcW w:type="dxa" w:w="3600"/>
            <w:shd w:fill="FFFFFF" w:val="clear"/>
            <w:tcMar>
              <w:top w:type="dxa" w:w="80"/>
              <w:left w:type="dxa" w:w="100"/>
              <w:bottom w:type="dxa" w:w="80"/>
              <w:right w:type="dxa" w:w="100"/>
            </w:tcMar>
            <w:vAlign w:val="center"/>
          </w:tcPr>
          <w:p>
            <w:r>
              <w:rPr>
                <w:rFonts w:ascii="Consolas" w:cs="Consolas" w:eastAsia="Consolas" w:hAnsi="Consolas"/>
                <w:b w:val="false"/>
                <w:bCs w:val="false"/>
                <w:color w:val="111111"/>
                <w:sz w:val="20"/>
                <w:szCs w:val="20"/>
              </w:rPr>
              <w:t xml:space="preserve">knife bootstrap &lt;ip&gt; --ssh-user u --sudo --node-name n --run-list 'recipe[x]'</w:t>
            </w:r>
          </w:p>
        </w:tc>
        <w:tc>
          <w:tcPr>
            <w:tcW w:type="dxa" w:w="5400"/>
            <w:shd w:fill="FFFFFF" w:val="clear"/>
            <w:tcMar>
              <w:top w:type="dxa" w:w="80"/>
              <w:left w:type="dxa" w:w="100"/>
              <w:bottom w:type="dxa" w:w="80"/>
              <w:right w:type="dxa" w:w="100"/>
            </w:tcMar>
            <w:vAlign w:val="center"/>
          </w:tcPr>
          <w:p>
            <w:r>
              <w:rPr>
                <w:rFonts w:ascii="Calibri" w:cs="Calibri" w:eastAsia="Calibri" w:hAnsi="Calibri"/>
                <w:b w:val="false"/>
                <w:bCs w:val="false"/>
                <w:color w:val="111111"/>
                <w:sz w:val="20"/>
                <w:szCs w:val="20"/>
              </w:rPr>
              <w:t xml:space="preserve">Install chef-client on a Linux node and register it.</w:t>
            </w:r>
          </w:p>
        </w:tc>
      </w:tr>
      <w:tr>
        <w:tc>
          <w:tcPr>
            <w:tcW w:type="dxa" w:w="3600"/>
            <w:shd w:fill="F7F9FA" w:val="clear"/>
            <w:tcMar>
              <w:top w:type="dxa" w:w="80"/>
              <w:left w:type="dxa" w:w="100"/>
              <w:bottom w:type="dxa" w:w="80"/>
              <w:right w:type="dxa" w:w="100"/>
            </w:tcMar>
            <w:vAlign w:val="center"/>
          </w:tcPr>
          <w:p>
            <w:r>
              <w:rPr>
                <w:rFonts w:ascii="Consolas" w:cs="Consolas" w:eastAsia="Consolas" w:hAnsi="Consolas"/>
                <w:b w:val="false"/>
                <w:bCs w:val="false"/>
                <w:color w:val="111111"/>
                <w:sz w:val="20"/>
                <w:szCs w:val="20"/>
              </w:rPr>
              <w:t xml:space="preserve">knife bootstrap windows winrm &lt;ip&gt; ...</w:t>
            </w:r>
          </w:p>
        </w:tc>
        <w:tc>
          <w:tcPr>
            <w:tcW w:type="dxa" w:w="5400"/>
            <w:shd w:fill="F7F9FA" w:val="clear"/>
            <w:tcMar>
              <w:top w:type="dxa" w:w="80"/>
              <w:left w:type="dxa" w:w="100"/>
              <w:bottom w:type="dxa" w:w="80"/>
              <w:right w:type="dxa" w:w="100"/>
            </w:tcMar>
            <w:vAlign w:val="center"/>
          </w:tcPr>
          <w:p>
            <w:r>
              <w:rPr>
                <w:rFonts w:ascii="Calibri" w:cs="Calibri" w:eastAsia="Calibri" w:hAnsi="Calibri"/>
                <w:b w:val="false"/>
                <w:bCs w:val="false"/>
                <w:color w:val="111111"/>
                <w:sz w:val="20"/>
                <w:szCs w:val="20"/>
              </w:rPr>
              <w:t xml:space="preserve">Bootstrap a Windows node over WinRM.</w:t>
            </w:r>
          </w:p>
        </w:tc>
      </w:tr>
      <w:tr>
        <w:tc>
          <w:tcPr>
            <w:tcW w:type="dxa" w:w="3600"/>
            <w:shd w:fill="FFFFFF" w:val="clear"/>
            <w:tcMar>
              <w:top w:type="dxa" w:w="80"/>
              <w:left w:type="dxa" w:w="100"/>
              <w:bottom w:type="dxa" w:w="80"/>
              <w:right w:type="dxa" w:w="100"/>
            </w:tcMar>
            <w:vAlign w:val="center"/>
          </w:tcPr>
          <w:p>
            <w:r>
              <w:rPr>
                <w:rFonts w:ascii="Consolas" w:cs="Consolas" w:eastAsia="Consolas" w:hAnsi="Consolas"/>
                <w:b w:val="false"/>
                <w:bCs w:val="false"/>
                <w:color w:val="111111"/>
                <w:sz w:val="20"/>
                <w:szCs w:val="20"/>
              </w:rPr>
              <w:t xml:space="preserve">knife data bag create &lt;bag&gt;</w:t>
            </w:r>
          </w:p>
        </w:tc>
        <w:tc>
          <w:tcPr>
            <w:tcW w:type="dxa" w:w="5400"/>
            <w:shd w:fill="FFFFFF" w:val="clear"/>
            <w:tcMar>
              <w:top w:type="dxa" w:w="80"/>
              <w:left w:type="dxa" w:w="100"/>
              <w:bottom w:type="dxa" w:w="80"/>
              <w:right w:type="dxa" w:w="100"/>
            </w:tcMar>
            <w:vAlign w:val="center"/>
          </w:tcPr>
          <w:p>
            <w:r>
              <w:rPr>
                <w:rFonts w:ascii="Calibri" w:cs="Calibri" w:eastAsia="Calibri" w:hAnsi="Calibri"/>
                <w:b w:val="false"/>
                <w:bCs w:val="false"/>
                <w:color w:val="111111"/>
                <w:sz w:val="20"/>
                <w:szCs w:val="20"/>
              </w:rPr>
              <w:t xml:space="preserve">Create a new data bag.</w:t>
            </w:r>
          </w:p>
        </w:tc>
      </w:tr>
      <w:tr>
        <w:tc>
          <w:tcPr>
            <w:tcW w:type="dxa" w:w="3600"/>
            <w:shd w:fill="F7F9FA" w:val="clear"/>
            <w:tcMar>
              <w:top w:type="dxa" w:w="80"/>
              <w:left w:type="dxa" w:w="100"/>
              <w:bottom w:type="dxa" w:w="80"/>
              <w:right w:type="dxa" w:w="100"/>
            </w:tcMar>
            <w:vAlign w:val="center"/>
          </w:tcPr>
          <w:p>
            <w:r>
              <w:rPr>
                <w:rFonts w:ascii="Consolas" w:cs="Consolas" w:eastAsia="Consolas" w:hAnsi="Consolas"/>
                <w:b w:val="false"/>
                <w:bCs w:val="false"/>
                <w:color w:val="111111"/>
                <w:sz w:val="20"/>
                <w:szCs w:val="20"/>
              </w:rPr>
              <w:t xml:space="preserve">knife data bag from file &lt;bag&gt; &lt;file.json&gt;</w:t>
            </w:r>
          </w:p>
        </w:tc>
        <w:tc>
          <w:tcPr>
            <w:tcW w:type="dxa" w:w="5400"/>
            <w:shd w:fill="F7F9FA" w:val="clear"/>
            <w:tcMar>
              <w:top w:type="dxa" w:w="80"/>
              <w:left w:type="dxa" w:w="100"/>
              <w:bottom w:type="dxa" w:w="80"/>
              <w:right w:type="dxa" w:w="100"/>
            </w:tcMar>
            <w:vAlign w:val="center"/>
          </w:tcPr>
          <w:p>
            <w:r>
              <w:rPr>
                <w:rFonts w:ascii="Calibri" w:cs="Calibri" w:eastAsia="Calibri" w:hAnsi="Calibri"/>
                <w:b w:val="false"/>
                <w:bCs w:val="false"/>
                <w:color w:val="111111"/>
                <w:sz w:val="20"/>
                <w:szCs w:val="20"/>
              </w:rPr>
              <w:t xml:space="preserve">Upload/update a data bag item.</w:t>
            </w:r>
          </w:p>
        </w:tc>
      </w:tr>
      <w:tr>
        <w:tc>
          <w:tcPr>
            <w:tcW w:type="dxa" w:w="3600"/>
            <w:shd w:fill="FFFFFF" w:val="clear"/>
            <w:tcMar>
              <w:top w:type="dxa" w:w="80"/>
              <w:left w:type="dxa" w:w="100"/>
              <w:bottom w:type="dxa" w:w="80"/>
              <w:right w:type="dxa" w:w="100"/>
            </w:tcMar>
            <w:vAlign w:val="center"/>
          </w:tcPr>
          <w:p>
            <w:r>
              <w:rPr>
                <w:rFonts w:ascii="Consolas" w:cs="Consolas" w:eastAsia="Consolas" w:hAnsi="Consolas"/>
                <w:b w:val="false"/>
                <w:bCs w:val="false"/>
                <w:color w:val="111111"/>
                <w:sz w:val="20"/>
                <w:szCs w:val="20"/>
              </w:rPr>
              <w:t xml:space="preserve">knife data bag show &lt;bag&gt; &lt;item&gt;</w:t>
            </w:r>
          </w:p>
        </w:tc>
        <w:tc>
          <w:tcPr>
            <w:tcW w:type="dxa" w:w="5400"/>
            <w:shd w:fill="FFFFFF" w:val="clear"/>
            <w:tcMar>
              <w:top w:type="dxa" w:w="80"/>
              <w:left w:type="dxa" w:w="100"/>
              <w:bottom w:type="dxa" w:w="80"/>
              <w:right w:type="dxa" w:w="100"/>
            </w:tcMar>
            <w:vAlign w:val="center"/>
          </w:tcPr>
          <w:p>
            <w:r>
              <w:rPr>
                <w:rFonts w:ascii="Calibri" w:cs="Calibri" w:eastAsia="Calibri" w:hAnsi="Calibri"/>
                <w:b w:val="false"/>
                <w:bCs w:val="false"/>
                <w:color w:val="111111"/>
                <w:sz w:val="20"/>
                <w:szCs w:val="20"/>
              </w:rPr>
              <w:t xml:space="preserve">View a data bag item.</w:t>
            </w:r>
          </w:p>
        </w:tc>
      </w:tr>
      <w:tr>
        <w:tc>
          <w:tcPr>
            <w:tcW w:type="dxa" w:w="3600"/>
            <w:shd w:fill="F7F9FA" w:val="clear"/>
            <w:tcMar>
              <w:top w:type="dxa" w:w="80"/>
              <w:left w:type="dxa" w:w="100"/>
              <w:bottom w:type="dxa" w:w="80"/>
              <w:right w:type="dxa" w:w="100"/>
            </w:tcMar>
            <w:vAlign w:val="center"/>
          </w:tcPr>
          <w:p>
            <w:r>
              <w:rPr>
                <w:rFonts w:ascii="Consolas" w:cs="Consolas" w:eastAsia="Consolas" w:hAnsi="Consolas"/>
                <w:b w:val="false"/>
                <w:bCs w:val="false"/>
                <w:color w:val="111111"/>
                <w:sz w:val="20"/>
                <w:szCs w:val="20"/>
              </w:rPr>
              <w:t xml:space="preserve">knife environment create &lt;name&gt;</w:t>
            </w:r>
          </w:p>
        </w:tc>
        <w:tc>
          <w:tcPr>
            <w:tcW w:type="dxa" w:w="5400"/>
            <w:shd w:fill="F7F9FA" w:val="clear"/>
            <w:tcMar>
              <w:top w:type="dxa" w:w="80"/>
              <w:left w:type="dxa" w:w="100"/>
              <w:bottom w:type="dxa" w:w="80"/>
              <w:right w:type="dxa" w:w="100"/>
            </w:tcMar>
            <w:vAlign w:val="center"/>
          </w:tcPr>
          <w:p>
            <w:r>
              <w:rPr>
                <w:rFonts w:ascii="Calibri" w:cs="Calibri" w:eastAsia="Calibri" w:hAnsi="Calibri"/>
                <w:b w:val="false"/>
                <w:bCs w:val="false"/>
                <w:color w:val="111111"/>
                <w:sz w:val="20"/>
                <w:szCs w:val="20"/>
              </w:rPr>
              <w:t xml:space="preserve">Create a new environment.</w:t>
            </w:r>
          </w:p>
        </w:tc>
      </w:tr>
      <w:tr>
        <w:tc>
          <w:tcPr>
            <w:tcW w:type="dxa" w:w="3600"/>
            <w:shd w:fill="FFFFFF" w:val="clear"/>
            <w:tcMar>
              <w:top w:type="dxa" w:w="80"/>
              <w:left w:type="dxa" w:w="100"/>
              <w:bottom w:type="dxa" w:w="80"/>
              <w:right w:type="dxa" w:w="100"/>
            </w:tcMar>
            <w:vAlign w:val="center"/>
          </w:tcPr>
          <w:p>
            <w:r>
              <w:rPr>
                <w:rFonts w:ascii="Consolas" w:cs="Consolas" w:eastAsia="Consolas" w:hAnsi="Consolas"/>
                <w:b w:val="false"/>
                <w:bCs w:val="false"/>
                <w:color w:val="111111"/>
                <w:sz w:val="20"/>
                <w:szCs w:val="20"/>
              </w:rPr>
              <w:t xml:space="preserve">knife role create &lt;name&gt;</w:t>
            </w:r>
          </w:p>
        </w:tc>
        <w:tc>
          <w:tcPr>
            <w:tcW w:type="dxa" w:w="5400"/>
            <w:shd w:fill="FFFFFF" w:val="clear"/>
            <w:tcMar>
              <w:top w:type="dxa" w:w="80"/>
              <w:left w:type="dxa" w:w="100"/>
              <w:bottom w:type="dxa" w:w="80"/>
              <w:right w:type="dxa" w:w="100"/>
            </w:tcMar>
            <w:vAlign w:val="center"/>
          </w:tcPr>
          <w:p>
            <w:r>
              <w:rPr>
                <w:rFonts w:ascii="Calibri" w:cs="Calibri" w:eastAsia="Calibri" w:hAnsi="Calibri"/>
                <w:b w:val="false"/>
                <w:bCs w:val="false"/>
                <w:color w:val="111111"/>
                <w:sz w:val="20"/>
                <w:szCs w:val="20"/>
              </w:rPr>
              <w:t xml:space="preserve">Create a new role.</w:t>
            </w:r>
          </w:p>
        </w:tc>
      </w:tr>
      <w:tr>
        <w:tc>
          <w:tcPr>
            <w:tcW w:type="dxa" w:w="3600"/>
            <w:shd w:fill="F7F9FA" w:val="clear"/>
            <w:tcMar>
              <w:top w:type="dxa" w:w="80"/>
              <w:left w:type="dxa" w:w="100"/>
              <w:bottom w:type="dxa" w:w="80"/>
              <w:right w:type="dxa" w:w="100"/>
            </w:tcMar>
            <w:vAlign w:val="center"/>
          </w:tcPr>
          <w:p>
            <w:r>
              <w:rPr>
                <w:rFonts w:ascii="Consolas" w:cs="Consolas" w:eastAsia="Consolas" w:hAnsi="Consolas"/>
                <w:b w:val="false"/>
                <w:bCs w:val="false"/>
                <w:color w:val="111111"/>
                <w:sz w:val="20"/>
                <w:szCs w:val="20"/>
              </w:rPr>
              <w:t xml:space="preserve">knife client list / knife client delete</w:t>
            </w:r>
          </w:p>
        </w:tc>
        <w:tc>
          <w:tcPr>
            <w:tcW w:type="dxa" w:w="5400"/>
            <w:shd w:fill="F7F9FA" w:val="clear"/>
            <w:tcMar>
              <w:top w:type="dxa" w:w="80"/>
              <w:left w:type="dxa" w:w="100"/>
              <w:bottom w:type="dxa" w:w="80"/>
              <w:right w:type="dxa" w:w="100"/>
            </w:tcMar>
            <w:vAlign w:val="center"/>
          </w:tcPr>
          <w:p>
            <w:r>
              <w:rPr>
                <w:rFonts w:ascii="Calibri" w:cs="Calibri" w:eastAsia="Calibri" w:hAnsi="Calibri"/>
                <w:b w:val="false"/>
                <w:bCs w:val="false"/>
                <w:color w:val="111111"/>
                <w:sz w:val="20"/>
                <w:szCs w:val="20"/>
              </w:rPr>
              <w:t xml:space="preserve">Manage API clients registered to the Server.</w:t>
            </w:r>
          </w:p>
        </w:tc>
      </w:tr>
      <w:tr>
        <w:tc>
          <w:tcPr>
            <w:tcW w:type="dxa" w:w="3600"/>
            <w:shd w:fill="FFFFFF" w:val="clear"/>
            <w:tcMar>
              <w:top w:type="dxa" w:w="80"/>
              <w:left w:type="dxa" w:w="100"/>
              <w:bottom w:type="dxa" w:w="80"/>
              <w:right w:type="dxa" w:w="100"/>
            </w:tcMar>
            <w:vAlign w:val="center"/>
          </w:tcPr>
          <w:p>
            <w:r>
              <w:rPr>
                <w:rFonts w:ascii="Consolas" w:cs="Consolas" w:eastAsia="Consolas" w:hAnsi="Consolas"/>
                <w:b w:val="false"/>
                <w:bCs w:val="false"/>
                <w:color w:val="111111"/>
                <w:sz w:val="20"/>
                <w:szCs w:val="20"/>
              </w:rPr>
              <w:t xml:space="preserve">berks install</w:t>
            </w:r>
          </w:p>
        </w:tc>
        <w:tc>
          <w:tcPr>
            <w:tcW w:type="dxa" w:w="5400"/>
            <w:shd w:fill="FFFFFF" w:val="clear"/>
            <w:tcMar>
              <w:top w:type="dxa" w:w="80"/>
              <w:left w:type="dxa" w:w="100"/>
              <w:bottom w:type="dxa" w:w="80"/>
              <w:right w:type="dxa" w:w="100"/>
            </w:tcMar>
            <w:vAlign w:val="center"/>
          </w:tcPr>
          <w:p>
            <w:r>
              <w:rPr>
                <w:rFonts w:ascii="Calibri" w:cs="Calibri" w:eastAsia="Calibri" w:hAnsi="Calibri"/>
                <w:b w:val="false"/>
                <w:bCs w:val="false"/>
                <w:color w:val="111111"/>
                <w:sz w:val="20"/>
                <w:szCs w:val="20"/>
              </w:rPr>
              <w:t xml:space="preserve">Resolve and download cookbook dependencies locally.</w:t>
            </w:r>
          </w:p>
        </w:tc>
      </w:tr>
      <w:tr>
        <w:tc>
          <w:tcPr>
            <w:tcW w:type="dxa" w:w="3600"/>
            <w:shd w:fill="F7F9FA" w:val="clear"/>
            <w:tcMar>
              <w:top w:type="dxa" w:w="80"/>
              <w:left w:type="dxa" w:w="100"/>
              <w:bottom w:type="dxa" w:w="80"/>
              <w:right w:type="dxa" w:w="100"/>
            </w:tcMar>
            <w:vAlign w:val="center"/>
          </w:tcPr>
          <w:p>
            <w:r>
              <w:rPr>
                <w:rFonts w:ascii="Consolas" w:cs="Consolas" w:eastAsia="Consolas" w:hAnsi="Consolas"/>
                <w:b w:val="false"/>
                <w:bCs w:val="false"/>
                <w:color w:val="111111"/>
                <w:sz w:val="20"/>
                <w:szCs w:val="20"/>
              </w:rPr>
              <w:t xml:space="preserve">berks upload</w:t>
            </w:r>
          </w:p>
        </w:tc>
        <w:tc>
          <w:tcPr>
            <w:tcW w:type="dxa" w:w="5400"/>
            <w:shd w:fill="F7F9FA" w:val="clear"/>
            <w:tcMar>
              <w:top w:type="dxa" w:w="80"/>
              <w:left w:type="dxa" w:w="100"/>
              <w:bottom w:type="dxa" w:w="80"/>
              <w:right w:type="dxa" w:w="100"/>
            </w:tcMar>
            <w:vAlign w:val="center"/>
          </w:tcPr>
          <w:p>
            <w:r>
              <w:rPr>
                <w:rFonts w:ascii="Calibri" w:cs="Calibri" w:eastAsia="Calibri" w:hAnsi="Calibri"/>
                <w:b w:val="false"/>
                <w:bCs w:val="false"/>
                <w:color w:val="111111"/>
                <w:sz w:val="20"/>
                <w:szCs w:val="20"/>
              </w:rPr>
              <w:t xml:space="preserve">Upload a cookbook and its dependencies to the Chef Server.</w:t>
            </w:r>
          </w:p>
        </w:tc>
      </w:tr>
      <w:tr>
        <w:tc>
          <w:tcPr>
            <w:tcW w:type="dxa" w:w="3600"/>
            <w:shd w:fill="FFFFFF" w:val="clear"/>
            <w:tcMar>
              <w:top w:type="dxa" w:w="80"/>
              <w:left w:type="dxa" w:w="100"/>
              <w:bottom w:type="dxa" w:w="80"/>
              <w:right w:type="dxa" w:w="100"/>
            </w:tcMar>
            <w:vAlign w:val="center"/>
          </w:tcPr>
          <w:p>
            <w:r>
              <w:rPr>
                <w:rFonts w:ascii="Consolas" w:cs="Consolas" w:eastAsia="Consolas" w:hAnsi="Consolas"/>
                <w:b w:val="false"/>
                <w:bCs w:val="false"/>
                <w:color w:val="111111"/>
                <w:sz w:val="20"/>
                <w:szCs w:val="20"/>
              </w:rPr>
              <w:t xml:space="preserve">cookstyle &lt;path&gt;</w:t>
            </w:r>
          </w:p>
        </w:tc>
        <w:tc>
          <w:tcPr>
            <w:tcW w:type="dxa" w:w="5400"/>
            <w:shd w:fill="FFFFFF" w:val="clear"/>
            <w:tcMar>
              <w:top w:type="dxa" w:w="80"/>
              <w:left w:type="dxa" w:w="100"/>
              <w:bottom w:type="dxa" w:w="80"/>
              <w:right w:type="dxa" w:w="100"/>
            </w:tcMar>
            <w:vAlign w:val="center"/>
          </w:tcPr>
          <w:p>
            <w:r>
              <w:rPr>
                <w:rFonts w:ascii="Calibri" w:cs="Calibri" w:eastAsia="Calibri" w:hAnsi="Calibri"/>
                <w:b w:val="false"/>
                <w:bCs w:val="false"/>
                <w:color w:val="111111"/>
                <w:sz w:val="20"/>
                <w:szCs w:val="20"/>
              </w:rPr>
              <w:t xml:space="preserve">Lint cookbook Ruby code against Chef style rules.</w:t>
            </w:r>
          </w:p>
        </w:tc>
      </w:tr>
      <w:tr>
        <w:tc>
          <w:tcPr>
            <w:tcW w:type="dxa" w:w="3600"/>
            <w:shd w:fill="F7F9FA" w:val="clear"/>
            <w:tcMar>
              <w:top w:type="dxa" w:w="80"/>
              <w:left w:type="dxa" w:w="100"/>
              <w:bottom w:type="dxa" w:w="80"/>
              <w:right w:type="dxa" w:w="100"/>
            </w:tcMar>
            <w:vAlign w:val="center"/>
          </w:tcPr>
          <w:p>
            <w:r>
              <w:rPr>
                <w:rFonts w:ascii="Consolas" w:cs="Consolas" w:eastAsia="Consolas" w:hAnsi="Consolas"/>
                <w:b w:val="false"/>
                <w:bCs w:val="false"/>
                <w:color w:val="111111"/>
                <w:sz w:val="20"/>
                <w:szCs w:val="20"/>
              </w:rPr>
              <w:t xml:space="preserve">kitchen list / converge / verify / destroy / test</w:t>
            </w:r>
          </w:p>
        </w:tc>
        <w:tc>
          <w:tcPr>
            <w:tcW w:type="dxa" w:w="5400"/>
            <w:shd w:fill="F7F9FA" w:val="clear"/>
            <w:tcMar>
              <w:top w:type="dxa" w:w="80"/>
              <w:left w:type="dxa" w:w="100"/>
              <w:bottom w:type="dxa" w:w="80"/>
              <w:right w:type="dxa" w:w="100"/>
            </w:tcMar>
            <w:vAlign w:val="center"/>
          </w:tcPr>
          <w:p>
            <w:r>
              <w:rPr>
                <w:rFonts w:ascii="Calibri" w:cs="Calibri" w:eastAsia="Calibri" w:hAnsi="Calibri"/>
                <w:b w:val="false"/>
                <w:bCs w:val="false"/>
                <w:color w:val="111111"/>
                <w:sz w:val="20"/>
                <w:szCs w:val="20"/>
              </w:rPr>
              <w:t xml:space="preserve">Test Kitchen lifecycle commands.</w:t>
            </w:r>
          </w:p>
        </w:tc>
      </w:tr>
      <w:tr>
        <w:tc>
          <w:tcPr>
            <w:tcW w:type="dxa" w:w="3600"/>
            <w:shd w:fill="FFFFFF" w:val="clear"/>
            <w:tcMar>
              <w:top w:type="dxa" w:w="80"/>
              <w:left w:type="dxa" w:w="100"/>
              <w:bottom w:type="dxa" w:w="80"/>
              <w:right w:type="dxa" w:w="100"/>
            </w:tcMar>
            <w:vAlign w:val="center"/>
          </w:tcPr>
          <w:p>
            <w:r>
              <w:rPr>
                <w:rFonts w:ascii="Consolas" w:cs="Consolas" w:eastAsia="Consolas" w:hAnsi="Consolas"/>
                <w:b w:val="false"/>
                <w:bCs w:val="false"/>
                <w:color w:val="111111"/>
                <w:sz w:val="20"/>
                <w:szCs w:val="20"/>
              </w:rPr>
              <w:t xml:space="preserve">chef-client</w:t>
            </w:r>
          </w:p>
        </w:tc>
        <w:tc>
          <w:tcPr>
            <w:tcW w:type="dxa" w:w="5400"/>
            <w:shd w:fill="FFFFFF" w:val="clear"/>
            <w:tcMar>
              <w:top w:type="dxa" w:w="80"/>
              <w:left w:type="dxa" w:w="100"/>
              <w:bottom w:type="dxa" w:w="80"/>
              <w:right w:type="dxa" w:w="100"/>
            </w:tcMar>
            <w:vAlign w:val="center"/>
          </w:tcPr>
          <w:p>
            <w:r>
              <w:rPr>
                <w:rFonts w:ascii="Calibri" w:cs="Calibri" w:eastAsia="Calibri" w:hAnsi="Calibri"/>
                <w:b w:val="false"/>
                <w:bCs w:val="false"/>
                <w:color w:val="111111"/>
                <w:sz w:val="20"/>
                <w:szCs w:val="20"/>
              </w:rPr>
              <w:t xml:space="preserve">Run the Infra Client locally on a node (pulls run list, converges).</w:t>
            </w:r>
          </w:p>
        </w:tc>
      </w:tr>
      <w:tr>
        <w:tc>
          <w:tcPr>
            <w:tcW w:type="dxa" w:w="3600"/>
            <w:shd w:fill="F7F9FA" w:val="clear"/>
            <w:tcMar>
              <w:top w:type="dxa" w:w="80"/>
              <w:left w:type="dxa" w:w="100"/>
              <w:bottom w:type="dxa" w:w="80"/>
              <w:right w:type="dxa" w:w="100"/>
            </w:tcMar>
            <w:vAlign w:val="center"/>
          </w:tcPr>
          <w:p>
            <w:r>
              <w:rPr>
                <w:rFonts w:ascii="Consolas" w:cs="Consolas" w:eastAsia="Consolas" w:hAnsi="Consolas"/>
                <w:b w:val="false"/>
                <w:bCs w:val="false"/>
                <w:color w:val="111111"/>
                <w:sz w:val="20"/>
                <w:szCs w:val="20"/>
              </w:rPr>
              <w:t xml:space="preserve">chef-client -z -o 'recipe[x]'</w:t>
            </w:r>
          </w:p>
        </w:tc>
        <w:tc>
          <w:tcPr>
            <w:tcW w:type="dxa" w:w="5400"/>
            <w:shd w:fill="F7F9FA" w:val="clear"/>
            <w:tcMar>
              <w:top w:type="dxa" w:w="80"/>
              <w:left w:type="dxa" w:w="100"/>
              <w:bottom w:type="dxa" w:w="80"/>
              <w:right w:type="dxa" w:w="100"/>
            </w:tcMar>
            <w:vAlign w:val="center"/>
          </w:tcPr>
          <w:p>
            <w:r>
              <w:rPr>
                <w:rFonts w:ascii="Calibri" w:cs="Calibri" w:eastAsia="Calibri" w:hAnsi="Calibri"/>
                <w:b w:val="false"/>
                <w:bCs w:val="false"/>
                <w:color w:val="111111"/>
                <w:sz w:val="20"/>
                <w:szCs w:val="20"/>
              </w:rPr>
              <w:t xml:space="preserve">Run chef-client in local (zero) mode against a specific recipe, no Server needed.</w:t>
            </w:r>
          </w:p>
        </w:tc>
      </w:tr>
      <w:tr>
        <w:tc>
          <w:tcPr>
            <w:tcW w:type="dxa" w:w="3600"/>
            <w:shd w:fill="FFFFFF" w:val="clear"/>
            <w:tcMar>
              <w:top w:type="dxa" w:w="80"/>
              <w:left w:type="dxa" w:w="100"/>
              <w:bottom w:type="dxa" w:w="80"/>
              <w:right w:type="dxa" w:w="100"/>
            </w:tcMar>
            <w:vAlign w:val="center"/>
          </w:tcPr>
          <w:p>
            <w:r>
              <w:rPr>
                <w:rFonts w:ascii="Consolas" w:cs="Consolas" w:eastAsia="Consolas" w:hAnsi="Consolas"/>
                <w:b w:val="false"/>
                <w:bCs w:val="false"/>
                <w:color w:val="111111"/>
                <w:sz w:val="20"/>
                <w:szCs w:val="20"/>
              </w:rPr>
              <w:t xml:space="preserve">inspec exec &lt;profile&gt; -t ssh://user@host</w:t>
            </w:r>
          </w:p>
        </w:tc>
        <w:tc>
          <w:tcPr>
            <w:tcW w:type="dxa" w:w="5400"/>
            <w:shd w:fill="FFFFFF" w:val="clear"/>
            <w:tcMar>
              <w:top w:type="dxa" w:w="80"/>
              <w:left w:type="dxa" w:w="100"/>
              <w:bottom w:type="dxa" w:w="80"/>
              <w:right w:type="dxa" w:w="100"/>
            </w:tcMar>
            <w:vAlign w:val="center"/>
          </w:tcPr>
          <w:p>
            <w:r>
              <w:rPr>
                <w:rFonts w:ascii="Calibri" w:cs="Calibri" w:eastAsia="Calibri" w:hAnsi="Calibri"/>
                <w:b w:val="false"/>
                <w:bCs w:val="false"/>
                <w:color w:val="111111"/>
                <w:sz w:val="20"/>
                <w:szCs w:val="20"/>
              </w:rPr>
              <w:t xml:space="preserve">Run an InSpec compliance profile against a target.</w:t>
            </w:r>
          </w:p>
        </w:tc>
      </w:tr>
      <w:tr>
        <w:tc>
          <w:tcPr>
            <w:tcW w:type="dxa" w:w="3600"/>
            <w:shd w:fill="F7F9FA" w:val="clear"/>
            <w:tcMar>
              <w:top w:type="dxa" w:w="80"/>
              <w:left w:type="dxa" w:w="100"/>
              <w:bottom w:type="dxa" w:w="80"/>
              <w:right w:type="dxa" w:w="100"/>
            </w:tcMar>
            <w:vAlign w:val="center"/>
          </w:tcPr>
          <w:p>
            <w:r>
              <w:rPr>
                <w:rFonts w:ascii="Consolas" w:cs="Consolas" w:eastAsia="Consolas" w:hAnsi="Consolas"/>
                <w:b w:val="false"/>
                <w:bCs w:val="false"/>
                <w:color w:val="111111"/>
                <w:sz w:val="20"/>
                <w:szCs w:val="20"/>
              </w:rPr>
              <w:t xml:space="preserve">inspec check &lt;profile&gt;</w:t>
            </w:r>
          </w:p>
        </w:tc>
        <w:tc>
          <w:tcPr>
            <w:tcW w:type="dxa" w:w="5400"/>
            <w:shd w:fill="F7F9FA" w:val="clear"/>
            <w:tcMar>
              <w:top w:type="dxa" w:w="80"/>
              <w:left w:type="dxa" w:w="100"/>
              <w:bottom w:type="dxa" w:w="80"/>
              <w:right w:type="dxa" w:w="100"/>
            </w:tcMar>
            <w:vAlign w:val="center"/>
          </w:tcPr>
          <w:p>
            <w:r>
              <w:rPr>
                <w:rFonts w:ascii="Calibri" w:cs="Calibri" w:eastAsia="Calibri" w:hAnsi="Calibri"/>
                <w:b w:val="false"/>
                <w:bCs w:val="false"/>
                <w:color w:val="111111"/>
                <w:sz w:val="20"/>
                <w:szCs w:val="20"/>
              </w:rPr>
              <w:t xml:space="preserve">Validate an InSpec profile's syntax/structure.</w:t>
            </w:r>
          </w:p>
        </w:tc>
      </w:tr>
    </w:tbl>
    <w:p>
      <w:r>
        <w:br w:type="page"/>
      </w:r>
    </w:p>
    <w:p>
      <w:pPr>
        <w:pStyle w:val="Heading1"/>
        <w:pBdr>
          <w:bottom w:val="single" w:color="1F4E5F" w:sz="6" w:space="4"/>
        </w:pBdr>
        <w:spacing w:after="200" w:before="400"/>
      </w:pPr>
      <w:r>
        <w:t xml:space="preserve">Appendix C — Terraform Command Reference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5400"/>
      </w:tblGrid>
      <w:tr>
        <w:tc>
          <w:tcPr>
            <w:tcW w:type="dxa" w:w="3600"/>
            <w:shd w:fill="1F4E5F"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Command</w:t>
            </w:r>
          </w:p>
        </w:tc>
        <w:tc>
          <w:tcPr>
            <w:tcW w:type="dxa" w:w="5400"/>
            <w:shd w:fill="1F4E5F"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Description</w:t>
            </w:r>
          </w:p>
        </w:tc>
      </w:tr>
      <w:tr>
        <w:tc>
          <w:tcPr>
            <w:tcW w:type="dxa" w:w="3600"/>
            <w:shd w:fill="FFFFFF" w:val="clear"/>
            <w:tcMar>
              <w:top w:type="dxa" w:w="80"/>
              <w:left w:type="dxa" w:w="100"/>
              <w:bottom w:type="dxa" w:w="80"/>
              <w:right w:type="dxa" w:w="100"/>
            </w:tcMar>
            <w:vAlign w:val="center"/>
          </w:tcPr>
          <w:p>
            <w:r>
              <w:rPr>
                <w:rFonts w:ascii="Consolas" w:cs="Consolas" w:eastAsia="Consolas" w:hAnsi="Consolas"/>
                <w:b w:val="false"/>
                <w:bCs w:val="false"/>
                <w:color w:val="111111"/>
                <w:sz w:val="20"/>
                <w:szCs w:val="20"/>
              </w:rPr>
              <w:t xml:space="preserve">terraform init</w:t>
            </w:r>
          </w:p>
        </w:tc>
        <w:tc>
          <w:tcPr>
            <w:tcW w:type="dxa" w:w="5400"/>
            <w:shd w:fill="FFFFFF" w:val="clear"/>
            <w:tcMar>
              <w:top w:type="dxa" w:w="80"/>
              <w:left w:type="dxa" w:w="100"/>
              <w:bottom w:type="dxa" w:w="80"/>
              <w:right w:type="dxa" w:w="100"/>
            </w:tcMar>
            <w:vAlign w:val="center"/>
          </w:tcPr>
          <w:p>
            <w:r>
              <w:rPr>
                <w:rFonts w:ascii="Calibri" w:cs="Calibri" w:eastAsia="Calibri" w:hAnsi="Calibri"/>
                <w:b w:val="false"/>
                <w:bCs w:val="false"/>
                <w:color w:val="111111"/>
                <w:sz w:val="20"/>
                <w:szCs w:val="20"/>
              </w:rPr>
              <w:t xml:space="preserve">Initialize working directory, download providers/modules.</w:t>
            </w:r>
          </w:p>
        </w:tc>
      </w:tr>
      <w:tr>
        <w:tc>
          <w:tcPr>
            <w:tcW w:type="dxa" w:w="3600"/>
            <w:shd w:fill="F7F9FA" w:val="clear"/>
            <w:tcMar>
              <w:top w:type="dxa" w:w="80"/>
              <w:left w:type="dxa" w:w="100"/>
              <w:bottom w:type="dxa" w:w="80"/>
              <w:right w:type="dxa" w:w="100"/>
            </w:tcMar>
            <w:vAlign w:val="center"/>
          </w:tcPr>
          <w:p>
            <w:r>
              <w:rPr>
                <w:rFonts w:ascii="Consolas" w:cs="Consolas" w:eastAsia="Consolas" w:hAnsi="Consolas"/>
                <w:b w:val="false"/>
                <w:bCs w:val="false"/>
                <w:color w:val="111111"/>
                <w:sz w:val="20"/>
                <w:szCs w:val="20"/>
              </w:rPr>
              <w:t xml:space="preserve">terraform plan</w:t>
            </w:r>
          </w:p>
        </w:tc>
        <w:tc>
          <w:tcPr>
            <w:tcW w:type="dxa" w:w="5400"/>
            <w:shd w:fill="F7F9FA" w:val="clear"/>
            <w:tcMar>
              <w:top w:type="dxa" w:w="80"/>
              <w:left w:type="dxa" w:w="100"/>
              <w:bottom w:type="dxa" w:w="80"/>
              <w:right w:type="dxa" w:w="100"/>
            </w:tcMar>
            <w:vAlign w:val="center"/>
          </w:tcPr>
          <w:p>
            <w:r>
              <w:rPr>
                <w:rFonts w:ascii="Calibri" w:cs="Calibri" w:eastAsia="Calibri" w:hAnsi="Calibri"/>
                <w:b w:val="false"/>
                <w:bCs w:val="false"/>
                <w:color w:val="111111"/>
                <w:sz w:val="20"/>
                <w:szCs w:val="20"/>
              </w:rPr>
              <w:t xml:space="preserve">Preview changes without applying.</w:t>
            </w:r>
          </w:p>
        </w:tc>
      </w:tr>
      <w:tr>
        <w:tc>
          <w:tcPr>
            <w:tcW w:type="dxa" w:w="3600"/>
            <w:shd w:fill="FFFFFF" w:val="clear"/>
            <w:tcMar>
              <w:top w:type="dxa" w:w="80"/>
              <w:left w:type="dxa" w:w="100"/>
              <w:bottom w:type="dxa" w:w="80"/>
              <w:right w:type="dxa" w:w="100"/>
            </w:tcMar>
            <w:vAlign w:val="center"/>
          </w:tcPr>
          <w:p>
            <w:r>
              <w:rPr>
                <w:rFonts w:ascii="Consolas" w:cs="Consolas" w:eastAsia="Consolas" w:hAnsi="Consolas"/>
                <w:b w:val="false"/>
                <w:bCs w:val="false"/>
                <w:color w:val="111111"/>
                <w:sz w:val="20"/>
                <w:szCs w:val="20"/>
              </w:rPr>
              <w:t xml:space="preserve">terraform apply</w:t>
            </w:r>
          </w:p>
        </w:tc>
        <w:tc>
          <w:tcPr>
            <w:tcW w:type="dxa" w:w="5400"/>
            <w:shd w:fill="FFFFFF" w:val="clear"/>
            <w:tcMar>
              <w:top w:type="dxa" w:w="80"/>
              <w:left w:type="dxa" w:w="100"/>
              <w:bottom w:type="dxa" w:w="80"/>
              <w:right w:type="dxa" w:w="100"/>
            </w:tcMar>
            <w:vAlign w:val="center"/>
          </w:tcPr>
          <w:p>
            <w:r>
              <w:rPr>
                <w:rFonts w:ascii="Calibri" w:cs="Calibri" w:eastAsia="Calibri" w:hAnsi="Calibri"/>
                <w:b w:val="false"/>
                <w:bCs w:val="false"/>
                <w:color w:val="111111"/>
                <w:sz w:val="20"/>
                <w:szCs w:val="20"/>
              </w:rPr>
              <w:t xml:space="preserve">Apply changes to real infrastructure.</w:t>
            </w:r>
          </w:p>
        </w:tc>
      </w:tr>
      <w:tr>
        <w:tc>
          <w:tcPr>
            <w:tcW w:type="dxa" w:w="3600"/>
            <w:shd w:fill="F7F9FA" w:val="clear"/>
            <w:tcMar>
              <w:top w:type="dxa" w:w="80"/>
              <w:left w:type="dxa" w:w="100"/>
              <w:bottom w:type="dxa" w:w="80"/>
              <w:right w:type="dxa" w:w="100"/>
            </w:tcMar>
            <w:vAlign w:val="center"/>
          </w:tcPr>
          <w:p>
            <w:r>
              <w:rPr>
                <w:rFonts w:ascii="Consolas" w:cs="Consolas" w:eastAsia="Consolas" w:hAnsi="Consolas"/>
                <w:b w:val="false"/>
                <w:bCs w:val="false"/>
                <w:color w:val="111111"/>
                <w:sz w:val="20"/>
                <w:szCs w:val="20"/>
              </w:rPr>
              <w:t xml:space="preserve">terraform apply -auto-approve</w:t>
            </w:r>
          </w:p>
        </w:tc>
        <w:tc>
          <w:tcPr>
            <w:tcW w:type="dxa" w:w="5400"/>
            <w:shd w:fill="F7F9FA" w:val="clear"/>
            <w:tcMar>
              <w:top w:type="dxa" w:w="80"/>
              <w:left w:type="dxa" w:w="100"/>
              <w:bottom w:type="dxa" w:w="80"/>
              <w:right w:type="dxa" w:w="100"/>
            </w:tcMar>
            <w:vAlign w:val="center"/>
          </w:tcPr>
          <w:p>
            <w:r>
              <w:rPr>
                <w:rFonts w:ascii="Calibri" w:cs="Calibri" w:eastAsia="Calibri" w:hAnsi="Calibri"/>
                <w:b w:val="false"/>
                <w:bCs w:val="false"/>
                <w:color w:val="111111"/>
                <w:sz w:val="20"/>
                <w:szCs w:val="20"/>
              </w:rPr>
              <w:t xml:space="preserve">Apply without an interactive confirmation prompt (use in CI only).</w:t>
            </w:r>
          </w:p>
        </w:tc>
      </w:tr>
      <w:tr>
        <w:tc>
          <w:tcPr>
            <w:tcW w:type="dxa" w:w="3600"/>
            <w:shd w:fill="FFFFFF" w:val="clear"/>
            <w:tcMar>
              <w:top w:type="dxa" w:w="80"/>
              <w:left w:type="dxa" w:w="100"/>
              <w:bottom w:type="dxa" w:w="80"/>
              <w:right w:type="dxa" w:w="100"/>
            </w:tcMar>
            <w:vAlign w:val="center"/>
          </w:tcPr>
          <w:p>
            <w:r>
              <w:rPr>
                <w:rFonts w:ascii="Consolas" w:cs="Consolas" w:eastAsia="Consolas" w:hAnsi="Consolas"/>
                <w:b w:val="false"/>
                <w:bCs w:val="false"/>
                <w:color w:val="111111"/>
                <w:sz w:val="20"/>
                <w:szCs w:val="20"/>
              </w:rPr>
              <w:t xml:space="preserve">terraform destroy</w:t>
            </w:r>
          </w:p>
        </w:tc>
        <w:tc>
          <w:tcPr>
            <w:tcW w:type="dxa" w:w="5400"/>
            <w:shd w:fill="FFFFFF" w:val="clear"/>
            <w:tcMar>
              <w:top w:type="dxa" w:w="80"/>
              <w:left w:type="dxa" w:w="100"/>
              <w:bottom w:type="dxa" w:w="80"/>
              <w:right w:type="dxa" w:w="100"/>
            </w:tcMar>
            <w:vAlign w:val="center"/>
          </w:tcPr>
          <w:p>
            <w:r>
              <w:rPr>
                <w:rFonts w:ascii="Calibri" w:cs="Calibri" w:eastAsia="Calibri" w:hAnsi="Calibri"/>
                <w:b w:val="false"/>
                <w:bCs w:val="false"/>
                <w:color w:val="111111"/>
                <w:sz w:val="20"/>
                <w:szCs w:val="20"/>
              </w:rPr>
              <w:t xml:space="preserve">Destroy all resources managed by the current state.</w:t>
            </w:r>
          </w:p>
        </w:tc>
      </w:tr>
      <w:tr>
        <w:tc>
          <w:tcPr>
            <w:tcW w:type="dxa" w:w="3600"/>
            <w:shd w:fill="F7F9FA" w:val="clear"/>
            <w:tcMar>
              <w:top w:type="dxa" w:w="80"/>
              <w:left w:type="dxa" w:w="100"/>
              <w:bottom w:type="dxa" w:w="80"/>
              <w:right w:type="dxa" w:w="100"/>
            </w:tcMar>
            <w:vAlign w:val="center"/>
          </w:tcPr>
          <w:p>
            <w:r>
              <w:rPr>
                <w:rFonts w:ascii="Consolas" w:cs="Consolas" w:eastAsia="Consolas" w:hAnsi="Consolas"/>
                <w:b w:val="false"/>
                <w:bCs w:val="false"/>
                <w:color w:val="111111"/>
                <w:sz w:val="20"/>
                <w:szCs w:val="20"/>
              </w:rPr>
              <w:t xml:space="preserve">terraform fmt -recursive</w:t>
            </w:r>
          </w:p>
        </w:tc>
        <w:tc>
          <w:tcPr>
            <w:tcW w:type="dxa" w:w="5400"/>
            <w:shd w:fill="F7F9FA" w:val="clear"/>
            <w:tcMar>
              <w:top w:type="dxa" w:w="80"/>
              <w:left w:type="dxa" w:w="100"/>
              <w:bottom w:type="dxa" w:w="80"/>
              <w:right w:type="dxa" w:w="100"/>
            </w:tcMar>
            <w:vAlign w:val="center"/>
          </w:tcPr>
          <w:p>
            <w:r>
              <w:rPr>
                <w:rFonts w:ascii="Calibri" w:cs="Calibri" w:eastAsia="Calibri" w:hAnsi="Calibri"/>
                <w:b w:val="false"/>
                <w:bCs w:val="false"/>
                <w:color w:val="111111"/>
                <w:sz w:val="20"/>
                <w:szCs w:val="20"/>
              </w:rPr>
              <w:t xml:space="preserve">Canonically format all .tf files.</w:t>
            </w:r>
          </w:p>
        </w:tc>
      </w:tr>
      <w:tr>
        <w:tc>
          <w:tcPr>
            <w:tcW w:type="dxa" w:w="3600"/>
            <w:shd w:fill="FFFFFF" w:val="clear"/>
            <w:tcMar>
              <w:top w:type="dxa" w:w="80"/>
              <w:left w:type="dxa" w:w="100"/>
              <w:bottom w:type="dxa" w:w="80"/>
              <w:right w:type="dxa" w:w="100"/>
            </w:tcMar>
            <w:vAlign w:val="center"/>
          </w:tcPr>
          <w:p>
            <w:r>
              <w:rPr>
                <w:rFonts w:ascii="Consolas" w:cs="Consolas" w:eastAsia="Consolas" w:hAnsi="Consolas"/>
                <w:b w:val="false"/>
                <w:bCs w:val="false"/>
                <w:color w:val="111111"/>
                <w:sz w:val="20"/>
                <w:szCs w:val="20"/>
              </w:rPr>
              <w:t xml:space="preserve">terraform validate</w:t>
            </w:r>
          </w:p>
        </w:tc>
        <w:tc>
          <w:tcPr>
            <w:tcW w:type="dxa" w:w="5400"/>
            <w:shd w:fill="FFFFFF" w:val="clear"/>
            <w:tcMar>
              <w:top w:type="dxa" w:w="80"/>
              <w:left w:type="dxa" w:w="100"/>
              <w:bottom w:type="dxa" w:w="80"/>
              <w:right w:type="dxa" w:w="100"/>
            </w:tcMar>
            <w:vAlign w:val="center"/>
          </w:tcPr>
          <w:p>
            <w:r>
              <w:rPr>
                <w:rFonts w:ascii="Calibri" w:cs="Calibri" w:eastAsia="Calibri" w:hAnsi="Calibri"/>
                <w:b w:val="false"/>
                <w:bCs w:val="false"/>
                <w:color w:val="111111"/>
                <w:sz w:val="20"/>
                <w:szCs w:val="20"/>
              </w:rPr>
              <w:t xml:space="preserve">Check configuration syntax/consistency.</w:t>
            </w:r>
          </w:p>
        </w:tc>
      </w:tr>
      <w:tr>
        <w:tc>
          <w:tcPr>
            <w:tcW w:type="dxa" w:w="3600"/>
            <w:shd w:fill="F7F9FA" w:val="clear"/>
            <w:tcMar>
              <w:top w:type="dxa" w:w="80"/>
              <w:left w:type="dxa" w:w="100"/>
              <w:bottom w:type="dxa" w:w="80"/>
              <w:right w:type="dxa" w:w="100"/>
            </w:tcMar>
            <w:vAlign w:val="center"/>
          </w:tcPr>
          <w:p>
            <w:r>
              <w:rPr>
                <w:rFonts w:ascii="Consolas" w:cs="Consolas" w:eastAsia="Consolas" w:hAnsi="Consolas"/>
                <w:b w:val="false"/>
                <w:bCs w:val="false"/>
                <w:color w:val="111111"/>
                <w:sz w:val="20"/>
                <w:szCs w:val="20"/>
              </w:rPr>
              <w:t xml:space="preserve">terraform show</w:t>
            </w:r>
          </w:p>
        </w:tc>
        <w:tc>
          <w:tcPr>
            <w:tcW w:type="dxa" w:w="5400"/>
            <w:shd w:fill="F7F9FA" w:val="clear"/>
            <w:tcMar>
              <w:top w:type="dxa" w:w="80"/>
              <w:left w:type="dxa" w:w="100"/>
              <w:bottom w:type="dxa" w:w="80"/>
              <w:right w:type="dxa" w:w="100"/>
            </w:tcMar>
            <w:vAlign w:val="center"/>
          </w:tcPr>
          <w:p>
            <w:r>
              <w:rPr>
                <w:rFonts w:ascii="Calibri" w:cs="Calibri" w:eastAsia="Calibri" w:hAnsi="Calibri"/>
                <w:b w:val="false"/>
                <w:bCs w:val="false"/>
                <w:color w:val="111111"/>
                <w:sz w:val="20"/>
                <w:szCs w:val="20"/>
              </w:rPr>
              <w:t xml:space="preserve">Human-readable dump of the current state.</w:t>
            </w:r>
          </w:p>
        </w:tc>
      </w:tr>
      <w:tr>
        <w:tc>
          <w:tcPr>
            <w:tcW w:type="dxa" w:w="3600"/>
            <w:shd w:fill="FFFFFF" w:val="clear"/>
            <w:tcMar>
              <w:top w:type="dxa" w:w="80"/>
              <w:left w:type="dxa" w:w="100"/>
              <w:bottom w:type="dxa" w:w="80"/>
              <w:right w:type="dxa" w:w="100"/>
            </w:tcMar>
            <w:vAlign w:val="center"/>
          </w:tcPr>
          <w:p>
            <w:r>
              <w:rPr>
                <w:rFonts w:ascii="Consolas" w:cs="Consolas" w:eastAsia="Consolas" w:hAnsi="Consolas"/>
                <w:b w:val="false"/>
                <w:bCs w:val="false"/>
                <w:color w:val="111111"/>
                <w:sz w:val="20"/>
                <w:szCs w:val="20"/>
              </w:rPr>
              <w:t xml:space="preserve">terraform state list</w:t>
            </w:r>
          </w:p>
        </w:tc>
        <w:tc>
          <w:tcPr>
            <w:tcW w:type="dxa" w:w="5400"/>
            <w:shd w:fill="FFFFFF" w:val="clear"/>
            <w:tcMar>
              <w:top w:type="dxa" w:w="80"/>
              <w:left w:type="dxa" w:w="100"/>
              <w:bottom w:type="dxa" w:w="80"/>
              <w:right w:type="dxa" w:w="100"/>
            </w:tcMar>
            <w:vAlign w:val="center"/>
          </w:tcPr>
          <w:p>
            <w:r>
              <w:rPr>
                <w:rFonts w:ascii="Calibri" w:cs="Calibri" w:eastAsia="Calibri" w:hAnsi="Calibri"/>
                <w:b w:val="false"/>
                <w:bCs w:val="false"/>
                <w:color w:val="111111"/>
                <w:sz w:val="20"/>
                <w:szCs w:val="20"/>
              </w:rPr>
              <w:t xml:space="preserve">List resources tracked in state.</w:t>
            </w:r>
          </w:p>
        </w:tc>
      </w:tr>
      <w:tr>
        <w:tc>
          <w:tcPr>
            <w:tcW w:type="dxa" w:w="3600"/>
            <w:shd w:fill="F7F9FA" w:val="clear"/>
            <w:tcMar>
              <w:top w:type="dxa" w:w="80"/>
              <w:left w:type="dxa" w:w="100"/>
              <w:bottom w:type="dxa" w:w="80"/>
              <w:right w:type="dxa" w:w="100"/>
            </w:tcMar>
            <w:vAlign w:val="center"/>
          </w:tcPr>
          <w:p>
            <w:r>
              <w:rPr>
                <w:rFonts w:ascii="Consolas" w:cs="Consolas" w:eastAsia="Consolas" w:hAnsi="Consolas"/>
                <w:b w:val="false"/>
                <w:bCs w:val="false"/>
                <w:color w:val="111111"/>
                <w:sz w:val="20"/>
                <w:szCs w:val="20"/>
              </w:rPr>
              <w:t xml:space="preserve">terraform state mv &lt;src&gt; &lt;dst&gt;</w:t>
            </w:r>
          </w:p>
        </w:tc>
        <w:tc>
          <w:tcPr>
            <w:tcW w:type="dxa" w:w="5400"/>
            <w:shd w:fill="F7F9FA" w:val="clear"/>
            <w:tcMar>
              <w:top w:type="dxa" w:w="80"/>
              <w:left w:type="dxa" w:w="100"/>
              <w:bottom w:type="dxa" w:w="80"/>
              <w:right w:type="dxa" w:w="100"/>
            </w:tcMar>
            <w:vAlign w:val="center"/>
          </w:tcPr>
          <w:p>
            <w:r>
              <w:rPr>
                <w:rFonts w:ascii="Calibri" w:cs="Calibri" w:eastAsia="Calibri" w:hAnsi="Calibri"/>
                <w:b w:val="false"/>
                <w:bCs w:val="false"/>
                <w:color w:val="111111"/>
                <w:sz w:val="20"/>
                <w:szCs w:val="20"/>
              </w:rPr>
              <w:t xml:space="preserve">Rename/move a resource within state.</w:t>
            </w:r>
          </w:p>
        </w:tc>
      </w:tr>
      <w:tr>
        <w:tc>
          <w:tcPr>
            <w:tcW w:type="dxa" w:w="3600"/>
            <w:shd w:fill="FFFFFF" w:val="clear"/>
            <w:tcMar>
              <w:top w:type="dxa" w:w="80"/>
              <w:left w:type="dxa" w:w="100"/>
              <w:bottom w:type="dxa" w:w="80"/>
              <w:right w:type="dxa" w:w="100"/>
            </w:tcMar>
            <w:vAlign w:val="center"/>
          </w:tcPr>
          <w:p>
            <w:r>
              <w:rPr>
                <w:rFonts w:ascii="Consolas" w:cs="Consolas" w:eastAsia="Consolas" w:hAnsi="Consolas"/>
                <w:b w:val="false"/>
                <w:bCs w:val="false"/>
                <w:color w:val="111111"/>
                <w:sz w:val="20"/>
                <w:szCs w:val="20"/>
              </w:rPr>
              <w:t xml:space="preserve">terraform state rm &lt;resource&gt;</w:t>
            </w:r>
          </w:p>
        </w:tc>
        <w:tc>
          <w:tcPr>
            <w:tcW w:type="dxa" w:w="5400"/>
            <w:shd w:fill="FFFFFF" w:val="clear"/>
            <w:tcMar>
              <w:top w:type="dxa" w:w="80"/>
              <w:left w:type="dxa" w:w="100"/>
              <w:bottom w:type="dxa" w:w="80"/>
              <w:right w:type="dxa" w:w="100"/>
            </w:tcMar>
            <w:vAlign w:val="center"/>
          </w:tcPr>
          <w:p>
            <w:r>
              <w:rPr>
                <w:rFonts w:ascii="Calibri" w:cs="Calibri" w:eastAsia="Calibri" w:hAnsi="Calibri"/>
                <w:b w:val="false"/>
                <w:bCs w:val="false"/>
                <w:color w:val="111111"/>
                <w:sz w:val="20"/>
                <w:szCs w:val="20"/>
              </w:rPr>
              <w:t xml:space="preserve">Remove a resource from state without destroying it.</w:t>
            </w:r>
          </w:p>
        </w:tc>
      </w:tr>
      <w:tr>
        <w:tc>
          <w:tcPr>
            <w:tcW w:type="dxa" w:w="3600"/>
            <w:shd w:fill="F7F9FA" w:val="clear"/>
            <w:tcMar>
              <w:top w:type="dxa" w:w="80"/>
              <w:left w:type="dxa" w:w="100"/>
              <w:bottom w:type="dxa" w:w="80"/>
              <w:right w:type="dxa" w:w="100"/>
            </w:tcMar>
            <w:vAlign w:val="center"/>
          </w:tcPr>
          <w:p>
            <w:r>
              <w:rPr>
                <w:rFonts w:ascii="Consolas" w:cs="Consolas" w:eastAsia="Consolas" w:hAnsi="Consolas"/>
                <w:b w:val="false"/>
                <w:bCs w:val="false"/>
                <w:color w:val="111111"/>
                <w:sz w:val="20"/>
                <w:szCs w:val="20"/>
              </w:rPr>
              <w:t xml:space="preserve">terraform import &lt;resource&gt; &lt;id&gt;</w:t>
            </w:r>
          </w:p>
        </w:tc>
        <w:tc>
          <w:tcPr>
            <w:tcW w:type="dxa" w:w="5400"/>
            <w:shd w:fill="F7F9FA" w:val="clear"/>
            <w:tcMar>
              <w:top w:type="dxa" w:w="80"/>
              <w:left w:type="dxa" w:w="100"/>
              <w:bottom w:type="dxa" w:w="80"/>
              <w:right w:type="dxa" w:w="100"/>
            </w:tcMar>
            <w:vAlign w:val="center"/>
          </w:tcPr>
          <w:p>
            <w:r>
              <w:rPr>
                <w:rFonts w:ascii="Calibri" w:cs="Calibri" w:eastAsia="Calibri" w:hAnsi="Calibri"/>
                <w:b w:val="false"/>
                <w:bCs w:val="false"/>
                <w:color w:val="111111"/>
                <w:sz w:val="20"/>
                <w:szCs w:val="20"/>
              </w:rPr>
              <w:t xml:space="preserve">Bring an existing resource under Terraform management.</w:t>
            </w:r>
          </w:p>
        </w:tc>
      </w:tr>
      <w:tr>
        <w:tc>
          <w:tcPr>
            <w:tcW w:type="dxa" w:w="3600"/>
            <w:shd w:fill="FFFFFF" w:val="clear"/>
            <w:tcMar>
              <w:top w:type="dxa" w:w="80"/>
              <w:left w:type="dxa" w:w="100"/>
              <w:bottom w:type="dxa" w:w="80"/>
              <w:right w:type="dxa" w:w="100"/>
            </w:tcMar>
            <w:vAlign w:val="center"/>
          </w:tcPr>
          <w:p>
            <w:r>
              <w:rPr>
                <w:rFonts w:ascii="Consolas" w:cs="Consolas" w:eastAsia="Consolas" w:hAnsi="Consolas"/>
                <w:b w:val="false"/>
                <w:bCs w:val="false"/>
                <w:color w:val="111111"/>
                <w:sz w:val="20"/>
                <w:szCs w:val="20"/>
              </w:rPr>
              <w:t xml:space="preserve">terraform output</w:t>
            </w:r>
          </w:p>
        </w:tc>
        <w:tc>
          <w:tcPr>
            <w:tcW w:type="dxa" w:w="5400"/>
            <w:shd w:fill="FFFFFF" w:val="clear"/>
            <w:tcMar>
              <w:top w:type="dxa" w:w="80"/>
              <w:left w:type="dxa" w:w="100"/>
              <w:bottom w:type="dxa" w:w="80"/>
              <w:right w:type="dxa" w:w="100"/>
            </w:tcMar>
            <w:vAlign w:val="center"/>
          </w:tcPr>
          <w:p>
            <w:r>
              <w:rPr>
                <w:rFonts w:ascii="Calibri" w:cs="Calibri" w:eastAsia="Calibri" w:hAnsi="Calibri"/>
                <w:b w:val="false"/>
                <w:bCs w:val="false"/>
                <w:color w:val="111111"/>
                <w:sz w:val="20"/>
                <w:szCs w:val="20"/>
              </w:rPr>
              <w:t xml:space="preserve">Print declared output values.</w:t>
            </w:r>
          </w:p>
        </w:tc>
      </w:tr>
      <w:tr>
        <w:tc>
          <w:tcPr>
            <w:tcW w:type="dxa" w:w="3600"/>
            <w:shd w:fill="F7F9FA" w:val="clear"/>
            <w:tcMar>
              <w:top w:type="dxa" w:w="80"/>
              <w:left w:type="dxa" w:w="100"/>
              <w:bottom w:type="dxa" w:w="80"/>
              <w:right w:type="dxa" w:w="100"/>
            </w:tcMar>
            <w:vAlign w:val="center"/>
          </w:tcPr>
          <w:p>
            <w:r>
              <w:rPr>
                <w:rFonts w:ascii="Consolas" w:cs="Consolas" w:eastAsia="Consolas" w:hAnsi="Consolas"/>
                <w:b w:val="false"/>
                <w:bCs w:val="false"/>
                <w:color w:val="111111"/>
                <w:sz w:val="20"/>
                <w:szCs w:val="20"/>
              </w:rPr>
              <w:t xml:space="preserve">terraform workspace list / new / select</w:t>
            </w:r>
          </w:p>
        </w:tc>
        <w:tc>
          <w:tcPr>
            <w:tcW w:type="dxa" w:w="5400"/>
            <w:shd w:fill="F7F9FA" w:val="clear"/>
            <w:tcMar>
              <w:top w:type="dxa" w:w="80"/>
              <w:left w:type="dxa" w:w="100"/>
              <w:bottom w:type="dxa" w:w="80"/>
              <w:right w:type="dxa" w:w="100"/>
            </w:tcMar>
            <w:vAlign w:val="center"/>
          </w:tcPr>
          <w:p>
            <w:r>
              <w:rPr>
                <w:rFonts w:ascii="Calibri" w:cs="Calibri" w:eastAsia="Calibri" w:hAnsi="Calibri"/>
                <w:b w:val="false"/>
                <w:bCs w:val="false"/>
                <w:color w:val="111111"/>
                <w:sz w:val="20"/>
                <w:szCs w:val="20"/>
              </w:rPr>
              <w:t xml:space="preserve">Manage multiple named state files.</w:t>
            </w:r>
          </w:p>
        </w:tc>
      </w:tr>
      <w:tr>
        <w:tc>
          <w:tcPr>
            <w:tcW w:type="dxa" w:w="3600"/>
            <w:shd w:fill="FFFFFF" w:val="clear"/>
            <w:tcMar>
              <w:top w:type="dxa" w:w="80"/>
              <w:left w:type="dxa" w:w="100"/>
              <w:bottom w:type="dxa" w:w="80"/>
              <w:right w:type="dxa" w:w="100"/>
            </w:tcMar>
            <w:vAlign w:val="center"/>
          </w:tcPr>
          <w:p>
            <w:r>
              <w:rPr>
                <w:rFonts w:ascii="Consolas" w:cs="Consolas" w:eastAsia="Consolas" w:hAnsi="Consolas"/>
                <w:b w:val="false"/>
                <w:bCs w:val="false"/>
                <w:color w:val="111111"/>
                <w:sz w:val="20"/>
                <w:szCs w:val="20"/>
              </w:rPr>
              <w:t xml:space="preserve">terraform force-unlock &lt;lock-id&gt;</w:t>
            </w:r>
          </w:p>
        </w:tc>
        <w:tc>
          <w:tcPr>
            <w:tcW w:type="dxa" w:w="5400"/>
            <w:shd w:fill="FFFFFF" w:val="clear"/>
            <w:tcMar>
              <w:top w:type="dxa" w:w="80"/>
              <w:left w:type="dxa" w:w="100"/>
              <w:bottom w:type="dxa" w:w="80"/>
              <w:right w:type="dxa" w:w="100"/>
            </w:tcMar>
            <w:vAlign w:val="center"/>
          </w:tcPr>
          <w:p>
            <w:r>
              <w:rPr>
                <w:rFonts w:ascii="Calibri" w:cs="Calibri" w:eastAsia="Calibri" w:hAnsi="Calibri"/>
                <w:b w:val="false"/>
                <w:bCs w:val="false"/>
                <w:color w:val="111111"/>
                <w:sz w:val="20"/>
                <w:szCs w:val="20"/>
              </w:rPr>
              <w:t xml:space="preserve">Manually clear a stuck state lock (only after confirming no other run is active).</w:t>
            </w:r>
          </w:p>
        </w:tc>
      </w:tr>
      <w:tr>
        <w:tc>
          <w:tcPr>
            <w:tcW w:type="dxa" w:w="3600"/>
            <w:shd w:fill="F7F9FA" w:val="clear"/>
            <w:tcMar>
              <w:top w:type="dxa" w:w="80"/>
              <w:left w:type="dxa" w:w="100"/>
              <w:bottom w:type="dxa" w:w="80"/>
              <w:right w:type="dxa" w:w="100"/>
            </w:tcMar>
            <w:vAlign w:val="center"/>
          </w:tcPr>
          <w:p>
            <w:r>
              <w:rPr>
                <w:rFonts w:ascii="Consolas" w:cs="Consolas" w:eastAsia="Consolas" w:hAnsi="Consolas"/>
                <w:b w:val="false"/>
                <w:bCs w:val="false"/>
                <w:color w:val="111111"/>
                <w:sz w:val="20"/>
                <w:szCs w:val="20"/>
              </w:rPr>
              <w:t xml:space="preserve">terraform taint &lt;resource&gt;</w:t>
            </w:r>
          </w:p>
        </w:tc>
        <w:tc>
          <w:tcPr>
            <w:tcW w:type="dxa" w:w="5400"/>
            <w:shd w:fill="F7F9FA" w:val="clear"/>
            <w:tcMar>
              <w:top w:type="dxa" w:w="80"/>
              <w:left w:type="dxa" w:w="100"/>
              <w:bottom w:type="dxa" w:w="80"/>
              <w:right w:type="dxa" w:w="100"/>
            </w:tcMar>
            <w:vAlign w:val="center"/>
          </w:tcPr>
          <w:p>
            <w:r>
              <w:rPr>
                <w:rFonts w:ascii="Calibri" w:cs="Calibri" w:eastAsia="Calibri" w:hAnsi="Calibri"/>
                <w:b w:val="false"/>
                <w:bCs w:val="false"/>
                <w:color w:val="111111"/>
                <w:sz w:val="20"/>
                <w:szCs w:val="20"/>
              </w:rPr>
              <w:t xml:space="preserve">Mark a resource for recreation on the next apply (legacy; prefer -replace).</w:t>
            </w:r>
          </w:p>
        </w:tc>
      </w:tr>
      <w:tr>
        <w:tc>
          <w:tcPr>
            <w:tcW w:type="dxa" w:w="3600"/>
            <w:shd w:fill="FFFFFF" w:val="clear"/>
            <w:tcMar>
              <w:top w:type="dxa" w:w="80"/>
              <w:left w:type="dxa" w:w="100"/>
              <w:bottom w:type="dxa" w:w="80"/>
              <w:right w:type="dxa" w:w="100"/>
            </w:tcMar>
            <w:vAlign w:val="center"/>
          </w:tcPr>
          <w:p>
            <w:r>
              <w:rPr>
                <w:rFonts w:ascii="Consolas" w:cs="Consolas" w:eastAsia="Consolas" w:hAnsi="Consolas"/>
                <w:b w:val="false"/>
                <w:bCs w:val="false"/>
                <w:color w:val="111111"/>
                <w:sz w:val="20"/>
                <w:szCs w:val="20"/>
              </w:rPr>
              <w:t xml:space="preserve">terraform apply -replace=&lt;resource&gt;</w:t>
            </w:r>
          </w:p>
        </w:tc>
        <w:tc>
          <w:tcPr>
            <w:tcW w:type="dxa" w:w="5400"/>
            <w:shd w:fill="FFFFFF" w:val="clear"/>
            <w:tcMar>
              <w:top w:type="dxa" w:w="80"/>
              <w:left w:type="dxa" w:w="100"/>
              <w:bottom w:type="dxa" w:w="80"/>
              <w:right w:type="dxa" w:w="100"/>
            </w:tcMar>
            <w:vAlign w:val="center"/>
          </w:tcPr>
          <w:p>
            <w:r>
              <w:rPr>
                <w:rFonts w:ascii="Calibri" w:cs="Calibri" w:eastAsia="Calibri" w:hAnsi="Calibri"/>
                <w:b w:val="false"/>
                <w:bCs w:val="false"/>
                <w:color w:val="111111"/>
                <w:sz w:val="20"/>
                <w:szCs w:val="20"/>
              </w:rPr>
              <w:t xml:space="preserve">Force recreation of a specific resource.</w:t>
            </w:r>
          </w:p>
        </w:tc>
      </w:tr>
    </w:tbl>
    <w:p>
      <w:r>
        <w:br w:type="page"/>
      </w:r>
    </w:p>
    <w:p>
      <w:pPr>
        <w:pStyle w:val="Heading1"/>
        <w:pBdr>
          <w:bottom w:val="single" w:color="1F4E5F" w:sz="6" w:space="4"/>
        </w:pBdr>
        <w:spacing w:after="200" w:before="400"/>
      </w:pPr>
      <w:r>
        <w:t xml:space="preserve">Appendix D — Extended Troubleshooting FAQ</w:t>
      </w:r>
    </w:p>
    <w:p>
      <w:pPr>
        <w:pStyle w:val="Heading2"/>
        <w:spacing w:after="150" w:before="300"/>
      </w:pPr>
      <w:r>
        <w:t xml:space="preserve">D.1 Chef / Cookbook Issues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shd w:fill="1F4E5F"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Symptom</w:t>
            </w:r>
          </w:p>
        </w:tc>
        <w:tc>
          <w:tcPr>
            <w:tcW w:type="dxa" w:w="6000"/>
            <w:shd w:fill="1F4E5F"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Likely cause / fix</w:t>
            </w:r>
          </w:p>
        </w:tc>
      </w:tr>
      <w:tr>
        <w:tc>
          <w:tcPr>
            <w:tcW w:type="dxa" w:w="3000"/>
            <w:shd w:fill="FFFFFF" w:val="clear"/>
            <w:tcMar>
              <w:top w:type="dxa" w:w="80"/>
              <w:left w:type="dxa" w:w="100"/>
              <w:bottom w:type="dxa" w:w="80"/>
              <w:right w:type="dxa" w:w="100"/>
            </w:tcMar>
            <w:vAlign w:val="center"/>
          </w:tcPr>
          <w:p>
            <w:r>
              <w:rPr>
                <w:rFonts w:ascii="Consolas" w:cs="Consolas" w:eastAsia="Consolas" w:hAnsi="Consolas"/>
                <w:b w:val="false"/>
                <w:bCs w:val="false"/>
                <w:color w:val="111111"/>
                <w:sz w:val="20"/>
                <w:szCs w:val="20"/>
              </w:rPr>
              <w:t xml:space="preserve">'Chef::Exceptions::CookbookNotFound' on a node</w:t>
            </w:r>
          </w:p>
        </w:tc>
        <w:tc>
          <w:tcPr>
            <w:tcW w:type="dxa" w:w="6000"/>
            <w:shd w:fill="FFFFFF" w:val="clear"/>
            <w:tcMar>
              <w:top w:type="dxa" w:w="80"/>
              <w:left w:type="dxa" w:w="100"/>
              <w:bottom w:type="dxa" w:w="80"/>
              <w:right w:type="dxa" w:w="100"/>
            </w:tcMar>
            <w:vAlign w:val="center"/>
          </w:tcPr>
          <w:p>
            <w:r>
              <w:rPr>
                <w:rFonts w:ascii="Calibri" w:cs="Calibri" w:eastAsia="Calibri" w:hAnsi="Calibri"/>
                <w:b w:val="false"/>
                <w:bCs w:val="false"/>
                <w:color w:val="111111"/>
                <w:sz w:val="20"/>
                <w:szCs w:val="20"/>
              </w:rPr>
              <w:t xml:space="preserve">The node's run list references a cookbook not uploaded to the Server, or uploaded under a different name than the run list entry.</w:t>
            </w:r>
          </w:p>
        </w:tc>
      </w:tr>
      <w:tr>
        <w:tc>
          <w:tcPr>
            <w:tcW w:type="dxa" w:w="3000"/>
            <w:shd w:fill="F7F9FA" w:val="clear"/>
            <w:tcMar>
              <w:top w:type="dxa" w:w="80"/>
              <w:left w:type="dxa" w:w="100"/>
              <w:bottom w:type="dxa" w:w="80"/>
              <w:right w:type="dxa" w:w="100"/>
            </w:tcMar>
            <w:vAlign w:val="center"/>
          </w:tcPr>
          <w:p>
            <w:r>
              <w:rPr>
                <w:rFonts w:ascii="Consolas" w:cs="Consolas" w:eastAsia="Consolas" w:hAnsi="Consolas"/>
                <w:b w:val="false"/>
                <w:bCs w:val="false"/>
                <w:color w:val="111111"/>
                <w:sz w:val="20"/>
                <w:szCs w:val="20"/>
              </w:rPr>
              <w:t xml:space="preserve">Recipe runs but setting reverts after a reboot</w:t>
            </w:r>
          </w:p>
        </w:tc>
        <w:tc>
          <w:tcPr>
            <w:tcW w:type="dxa" w:w="6000"/>
            <w:shd w:fill="F7F9FA" w:val="clear"/>
            <w:tcMar>
              <w:top w:type="dxa" w:w="80"/>
              <w:left w:type="dxa" w:w="100"/>
              <w:bottom w:type="dxa" w:w="80"/>
              <w:right w:type="dxa" w:w="100"/>
            </w:tcMar>
            <w:vAlign w:val="center"/>
          </w:tcPr>
          <w:p>
            <w:r>
              <w:rPr>
                <w:rFonts w:ascii="Calibri" w:cs="Calibri" w:eastAsia="Calibri" w:hAnsi="Calibri"/>
                <w:b w:val="false"/>
                <w:bCs w:val="false"/>
                <w:color w:val="111111"/>
                <w:sz w:val="20"/>
                <w:szCs w:val="20"/>
              </w:rPr>
              <w:t xml:space="preserve">The recipe changed a runtime-only value without persisting it (e.g. sysctl without the persistent .conf write) — verify sysctl resource writes to /etc/sysctl.d/.</w:t>
            </w:r>
          </w:p>
        </w:tc>
      </w:tr>
      <w:tr>
        <w:tc>
          <w:tcPr>
            <w:tcW w:type="dxa" w:w="3000"/>
            <w:shd w:fill="FFFFFF" w:val="clear"/>
            <w:tcMar>
              <w:top w:type="dxa" w:w="80"/>
              <w:left w:type="dxa" w:w="100"/>
              <w:bottom w:type="dxa" w:w="80"/>
              <w:right w:type="dxa" w:w="100"/>
            </w:tcMar>
            <w:vAlign w:val="center"/>
          </w:tcPr>
          <w:p>
            <w:r>
              <w:rPr>
                <w:rFonts w:ascii="Consolas" w:cs="Consolas" w:eastAsia="Consolas" w:hAnsi="Consolas"/>
                <w:b w:val="false"/>
                <w:bCs w:val="false"/>
                <w:color w:val="111111"/>
                <w:sz w:val="20"/>
                <w:szCs w:val="20"/>
              </w:rPr>
              <w:t xml:space="preserve">Test Kitchen 'Chef::Exceptions::ValidationFailed' during converge</w:t>
            </w:r>
          </w:p>
        </w:tc>
        <w:tc>
          <w:tcPr>
            <w:tcW w:type="dxa" w:w="6000"/>
            <w:shd w:fill="FFFFFF" w:val="clear"/>
            <w:tcMar>
              <w:top w:type="dxa" w:w="80"/>
              <w:left w:type="dxa" w:w="100"/>
              <w:bottom w:type="dxa" w:w="80"/>
              <w:right w:type="dxa" w:w="100"/>
            </w:tcMar>
            <w:vAlign w:val="center"/>
          </w:tcPr>
          <w:p>
            <w:r>
              <w:rPr>
                <w:rFonts w:ascii="Calibri" w:cs="Calibri" w:eastAsia="Calibri" w:hAnsi="Calibri"/>
                <w:b w:val="false"/>
                <w:bCs w:val="false"/>
                <w:color w:val="111111"/>
                <w:sz w:val="20"/>
                <w:szCs w:val="20"/>
              </w:rPr>
              <w:t xml:space="preserve">A required attribute is nil — usually a data bag lookup that assumed the bag exists; wrap in rescue nil with a safe default, as in section 7.3.</w:t>
            </w:r>
          </w:p>
        </w:tc>
      </w:tr>
      <w:tr>
        <w:tc>
          <w:tcPr>
            <w:tcW w:type="dxa" w:w="3000"/>
            <w:shd w:fill="F7F9FA" w:val="clear"/>
            <w:tcMar>
              <w:top w:type="dxa" w:w="80"/>
              <w:left w:type="dxa" w:w="100"/>
              <w:bottom w:type="dxa" w:w="80"/>
              <w:right w:type="dxa" w:w="100"/>
            </w:tcMar>
            <w:vAlign w:val="center"/>
          </w:tcPr>
          <w:p>
            <w:r>
              <w:rPr>
                <w:rFonts w:ascii="Consolas" w:cs="Consolas" w:eastAsia="Consolas" w:hAnsi="Consolas"/>
                <w:b w:val="false"/>
                <w:bCs w:val="false"/>
                <w:color w:val="111111"/>
                <w:sz w:val="20"/>
                <w:szCs w:val="20"/>
              </w:rPr>
              <w:t xml:space="preserve">Cookstyle flags 'Chef/Correctness' offenses on old recipes</w:t>
            </w:r>
          </w:p>
        </w:tc>
        <w:tc>
          <w:tcPr>
            <w:tcW w:type="dxa" w:w="6000"/>
            <w:shd w:fill="F7F9FA" w:val="clear"/>
            <w:tcMar>
              <w:top w:type="dxa" w:w="80"/>
              <w:left w:type="dxa" w:w="100"/>
              <w:bottom w:type="dxa" w:w="80"/>
              <w:right w:type="dxa" w:w="100"/>
            </w:tcMar>
            <w:vAlign w:val="center"/>
          </w:tcPr>
          <w:p>
            <w:r>
              <w:rPr>
                <w:rFonts w:ascii="Calibri" w:cs="Calibri" w:eastAsia="Calibri" w:hAnsi="Calibri"/>
                <w:b w:val="false"/>
                <w:bCs w:val="false"/>
                <w:color w:val="111111"/>
                <w:sz w:val="20"/>
                <w:szCs w:val="20"/>
              </w:rPr>
              <w:t xml:space="preserve">Older recipes were written pre-Chef-14 conventions; run cookstyle -a to auto-correct safe offenses, review the diff before committing.</w:t>
            </w:r>
          </w:p>
        </w:tc>
      </w:tr>
      <w:tr>
        <w:tc>
          <w:tcPr>
            <w:tcW w:type="dxa" w:w="3000"/>
            <w:shd w:fill="FFFFFF" w:val="clear"/>
            <w:tcMar>
              <w:top w:type="dxa" w:w="80"/>
              <w:left w:type="dxa" w:w="100"/>
              <w:bottom w:type="dxa" w:w="80"/>
              <w:right w:type="dxa" w:w="100"/>
            </w:tcMar>
            <w:vAlign w:val="center"/>
          </w:tcPr>
          <w:p>
            <w:r>
              <w:rPr>
                <w:rFonts w:ascii="Consolas" w:cs="Consolas" w:eastAsia="Consolas" w:hAnsi="Consolas"/>
                <w:b w:val="false"/>
                <w:bCs w:val="false"/>
                <w:color w:val="111111"/>
                <w:sz w:val="20"/>
                <w:szCs w:val="20"/>
              </w:rPr>
              <w:t xml:space="preserve">chef-client run takes much longer after adding auditd rules</w:t>
            </w:r>
          </w:p>
        </w:tc>
        <w:tc>
          <w:tcPr>
            <w:tcW w:type="dxa" w:w="6000"/>
            <w:shd w:fill="FFFFFF" w:val="clear"/>
            <w:tcMar>
              <w:top w:type="dxa" w:w="80"/>
              <w:left w:type="dxa" w:w="100"/>
              <w:bottom w:type="dxa" w:w="80"/>
              <w:right w:type="dxa" w:w="100"/>
            </w:tcMar>
            <w:vAlign w:val="center"/>
          </w:tcPr>
          <w:p>
            <w:r>
              <w:rPr>
                <w:rFonts w:ascii="Calibri" w:cs="Calibri" w:eastAsia="Calibri" w:hAnsi="Calibri"/>
                <w:b w:val="false"/>
                <w:bCs w:val="false"/>
                <w:color w:val="111111"/>
                <w:sz w:val="20"/>
                <w:szCs w:val="20"/>
              </w:rPr>
              <w:t xml:space="preserve">A large audit.rules file with many always,exit rules increases kernel audit overhead; test on a representative node before wide rollout.</w:t>
            </w:r>
          </w:p>
        </w:tc>
      </w:tr>
    </w:tbl>
    <w:p>
      <w:pPr>
        <w:pStyle w:val="Heading2"/>
        <w:spacing w:after="150" w:before="300"/>
      </w:pPr>
      <w:r>
        <w:t xml:space="preserve">D.2 Terraform / Provisioning Issues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shd w:fill="1F4E5F"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Symptom</w:t>
            </w:r>
          </w:p>
        </w:tc>
        <w:tc>
          <w:tcPr>
            <w:tcW w:type="dxa" w:w="6000"/>
            <w:shd w:fill="1F4E5F"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Likely cause / fix</w:t>
            </w:r>
          </w:p>
        </w:tc>
      </w:tr>
      <w:tr>
        <w:tc>
          <w:tcPr>
            <w:tcW w:type="dxa" w:w="3000"/>
            <w:shd w:fill="FFFFFF" w:val="clear"/>
            <w:tcMar>
              <w:top w:type="dxa" w:w="80"/>
              <w:left w:type="dxa" w:w="100"/>
              <w:bottom w:type="dxa" w:w="80"/>
              <w:right w:type="dxa" w:w="100"/>
            </w:tcMar>
            <w:vAlign w:val="center"/>
          </w:tcPr>
          <w:p>
            <w:r>
              <w:rPr>
                <w:rFonts w:ascii="Consolas" w:cs="Consolas" w:eastAsia="Consolas" w:hAnsi="Consolas"/>
                <w:b w:val="false"/>
                <w:bCs w:val="false"/>
                <w:color w:val="111111"/>
                <w:sz w:val="20"/>
                <w:szCs w:val="20"/>
              </w:rPr>
              <w:t xml:space="preserve">vSphere provider timeout creating VM</w:t>
            </w:r>
          </w:p>
        </w:tc>
        <w:tc>
          <w:tcPr>
            <w:tcW w:type="dxa" w:w="6000"/>
            <w:shd w:fill="FFFFFF" w:val="clear"/>
            <w:tcMar>
              <w:top w:type="dxa" w:w="80"/>
              <w:left w:type="dxa" w:w="100"/>
              <w:bottom w:type="dxa" w:w="80"/>
              <w:right w:type="dxa" w:w="100"/>
            </w:tcMar>
            <w:vAlign w:val="center"/>
          </w:tcPr>
          <w:p>
            <w:r>
              <w:rPr>
                <w:rFonts w:ascii="Calibri" w:cs="Calibri" w:eastAsia="Calibri" w:hAnsi="Calibri"/>
                <w:b w:val="false"/>
                <w:bCs w:val="false"/>
                <w:color w:val="111111"/>
                <w:sz w:val="20"/>
                <w:szCs w:val="20"/>
              </w:rPr>
              <w:t xml:space="preserve">Check vCenter credentials/permissions on the target resource pool and datastore; confirm network connectivity from the Terraform runner to vCenter's API port (443).</w:t>
            </w:r>
          </w:p>
        </w:tc>
      </w:tr>
      <w:tr>
        <w:tc>
          <w:tcPr>
            <w:tcW w:type="dxa" w:w="3000"/>
            <w:shd w:fill="F7F9FA" w:val="clear"/>
            <w:tcMar>
              <w:top w:type="dxa" w:w="80"/>
              <w:left w:type="dxa" w:w="100"/>
              <w:bottom w:type="dxa" w:w="80"/>
              <w:right w:type="dxa" w:w="100"/>
            </w:tcMar>
            <w:vAlign w:val="center"/>
          </w:tcPr>
          <w:p>
            <w:r>
              <w:rPr>
                <w:rFonts w:ascii="Consolas" w:cs="Consolas" w:eastAsia="Consolas" w:hAnsi="Consolas"/>
                <w:b w:val="false"/>
                <w:bCs w:val="false"/>
                <w:color w:val="111111"/>
                <w:sz w:val="20"/>
                <w:szCs w:val="20"/>
              </w:rPr>
              <w:t xml:space="preserve">knife bootstrap succeeds but node never appears with correct run list</w:t>
            </w:r>
          </w:p>
        </w:tc>
        <w:tc>
          <w:tcPr>
            <w:tcW w:type="dxa" w:w="6000"/>
            <w:shd w:fill="F7F9FA" w:val="clear"/>
            <w:tcMar>
              <w:top w:type="dxa" w:w="80"/>
              <w:left w:type="dxa" w:w="100"/>
              <w:bottom w:type="dxa" w:w="80"/>
              <w:right w:type="dxa" w:w="100"/>
            </w:tcMar>
            <w:vAlign w:val="center"/>
          </w:tcPr>
          <w:p>
            <w:r>
              <w:rPr>
                <w:rFonts w:ascii="Calibri" w:cs="Calibri" w:eastAsia="Calibri" w:hAnsi="Calibri"/>
                <w:b w:val="false"/>
                <w:bCs w:val="false"/>
                <w:color w:val="111111"/>
                <w:sz w:val="20"/>
                <w:szCs w:val="20"/>
              </w:rPr>
              <w:t xml:space="preserve">The --run-list flag was omitted or malformed; check with knife node show &lt;name&gt; and correct with knife node run_list set.</w:t>
            </w:r>
          </w:p>
        </w:tc>
      </w:tr>
      <w:tr>
        <w:tc>
          <w:tcPr>
            <w:tcW w:type="dxa" w:w="3000"/>
            <w:shd w:fill="FFFFFF" w:val="clear"/>
            <w:tcMar>
              <w:top w:type="dxa" w:w="80"/>
              <w:left w:type="dxa" w:w="100"/>
              <w:bottom w:type="dxa" w:w="80"/>
              <w:right w:type="dxa" w:w="100"/>
            </w:tcMar>
            <w:vAlign w:val="center"/>
          </w:tcPr>
          <w:p>
            <w:r>
              <w:rPr>
                <w:rFonts w:ascii="Consolas" w:cs="Consolas" w:eastAsia="Consolas" w:hAnsi="Consolas"/>
                <w:b w:val="false"/>
                <w:bCs w:val="false"/>
                <w:color w:val="111111"/>
                <w:sz w:val="20"/>
                <w:szCs w:val="20"/>
              </w:rPr>
              <w:t xml:space="preserve">Windows WinRM bootstrap fails with 'access denied'</w:t>
            </w:r>
          </w:p>
        </w:tc>
        <w:tc>
          <w:tcPr>
            <w:tcW w:type="dxa" w:w="6000"/>
            <w:shd w:fill="FFFFFF" w:val="clear"/>
            <w:tcMar>
              <w:top w:type="dxa" w:w="80"/>
              <w:left w:type="dxa" w:w="100"/>
              <w:bottom w:type="dxa" w:w="80"/>
              <w:right w:type="dxa" w:w="100"/>
            </w:tcMar>
            <w:vAlign w:val="center"/>
          </w:tcPr>
          <w:p>
            <w:r>
              <w:rPr>
                <w:rFonts w:ascii="Calibri" w:cs="Calibri" w:eastAsia="Calibri" w:hAnsi="Calibri"/>
                <w:b w:val="false"/>
                <w:bCs w:val="false"/>
                <w:color w:val="111111"/>
                <w:sz w:val="20"/>
                <w:szCs w:val="20"/>
              </w:rPr>
              <w:t xml:space="preserve">WinRM is not configured for basic/negotiate auth, or the firewall blocks port 5985/5986; run winrm quickconfig on the target first.</w:t>
            </w:r>
          </w:p>
        </w:tc>
      </w:tr>
      <w:tr>
        <w:tc>
          <w:tcPr>
            <w:tcW w:type="dxa" w:w="3000"/>
            <w:shd w:fill="F7F9FA" w:val="clear"/>
            <w:tcMar>
              <w:top w:type="dxa" w:w="80"/>
              <w:left w:type="dxa" w:w="100"/>
              <w:bottom w:type="dxa" w:w="80"/>
              <w:right w:type="dxa" w:w="100"/>
            </w:tcMar>
            <w:vAlign w:val="center"/>
          </w:tcPr>
          <w:p>
            <w:r>
              <w:rPr>
                <w:rFonts w:ascii="Consolas" w:cs="Consolas" w:eastAsia="Consolas" w:hAnsi="Consolas"/>
                <w:b w:val="false"/>
                <w:bCs w:val="false"/>
                <w:color w:val="111111"/>
                <w:sz w:val="20"/>
                <w:szCs w:val="20"/>
              </w:rPr>
              <w:t xml:space="preserve">terraform plan shows unexpected diff on every run</w:t>
            </w:r>
          </w:p>
        </w:tc>
        <w:tc>
          <w:tcPr>
            <w:tcW w:type="dxa" w:w="6000"/>
            <w:shd w:fill="F7F9FA" w:val="clear"/>
            <w:tcMar>
              <w:top w:type="dxa" w:w="80"/>
              <w:left w:type="dxa" w:w="100"/>
              <w:bottom w:type="dxa" w:w="80"/>
              <w:right w:type="dxa" w:w="100"/>
            </w:tcMar>
            <w:vAlign w:val="center"/>
          </w:tcPr>
          <w:p>
            <w:r>
              <w:rPr>
                <w:rFonts w:ascii="Calibri" w:cs="Calibri" w:eastAsia="Calibri" w:hAnsi="Calibri"/>
                <w:b w:val="false"/>
                <w:bCs w:val="false"/>
                <w:color w:val="111111"/>
                <w:sz w:val="20"/>
                <w:szCs w:val="20"/>
              </w:rPr>
              <w:t xml:space="preserve">A resource attribute is not fully supported by the provider (a 'known after apply' loop) or drift occurred from a manual change outside Terraform — reconcile with terraform refresh then investigate the manual change.</w:t>
            </w:r>
          </w:p>
        </w:tc>
      </w:tr>
    </w:tbl>
    <w:p>
      <w:pPr>
        <w:pStyle w:val="Heading2"/>
        <w:spacing w:after="150" w:before="300"/>
      </w:pPr>
      <w:r>
        <w:t xml:space="preserve">D.3 Compliance Scanning Issues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shd w:fill="1F4E5F"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Symptom</w:t>
            </w:r>
          </w:p>
        </w:tc>
        <w:tc>
          <w:tcPr>
            <w:tcW w:type="dxa" w:w="6000"/>
            <w:shd w:fill="1F4E5F"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Likely cause / fix</w:t>
            </w:r>
          </w:p>
        </w:tc>
      </w:tr>
      <w:tr>
        <w:tc>
          <w:tcPr>
            <w:tcW w:type="dxa" w:w="3000"/>
            <w:shd w:fill="FFFFFF" w:val="clear"/>
            <w:tcMar>
              <w:top w:type="dxa" w:w="80"/>
              <w:left w:type="dxa" w:w="100"/>
              <w:bottom w:type="dxa" w:w="80"/>
              <w:right w:type="dxa" w:w="100"/>
            </w:tcMar>
            <w:vAlign w:val="center"/>
          </w:tcPr>
          <w:p>
            <w:r>
              <w:rPr>
                <w:rFonts w:ascii="Consolas" w:cs="Consolas" w:eastAsia="Consolas" w:hAnsi="Consolas"/>
                <w:b w:val="false"/>
                <w:bCs w:val="false"/>
                <w:color w:val="111111"/>
                <w:sz w:val="20"/>
                <w:szCs w:val="20"/>
              </w:rPr>
              <w:t xml:space="preserve">InSpec profile fails to even connect</w:t>
            </w:r>
          </w:p>
        </w:tc>
        <w:tc>
          <w:tcPr>
            <w:tcW w:type="dxa" w:w="6000"/>
            <w:shd w:fill="FFFFFF" w:val="clear"/>
            <w:tcMar>
              <w:top w:type="dxa" w:w="80"/>
              <w:left w:type="dxa" w:w="100"/>
              <w:bottom w:type="dxa" w:w="80"/>
              <w:right w:type="dxa" w:w="100"/>
            </w:tcMar>
            <w:vAlign w:val="center"/>
          </w:tcPr>
          <w:p>
            <w:r>
              <w:rPr>
                <w:rFonts w:ascii="Calibri" w:cs="Calibri" w:eastAsia="Calibri" w:hAnsi="Calibri"/>
                <w:b w:val="false"/>
                <w:bCs w:val="false"/>
                <w:color w:val="111111"/>
                <w:sz w:val="20"/>
                <w:szCs w:val="20"/>
              </w:rPr>
              <w:t xml:space="preserve">For SSH targets, confirm the key path and user; for WinRM, confirm --winrm-transport and port; test with ssh/winrm directly outside InSpec first.</w:t>
            </w:r>
          </w:p>
        </w:tc>
      </w:tr>
      <w:tr>
        <w:tc>
          <w:tcPr>
            <w:tcW w:type="dxa" w:w="3000"/>
            <w:shd w:fill="F7F9FA" w:val="clear"/>
            <w:tcMar>
              <w:top w:type="dxa" w:w="80"/>
              <w:left w:type="dxa" w:w="100"/>
              <w:bottom w:type="dxa" w:w="80"/>
              <w:right w:type="dxa" w:w="100"/>
            </w:tcMar>
            <w:vAlign w:val="center"/>
          </w:tcPr>
          <w:p>
            <w:r>
              <w:rPr>
                <w:rFonts w:ascii="Consolas" w:cs="Consolas" w:eastAsia="Consolas" w:hAnsi="Consolas"/>
                <w:b w:val="false"/>
                <w:bCs w:val="false"/>
                <w:color w:val="111111"/>
                <w:sz w:val="20"/>
                <w:szCs w:val="20"/>
              </w:rPr>
              <w:t xml:space="preserve">OpenSCAP reports many 'notchecked' results</w:t>
            </w:r>
          </w:p>
        </w:tc>
        <w:tc>
          <w:tcPr>
            <w:tcW w:type="dxa" w:w="6000"/>
            <w:shd w:fill="F7F9FA" w:val="clear"/>
            <w:tcMar>
              <w:top w:type="dxa" w:w="80"/>
              <w:left w:type="dxa" w:w="100"/>
              <w:bottom w:type="dxa" w:w="80"/>
              <w:right w:type="dxa" w:w="100"/>
            </w:tcMar>
            <w:vAlign w:val="center"/>
          </w:tcPr>
          <w:p>
            <w:r>
              <w:rPr>
                <w:rFonts w:ascii="Calibri" w:cs="Calibri" w:eastAsia="Calibri" w:hAnsi="Calibri"/>
                <w:b w:val="false"/>
                <w:bCs w:val="false"/>
                <w:color w:val="111111"/>
                <w:sz w:val="20"/>
                <w:szCs w:val="20"/>
              </w:rPr>
              <w:t xml:space="preserve">Some checks require offline/manual verification or additional packages (e.g. aide) not yet installed — install prerequisites named in the HTML report's details.</w:t>
            </w:r>
          </w:p>
        </w:tc>
      </w:tr>
      <w:tr>
        <w:tc>
          <w:tcPr>
            <w:tcW w:type="dxa" w:w="3000"/>
            <w:shd w:fill="FFFFFF" w:val="clear"/>
            <w:tcMar>
              <w:top w:type="dxa" w:w="80"/>
              <w:left w:type="dxa" w:w="100"/>
              <w:bottom w:type="dxa" w:w="80"/>
              <w:right w:type="dxa" w:w="100"/>
            </w:tcMar>
            <w:vAlign w:val="center"/>
          </w:tcPr>
          <w:p>
            <w:r>
              <w:rPr>
                <w:rFonts w:ascii="Consolas" w:cs="Consolas" w:eastAsia="Consolas" w:hAnsi="Consolas"/>
                <w:b w:val="false"/>
                <w:bCs w:val="false"/>
                <w:color w:val="111111"/>
                <w:sz w:val="20"/>
                <w:szCs w:val="20"/>
              </w:rPr>
              <w:t xml:space="preserve">Tenable scan shows 'Not Applicable' for controls you expected to see</w:t>
            </w:r>
          </w:p>
        </w:tc>
        <w:tc>
          <w:tcPr>
            <w:tcW w:type="dxa" w:w="6000"/>
            <w:shd w:fill="FFFFFF" w:val="clear"/>
            <w:tcMar>
              <w:top w:type="dxa" w:w="80"/>
              <w:left w:type="dxa" w:w="100"/>
              <w:bottom w:type="dxa" w:w="80"/>
              <w:right w:type="dxa" w:w="100"/>
            </w:tcMar>
            <w:vAlign w:val="center"/>
          </w:tcPr>
          <w:p>
            <w:r>
              <w:rPr>
                <w:rFonts w:ascii="Calibri" w:cs="Calibri" w:eastAsia="Calibri" w:hAnsi="Calibri"/>
                <w:b w:val="false"/>
                <w:bCs w:val="false"/>
                <w:color w:val="111111"/>
                <w:sz w:val="20"/>
                <w:szCs w:val="20"/>
              </w:rPr>
              <w:t xml:space="preserve">Credentialed scan didn't have sufficient privileges, or the audit file version doesn't match the exact OS minor version — verify the correct CIS audit file was selected for the scan policy.</w:t>
            </w:r>
          </w:p>
        </w:tc>
      </w:tr>
      <w:tr>
        <w:tc>
          <w:tcPr>
            <w:tcW w:type="dxa" w:w="3000"/>
            <w:shd w:fill="F7F9FA" w:val="clear"/>
            <w:tcMar>
              <w:top w:type="dxa" w:w="80"/>
              <w:left w:type="dxa" w:w="100"/>
              <w:bottom w:type="dxa" w:w="80"/>
              <w:right w:type="dxa" w:w="100"/>
            </w:tcMar>
            <w:vAlign w:val="center"/>
          </w:tcPr>
          <w:p>
            <w:r>
              <w:rPr>
                <w:rFonts w:ascii="Consolas" w:cs="Consolas" w:eastAsia="Consolas" w:hAnsi="Consolas"/>
                <w:b w:val="false"/>
                <w:bCs w:val="false"/>
                <w:color w:val="111111"/>
                <w:sz w:val="20"/>
                <w:szCs w:val="20"/>
              </w:rPr>
              <w:t xml:space="preserve">InSpec and Chef report different results for the same control</w:t>
            </w:r>
          </w:p>
        </w:tc>
        <w:tc>
          <w:tcPr>
            <w:tcW w:type="dxa" w:w="6000"/>
            <w:shd w:fill="F7F9FA" w:val="clear"/>
            <w:tcMar>
              <w:top w:type="dxa" w:w="80"/>
              <w:left w:type="dxa" w:w="100"/>
              <w:bottom w:type="dxa" w:w="80"/>
              <w:right w:type="dxa" w:w="100"/>
            </w:tcMar>
            <w:vAlign w:val="center"/>
          </w:tcPr>
          <w:p>
            <w:r>
              <w:rPr>
                <w:rFonts w:ascii="Calibri" w:cs="Calibri" w:eastAsia="Calibri" w:hAnsi="Calibri"/>
                <w:b w:val="false"/>
                <w:bCs w:val="false"/>
                <w:color w:val="111111"/>
                <w:sz w:val="20"/>
                <w:szCs w:val="20"/>
              </w:rPr>
              <w:t xml:space="preserve">Config drift between the chef-client run and the scan (something changed in between), or the InSpec profile checks a slightly different control revision than the Chef recipe targets — re-run chef-client immediately before re-scanning to rule out drift.</w:t>
            </w:r>
          </w:p>
        </w:tc>
      </w:tr>
    </w:tbl>
    <w:p>
      <w:r>
        <w:br w:type="page"/>
      </w:r>
    </w:p>
    <w:p>
      <w:pPr>
        <w:pStyle w:val="Heading1"/>
        <w:pBdr>
          <w:bottom w:val="single" w:color="1F4E5F" w:sz="6" w:space="4"/>
        </w:pBdr>
        <w:spacing w:after="200" w:before="400"/>
      </w:pPr>
      <w:r>
        <w:t xml:space="preserve">Appendix E — Sample Cookbook metadata.rb and Berksfile</w:t>
      </w:r>
    </w:p>
    <w:p>
      <w:pPr>
        <w:pStyle w:val="Heading2"/>
        <w:spacing w:after="150" w:before="300"/>
      </w:pPr>
      <w:r>
        <w:t xml:space="preserve">E.1 metadata.rb</w:t>
      </w:r>
    </w:p>
    <w:p>
      <w:pPr>
        <w:pBdr>
          <w:top w:val="single" w:color="C9D9C5" w:sz="4"/>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name 'cis_level1'</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maintainer 'DevOps / Security Team'</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maintainer_email 'anil442266@gmail.com'</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license 'Apache-2.0'</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description 'Applies CIS Benchmark Level 1 hardening controls'</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version '1.4.0'</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chef_version '&gt;= 16.0'</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supports 'ubuntu'</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supports 'centos'</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supports 'redhat'</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supports 'windows'</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depends 'windows', '~&gt; 6.0'</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depends 'windows-security-policy', '~&gt; 0.3'</w:t>
      </w:r>
    </w:p>
    <w:p>
      <w:pPr>
        <w:pBdr>
          <w:bottom w:val="single" w:color="C9D9C5" w:sz="4"/>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depends 'audit', '~&gt; 8.0'</w:t>
      </w:r>
    </w:p>
    <w:p>
      <w:pPr>
        <w:pStyle w:val="Heading2"/>
        <w:spacing w:after="150" w:before="300"/>
      </w:pPr>
      <w:r>
        <w:t xml:space="preserve">E.2 Berksfile</w:t>
      </w:r>
    </w:p>
    <w:p>
      <w:pPr>
        <w:pBdr>
          <w:top w:val="single" w:color="C9D9C5" w:sz="4"/>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source 'https://supermarket.chef.io'</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metadata</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cookbook 'windows'</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cookbook 'windows-security-policy'</w:t>
      </w:r>
    </w:p>
    <w:p>
      <w:pPr>
        <w:pBdr>
          <w:bottom w:val="single" w:color="C9D9C5" w:sz="4"/>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cookbook 'audit'</w:t>
      </w:r>
    </w:p>
    <w:p>
      <w:pPr>
        <w:pStyle w:val="Heading2"/>
        <w:spacing w:after="150" w:before="300"/>
      </w:pPr>
      <w:r>
        <w:t xml:space="preserve">E.3 kitchen.yml</w:t>
      </w:r>
    </w:p>
    <w:p>
      <w:pPr>
        <w:pBdr>
          <w:top w:val="single" w:color="C9D9C5" w:sz="4"/>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driver:</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name: vagrant</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provisioner:</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name: chef_zero</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platforms:</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 name: ubuntu-22.04</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 name: centos-9</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 name: windows-2022</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suites:</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 name: default</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run_list:</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 recipe[cis_level1::default]</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attributes:</w:t>
      </w:r>
    </w:p>
    <w:p>
      <w:pPr>
        <w:pBdr>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cis:</w:t>
      </w:r>
    </w:p>
    <w:p>
      <w:pPr>
        <w:pBdr>
          <w:bottom w:val="single" w:color="C9D9C5" w:sz="4"/>
          <w:left w:val="single" w:color="C9D9C5" w:sz="4"/>
          <w:right w:val="single" w:color="C9D9C5" w:sz="4"/>
        </w:pBdr>
        <w:shd w:fill="F3F6EF" w:val="clear"/>
        <w:spacing w:after="0" w:line="260"/>
        <w:ind w:left="200" w:right="200"/>
      </w:pPr>
      <w:r>
        <w:rPr>
          <w:rFonts w:ascii="Consolas" w:cs="Consolas" w:eastAsia="Consolas" w:hAnsi="Consolas"/>
          <w:color w:val="0B3D2E"/>
          <w:sz w:val="19"/>
          <w:szCs w:val="19"/>
        </w:rPr>
        <w:t xml:space="preserve">        level: 1</w:t>
      </w:r>
    </w:p>
    <w:p>
      <w:r>
        <w:br w:type="page"/>
      </w:r>
    </w:p>
    <w:p>
      <w:pPr>
        <w:pStyle w:val="Heading1"/>
        <w:pBdr>
          <w:bottom w:val="single" w:color="1F4E5F" w:sz="6" w:space="4"/>
        </w:pBdr>
        <w:spacing w:after="200" w:before="400"/>
      </w:pPr>
      <w:r>
        <w:t xml:space="preserve">Appendix F — Glossary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c>
          <w:tcPr>
            <w:tcW w:type="dxa" w:w="2600"/>
            <w:shd w:fill="1F4E5F"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Term</w:t>
            </w:r>
          </w:p>
        </w:tc>
        <w:tc>
          <w:tcPr>
            <w:tcW w:type="dxa" w:w="6400"/>
            <w:shd w:fill="1F4E5F"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Meaning</w:t>
            </w:r>
          </w:p>
        </w:tc>
      </w:tr>
      <w:tr>
        <w:tc>
          <w:tcPr>
            <w:tcW w:type="dxa" w:w="2600"/>
            <w:shd w:fill="FFFFFF" w:val="clear"/>
            <w:tcMar>
              <w:top w:type="dxa" w:w="80"/>
              <w:left w:type="dxa" w:w="100"/>
              <w:bottom w:type="dxa" w:w="80"/>
              <w:right w:type="dxa" w:w="100"/>
            </w:tcMar>
            <w:vAlign w:val="center"/>
          </w:tcPr>
          <w:p>
            <w:r>
              <w:rPr>
                <w:rFonts w:ascii="Consolas" w:cs="Consolas" w:eastAsia="Consolas" w:hAnsi="Consolas"/>
                <w:b w:val="false"/>
                <w:bCs w:val="false"/>
                <w:color w:val="111111"/>
                <w:sz w:val="20"/>
                <w:szCs w:val="20"/>
              </w:rPr>
              <w:t xml:space="preserve">CIS</w:t>
            </w:r>
          </w:p>
        </w:tc>
        <w:tc>
          <w:tcPr>
            <w:tcW w:type="dxa" w:w="6400"/>
            <w:shd w:fill="FFFFFF" w:val="clear"/>
            <w:tcMar>
              <w:top w:type="dxa" w:w="80"/>
              <w:left w:type="dxa" w:w="100"/>
              <w:bottom w:type="dxa" w:w="80"/>
              <w:right w:type="dxa" w:w="100"/>
            </w:tcMar>
            <w:vAlign w:val="center"/>
          </w:tcPr>
          <w:p>
            <w:r>
              <w:rPr>
                <w:rFonts w:ascii="Calibri" w:cs="Calibri" w:eastAsia="Calibri" w:hAnsi="Calibri"/>
                <w:b w:val="false"/>
                <w:bCs w:val="false"/>
                <w:color w:val="111111"/>
                <w:sz w:val="20"/>
                <w:szCs w:val="20"/>
              </w:rPr>
              <w:t xml:space="preserve">Center for Internet Security — publisher of the hardening benchmarks this project implements.</w:t>
            </w:r>
          </w:p>
        </w:tc>
      </w:tr>
      <w:tr>
        <w:tc>
          <w:tcPr>
            <w:tcW w:type="dxa" w:w="2600"/>
            <w:shd w:fill="F7F9FA" w:val="clear"/>
            <w:tcMar>
              <w:top w:type="dxa" w:w="80"/>
              <w:left w:type="dxa" w:w="100"/>
              <w:bottom w:type="dxa" w:w="80"/>
              <w:right w:type="dxa" w:w="100"/>
            </w:tcMar>
            <w:vAlign w:val="center"/>
          </w:tcPr>
          <w:p>
            <w:r>
              <w:rPr>
                <w:rFonts w:ascii="Consolas" w:cs="Consolas" w:eastAsia="Consolas" w:hAnsi="Consolas"/>
                <w:b w:val="false"/>
                <w:bCs w:val="false"/>
                <w:color w:val="111111"/>
                <w:sz w:val="20"/>
                <w:szCs w:val="20"/>
              </w:rPr>
              <w:t xml:space="preserve">CIS Level 1 / Level 2</w:t>
            </w:r>
          </w:p>
        </w:tc>
        <w:tc>
          <w:tcPr>
            <w:tcW w:type="dxa" w:w="6400"/>
            <w:shd w:fill="F7F9FA" w:val="clear"/>
            <w:tcMar>
              <w:top w:type="dxa" w:w="80"/>
              <w:left w:type="dxa" w:w="100"/>
              <w:bottom w:type="dxa" w:w="80"/>
              <w:right w:type="dxa" w:w="100"/>
            </w:tcMar>
            <w:vAlign w:val="center"/>
          </w:tcPr>
          <w:p>
            <w:r>
              <w:rPr>
                <w:rFonts w:ascii="Calibri" w:cs="Calibri" w:eastAsia="Calibri" w:hAnsi="Calibri"/>
                <w:b w:val="false"/>
                <w:bCs w:val="false"/>
                <w:color w:val="111111"/>
                <w:sz w:val="20"/>
                <w:szCs w:val="20"/>
              </w:rPr>
              <w:t xml:space="preserve">Practical baseline hardening vs. defense-in-depth hardening with higher functional-impact risk.</w:t>
            </w:r>
          </w:p>
        </w:tc>
      </w:tr>
      <w:tr>
        <w:tc>
          <w:tcPr>
            <w:tcW w:type="dxa" w:w="2600"/>
            <w:shd w:fill="FFFFFF" w:val="clear"/>
            <w:tcMar>
              <w:top w:type="dxa" w:w="80"/>
              <w:left w:type="dxa" w:w="100"/>
              <w:bottom w:type="dxa" w:w="80"/>
              <w:right w:type="dxa" w:w="100"/>
            </w:tcMar>
            <w:vAlign w:val="center"/>
          </w:tcPr>
          <w:p>
            <w:r>
              <w:rPr>
                <w:rFonts w:ascii="Consolas" w:cs="Consolas" w:eastAsia="Consolas" w:hAnsi="Consolas"/>
                <w:b w:val="false"/>
                <w:bCs w:val="false"/>
                <w:color w:val="111111"/>
                <w:sz w:val="20"/>
                <w:szCs w:val="20"/>
              </w:rPr>
              <w:t xml:space="preserve">Chef Infra</w:t>
            </w:r>
          </w:p>
        </w:tc>
        <w:tc>
          <w:tcPr>
            <w:tcW w:type="dxa" w:w="6400"/>
            <w:shd w:fill="FFFFFF" w:val="clear"/>
            <w:tcMar>
              <w:top w:type="dxa" w:w="80"/>
              <w:left w:type="dxa" w:w="100"/>
              <w:bottom w:type="dxa" w:w="80"/>
              <w:right w:type="dxa" w:w="100"/>
            </w:tcMar>
            <w:vAlign w:val="center"/>
          </w:tcPr>
          <w:p>
            <w:r>
              <w:rPr>
                <w:rFonts w:ascii="Calibri" w:cs="Calibri" w:eastAsia="Calibri" w:hAnsi="Calibri"/>
                <w:b w:val="false"/>
                <w:bCs w:val="false"/>
                <w:color w:val="111111"/>
                <w:sz w:val="20"/>
                <w:szCs w:val="20"/>
              </w:rPr>
              <w:t xml:space="preserve">The configuration-management engine (cookbooks, recipes, chef-client) that applies hardening settings.</w:t>
            </w:r>
          </w:p>
        </w:tc>
      </w:tr>
      <w:tr>
        <w:tc>
          <w:tcPr>
            <w:tcW w:type="dxa" w:w="2600"/>
            <w:shd w:fill="F7F9FA" w:val="clear"/>
            <w:tcMar>
              <w:top w:type="dxa" w:w="80"/>
              <w:left w:type="dxa" w:w="100"/>
              <w:bottom w:type="dxa" w:w="80"/>
              <w:right w:type="dxa" w:w="100"/>
            </w:tcMar>
            <w:vAlign w:val="center"/>
          </w:tcPr>
          <w:p>
            <w:r>
              <w:rPr>
                <w:rFonts w:ascii="Consolas" w:cs="Consolas" w:eastAsia="Consolas" w:hAnsi="Consolas"/>
                <w:b w:val="false"/>
                <w:bCs w:val="false"/>
                <w:color w:val="111111"/>
                <w:sz w:val="20"/>
                <w:szCs w:val="20"/>
              </w:rPr>
              <w:t xml:space="preserve">Chef InSpec</w:t>
            </w:r>
          </w:p>
        </w:tc>
        <w:tc>
          <w:tcPr>
            <w:tcW w:type="dxa" w:w="6400"/>
            <w:shd w:fill="F7F9FA" w:val="clear"/>
            <w:tcMar>
              <w:top w:type="dxa" w:w="80"/>
              <w:left w:type="dxa" w:w="100"/>
              <w:bottom w:type="dxa" w:w="80"/>
              <w:right w:type="dxa" w:w="100"/>
            </w:tcMar>
            <w:vAlign w:val="center"/>
          </w:tcPr>
          <w:p>
            <w:r>
              <w:rPr>
                <w:rFonts w:ascii="Calibri" w:cs="Calibri" w:eastAsia="Calibri" w:hAnsi="Calibri"/>
                <w:b w:val="false"/>
                <w:bCs w:val="false"/>
                <w:color w:val="111111"/>
                <w:sz w:val="20"/>
                <w:szCs w:val="20"/>
              </w:rPr>
              <w:t xml:space="preserve">The compliance-testing framework that verifies (without changing) whether a system matches a benchmark.</w:t>
            </w:r>
          </w:p>
        </w:tc>
      </w:tr>
      <w:tr>
        <w:tc>
          <w:tcPr>
            <w:tcW w:type="dxa" w:w="2600"/>
            <w:shd w:fill="FFFFFF" w:val="clear"/>
            <w:tcMar>
              <w:top w:type="dxa" w:w="80"/>
              <w:left w:type="dxa" w:w="100"/>
              <w:bottom w:type="dxa" w:w="80"/>
              <w:right w:type="dxa" w:w="100"/>
            </w:tcMar>
            <w:vAlign w:val="center"/>
          </w:tcPr>
          <w:p>
            <w:r>
              <w:rPr>
                <w:rFonts w:ascii="Consolas" w:cs="Consolas" w:eastAsia="Consolas" w:hAnsi="Consolas"/>
                <w:b w:val="false"/>
                <w:bCs w:val="false"/>
                <w:color w:val="111111"/>
                <w:sz w:val="20"/>
                <w:szCs w:val="20"/>
              </w:rPr>
              <w:t xml:space="preserve">Cookbook</w:t>
            </w:r>
          </w:p>
        </w:tc>
        <w:tc>
          <w:tcPr>
            <w:tcW w:type="dxa" w:w="6400"/>
            <w:shd w:fill="FFFFFF" w:val="clear"/>
            <w:tcMar>
              <w:top w:type="dxa" w:w="80"/>
              <w:left w:type="dxa" w:w="100"/>
              <w:bottom w:type="dxa" w:w="80"/>
              <w:right w:type="dxa" w:w="100"/>
            </w:tcMar>
            <w:vAlign w:val="center"/>
          </w:tcPr>
          <w:p>
            <w:r>
              <w:rPr>
                <w:rFonts w:ascii="Calibri" w:cs="Calibri" w:eastAsia="Calibri" w:hAnsi="Calibri"/>
                <w:b w:val="false"/>
                <w:bCs w:val="false"/>
                <w:color w:val="111111"/>
                <w:sz w:val="20"/>
                <w:szCs w:val="20"/>
              </w:rPr>
              <w:t xml:space="preserve">A versioned package of Chef recipes, attributes, templates, and tests.</w:t>
            </w:r>
          </w:p>
        </w:tc>
      </w:tr>
      <w:tr>
        <w:tc>
          <w:tcPr>
            <w:tcW w:type="dxa" w:w="2600"/>
            <w:shd w:fill="F7F9FA" w:val="clear"/>
            <w:tcMar>
              <w:top w:type="dxa" w:w="80"/>
              <w:left w:type="dxa" w:w="100"/>
              <w:bottom w:type="dxa" w:w="80"/>
              <w:right w:type="dxa" w:w="100"/>
            </w:tcMar>
            <w:vAlign w:val="center"/>
          </w:tcPr>
          <w:p>
            <w:r>
              <w:rPr>
                <w:rFonts w:ascii="Consolas" w:cs="Consolas" w:eastAsia="Consolas" w:hAnsi="Consolas"/>
                <w:b w:val="false"/>
                <w:bCs w:val="false"/>
                <w:color w:val="111111"/>
                <w:sz w:val="20"/>
                <w:szCs w:val="20"/>
              </w:rPr>
              <w:t xml:space="preserve">Recipe</w:t>
            </w:r>
          </w:p>
        </w:tc>
        <w:tc>
          <w:tcPr>
            <w:tcW w:type="dxa" w:w="6400"/>
            <w:shd w:fill="F7F9FA" w:val="clear"/>
            <w:tcMar>
              <w:top w:type="dxa" w:w="80"/>
              <w:left w:type="dxa" w:w="100"/>
              <w:bottom w:type="dxa" w:w="80"/>
              <w:right w:type="dxa" w:w="100"/>
            </w:tcMar>
            <w:vAlign w:val="center"/>
          </w:tcPr>
          <w:p>
            <w:r>
              <w:rPr>
                <w:rFonts w:ascii="Calibri" w:cs="Calibri" w:eastAsia="Calibri" w:hAnsi="Calibri"/>
                <w:b w:val="false"/>
                <w:bCs w:val="false"/>
                <w:color w:val="111111"/>
                <w:sz w:val="20"/>
                <w:szCs w:val="20"/>
              </w:rPr>
              <w:t xml:space="preserve">A Ruby file describing the desired state of part of a system (a Chef resource collection).</w:t>
            </w:r>
          </w:p>
        </w:tc>
      </w:tr>
      <w:tr>
        <w:tc>
          <w:tcPr>
            <w:tcW w:type="dxa" w:w="2600"/>
            <w:shd w:fill="FFFFFF" w:val="clear"/>
            <w:tcMar>
              <w:top w:type="dxa" w:w="80"/>
              <w:left w:type="dxa" w:w="100"/>
              <w:bottom w:type="dxa" w:w="80"/>
              <w:right w:type="dxa" w:w="100"/>
            </w:tcMar>
            <w:vAlign w:val="center"/>
          </w:tcPr>
          <w:p>
            <w:r>
              <w:rPr>
                <w:rFonts w:ascii="Consolas" w:cs="Consolas" w:eastAsia="Consolas" w:hAnsi="Consolas"/>
                <w:b w:val="false"/>
                <w:bCs w:val="false"/>
                <w:color w:val="111111"/>
                <w:sz w:val="20"/>
                <w:szCs w:val="20"/>
              </w:rPr>
              <w:t xml:space="preserve">Data bag</w:t>
            </w:r>
          </w:p>
        </w:tc>
        <w:tc>
          <w:tcPr>
            <w:tcW w:type="dxa" w:w="6400"/>
            <w:shd w:fill="FFFFFF" w:val="clear"/>
            <w:tcMar>
              <w:top w:type="dxa" w:w="80"/>
              <w:left w:type="dxa" w:w="100"/>
              <w:bottom w:type="dxa" w:w="80"/>
              <w:right w:type="dxa" w:w="100"/>
            </w:tcMar>
            <w:vAlign w:val="center"/>
          </w:tcPr>
          <w:p>
            <w:r>
              <w:rPr>
                <w:rFonts w:ascii="Calibri" w:cs="Calibri" w:eastAsia="Calibri" w:hAnsi="Calibri"/>
                <w:b w:val="false"/>
                <w:bCs w:val="false"/>
                <w:color w:val="111111"/>
                <w:sz w:val="20"/>
                <w:szCs w:val="20"/>
              </w:rPr>
              <w:t xml:space="preserve">Global JSON storage on the Chef Server, readable by any cookbook; used here for exception lists.</w:t>
            </w:r>
          </w:p>
        </w:tc>
      </w:tr>
      <w:tr>
        <w:tc>
          <w:tcPr>
            <w:tcW w:type="dxa" w:w="2600"/>
            <w:shd w:fill="F7F9FA" w:val="clear"/>
            <w:tcMar>
              <w:top w:type="dxa" w:w="80"/>
              <w:left w:type="dxa" w:w="100"/>
              <w:bottom w:type="dxa" w:w="80"/>
              <w:right w:type="dxa" w:w="100"/>
            </w:tcMar>
            <w:vAlign w:val="center"/>
          </w:tcPr>
          <w:p>
            <w:r>
              <w:rPr>
                <w:rFonts w:ascii="Consolas" w:cs="Consolas" w:eastAsia="Consolas" w:hAnsi="Consolas"/>
                <w:b w:val="false"/>
                <w:bCs w:val="false"/>
                <w:color w:val="111111"/>
                <w:sz w:val="20"/>
                <w:szCs w:val="20"/>
              </w:rPr>
              <w:t xml:space="preserve">Run list</w:t>
            </w:r>
          </w:p>
        </w:tc>
        <w:tc>
          <w:tcPr>
            <w:tcW w:type="dxa" w:w="6400"/>
            <w:shd w:fill="F7F9FA" w:val="clear"/>
            <w:tcMar>
              <w:top w:type="dxa" w:w="80"/>
              <w:left w:type="dxa" w:w="100"/>
              <w:bottom w:type="dxa" w:w="80"/>
              <w:right w:type="dxa" w:w="100"/>
            </w:tcMar>
            <w:vAlign w:val="center"/>
          </w:tcPr>
          <w:p>
            <w:r>
              <w:rPr>
                <w:rFonts w:ascii="Calibri" w:cs="Calibri" w:eastAsia="Calibri" w:hAnsi="Calibri"/>
                <w:b w:val="false"/>
                <w:bCs w:val="false"/>
                <w:color w:val="111111"/>
                <w:sz w:val="20"/>
                <w:szCs w:val="20"/>
              </w:rPr>
              <w:t xml:space="preserve">The ordered list of recipes/roles a node should converge to.</w:t>
            </w:r>
          </w:p>
        </w:tc>
      </w:tr>
      <w:tr>
        <w:tc>
          <w:tcPr>
            <w:tcW w:type="dxa" w:w="2600"/>
            <w:shd w:fill="FFFFFF" w:val="clear"/>
            <w:tcMar>
              <w:top w:type="dxa" w:w="80"/>
              <w:left w:type="dxa" w:w="100"/>
              <w:bottom w:type="dxa" w:w="80"/>
              <w:right w:type="dxa" w:w="100"/>
            </w:tcMar>
            <w:vAlign w:val="center"/>
          </w:tcPr>
          <w:p>
            <w:r>
              <w:rPr>
                <w:rFonts w:ascii="Consolas" w:cs="Consolas" w:eastAsia="Consolas" w:hAnsi="Consolas"/>
                <w:b w:val="false"/>
                <w:bCs w:val="false"/>
                <w:color w:val="111111"/>
                <w:sz w:val="20"/>
                <w:szCs w:val="20"/>
              </w:rPr>
              <w:t xml:space="preserve">Knife</w:t>
            </w:r>
          </w:p>
        </w:tc>
        <w:tc>
          <w:tcPr>
            <w:tcW w:type="dxa" w:w="6400"/>
            <w:shd w:fill="FFFFFF" w:val="clear"/>
            <w:tcMar>
              <w:top w:type="dxa" w:w="80"/>
              <w:left w:type="dxa" w:w="100"/>
              <w:bottom w:type="dxa" w:w="80"/>
              <w:right w:type="dxa" w:w="100"/>
            </w:tcMar>
            <w:vAlign w:val="center"/>
          </w:tcPr>
          <w:p>
            <w:r>
              <w:rPr>
                <w:rFonts w:ascii="Calibri" w:cs="Calibri" w:eastAsia="Calibri" w:hAnsi="Calibri"/>
                <w:b w:val="false"/>
                <w:bCs w:val="false"/>
                <w:color w:val="111111"/>
                <w:sz w:val="20"/>
                <w:szCs w:val="20"/>
              </w:rPr>
              <w:t xml:space="preserve">Chef's CLI for interacting with the Chef Server (upload cookbooks, bootstrap nodes, manage data).</w:t>
            </w:r>
          </w:p>
        </w:tc>
      </w:tr>
      <w:tr>
        <w:tc>
          <w:tcPr>
            <w:tcW w:type="dxa" w:w="2600"/>
            <w:shd w:fill="F7F9FA" w:val="clear"/>
            <w:tcMar>
              <w:top w:type="dxa" w:w="80"/>
              <w:left w:type="dxa" w:w="100"/>
              <w:bottom w:type="dxa" w:w="80"/>
              <w:right w:type="dxa" w:w="100"/>
            </w:tcMar>
            <w:vAlign w:val="center"/>
          </w:tcPr>
          <w:p>
            <w:r>
              <w:rPr>
                <w:rFonts w:ascii="Consolas" w:cs="Consolas" w:eastAsia="Consolas" w:hAnsi="Consolas"/>
                <w:b w:val="false"/>
                <w:bCs w:val="false"/>
                <w:color w:val="111111"/>
                <w:sz w:val="20"/>
                <w:szCs w:val="20"/>
              </w:rPr>
              <w:t xml:space="preserve">Test Kitchen</w:t>
            </w:r>
          </w:p>
        </w:tc>
        <w:tc>
          <w:tcPr>
            <w:tcW w:type="dxa" w:w="6400"/>
            <w:shd w:fill="F7F9FA" w:val="clear"/>
            <w:tcMar>
              <w:top w:type="dxa" w:w="80"/>
              <w:left w:type="dxa" w:w="100"/>
              <w:bottom w:type="dxa" w:w="80"/>
              <w:right w:type="dxa" w:w="100"/>
            </w:tcMar>
            <w:vAlign w:val="center"/>
          </w:tcPr>
          <w:p>
            <w:r>
              <w:rPr>
                <w:rFonts w:ascii="Calibri" w:cs="Calibri" w:eastAsia="Calibri" w:hAnsi="Calibri"/>
                <w:b w:val="false"/>
                <w:bCs w:val="false"/>
                <w:color w:val="111111"/>
                <w:sz w:val="20"/>
                <w:szCs w:val="20"/>
              </w:rPr>
              <w:t xml:space="preserve">Local testing tool that converges a cookbook against a disposable VM/container and runs InSpec against it.</w:t>
            </w:r>
          </w:p>
        </w:tc>
      </w:tr>
      <w:tr>
        <w:tc>
          <w:tcPr>
            <w:tcW w:type="dxa" w:w="2600"/>
            <w:shd w:fill="FFFFFF" w:val="clear"/>
            <w:tcMar>
              <w:top w:type="dxa" w:w="80"/>
              <w:left w:type="dxa" w:w="100"/>
              <w:bottom w:type="dxa" w:w="80"/>
              <w:right w:type="dxa" w:w="100"/>
            </w:tcMar>
            <w:vAlign w:val="center"/>
          </w:tcPr>
          <w:p>
            <w:r>
              <w:rPr>
                <w:rFonts w:ascii="Consolas" w:cs="Consolas" w:eastAsia="Consolas" w:hAnsi="Consolas"/>
                <w:b w:val="false"/>
                <w:bCs w:val="false"/>
                <w:color w:val="111111"/>
                <w:sz w:val="20"/>
                <w:szCs w:val="20"/>
              </w:rPr>
              <w:t xml:space="preserve">Terraform</w:t>
            </w:r>
          </w:p>
        </w:tc>
        <w:tc>
          <w:tcPr>
            <w:tcW w:type="dxa" w:w="6400"/>
            <w:shd w:fill="FFFFFF" w:val="clear"/>
            <w:tcMar>
              <w:top w:type="dxa" w:w="80"/>
              <w:left w:type="dxa" w:w="100"/>
              <w:bottom w:type="dxa" w:w="80"/>
              <w:right w:type="dxa" w:w="100"/>
            </w:tcMar>
            <w:vAlign w:val="center"/>
          </w:tcPr>
          <w:p>
            <w:r>
              <w:rPr>
                <w:rFonts w:ascii="Calibri" w:cs="Calibri" w:eastAsia="Calibri" w:hAnsi="Calibri"/>
                <w:b w:val="false"/>
                <w:bCs w:val="false"/>
                <w:color w:val="111111"/>
                <w:sz w:val="20"/>
                <w:szCs w:val="20"/>
              </w:rPr>
              <w:t xml:space="preserve">Infrastructure-as-code tool used here to provision the servers Chef will then configure.</w:t>
            </w:r>
          </w:p>
        </w:tc>
      </w:tr>
      <w:tr>
        <w:tc>
          <w:tcPr>
            <w:tcW w:type="dxa" w:w="2600"/>
            <w:shd w:fill="F7F9FA" w:val="clear"/>
            <w:tcMar>
              <w:top w:type="dxa" w:w="80"/>
              <w:left w:type="dxa" w:w="100"/>
              <w:bottom w:type="dxa" w:w="80"/>
              <w:right w:type="dxa" w:w="100"/>
            </w:tcMar>
            <w:vAlign w:val="center"/>
          </w:tcPr>
          <w:p>
            <w:r>
              <w:rPr>
                <w:rFonts w:ascii="Consolas" w:cs="Consolas" w:eastAsia="Consolas" w:hAnsi="Consolas"/>
                <w:b w:val="false"/>
                <w:bCs w:val="false"/>
                <w:color w:val="111111"/>
                <w:sz w:val="20"/>
                <w:szCs w:val="20"/>
              </w:rPr>
              <w:t xml:space="preserve">Packer</w:t>
            </w:r>
          </w:p>
        </w:tc>
        <w:tc>
          <w:tcPr>
            <w:tcW w:type="dxa" w:w="6400"/>
            <w:shd w:fill="F7F9FA" w:val="clear"/>
            <w:tcMar>
              <w:top w:type="dxa" w:w="80"/>
              <w:left w:type="dxa" w:w="100"/>
              <w:bottom w:type="dxa" w:w="80"/>
              <w:right w:type="dxa" w:w="100"/>
            </w:tcMar>
            <w:vAlign w:val="center"/>
          </w:tcPr>
          <w:p>
            <w:r>
              <w:rPr>
                <w:rFonts w:ascii="Calibri" w:cs="Calibri" w:eastAsia="Calibri" w:hAnsi="Calibri"/>
                <w:b w:val="false"/>
                <w:bCs w:val="false"/>
                <w:color w:val="111111"/>
                <w:sz w:val="20"/>
                <w:szCs w:val="20"/>
              </w:rPr>
              <w:t xml:space="preserve">Tool for building pre-configured ('golden') machine images.</w:t>
            </w:r>
          </w:p>
        </w:tc>
      </w:tr>
      <w:tr>
        <w:tc>
          <w:tcPr>
            <w:tcW w:type="dxa" w:w="2600"/>
            <w:shd w:fill="FFFFFF" w:val="clear"/>
            <w:tcMar>
              <w:top w:type="dxa" w:w="80"/>
              <w:left w:type="dxa" w:w="100"/>
              <w:bottom w:type="dxa" w:w="80"/>
              <w:right w:type="dxa" w:w="100"/>
            </w:tcMar>
            <w:vAlign w:val="center"/>
          </w:tcPr>
          <w:p>
            <w:r>
              <w:rPr>
                <w:rFonts w:ascii="Consolas" w:cs="Consolas" w:eastAsia="Consolas" w:hAnsi="Consolas"/>
                <w:b w:val="false"/>
                <w:bCs w:val="false"/>
                <w:color w:val="111111"/>
                <w:sz w:val="20"/>
                <w:szCs w:val="20"/>
              </w:rPr>
              <w:t xml:space="preserve">OpenSCAP</w:t>
            </w:r>
          </w:p>
        </w:tc>
        <w:tc>
          <w:tcPr>
            <w:tcW w:type="dxa" w:w="6400"/>
            <w:shd w:fill="FFFFFF" w:val="clear"/>
            <w:tcMar>
              <w:top w:type="dxa" w:w="80"/>
              <w:left w:type="dxa" w:w="100"/>
              <w:bottom w:type="dxa" w:w="80"/>
              <w:right w:type="dxa" w:w="100"/>
            </w:tcMar>
            <w:vAlign w:val="center"/>
          </w:tcPr>
          <w:p>
            <w:r>
              <w:rPr>
                <w:rFonts w:ascii="Calibri" w:cs="Calibri" w:eastAsia="Calibri" w:hAnsi="Calibri"/>
                <w:b w:val="false"/>
                <w:bCs w:val="false"/>
                <w:color w:val="111111"/>
                <w:sz w:val="20"/>
                <w:szCs w:val="20"/>
              </w:rPr>
              <w:t xml:space="preserve">Open-source SCAP scanner, commonly used with the scap-security-guide CIS-aligned content.</w:t>
            </w:r>
          </w:p>
        </w:tc>
      </w:tr>
      <w:tr>
        <w:tc>
          <w:tcPr>
            <w:tcW w:type="dxa" w:w="2600"/>
            <w:shd w:fill="F7F9FA" w:val="clear"/>
            <w:tcMar>
              <w:top w:type="dxa" w:w="80"/>
              <w:left w:type="dxa" w:w="100"/>
              <w:bottom w:type="dxa" w:w="80"/>
              <w:right w:type="dxa" w:w="100"/>
            </w:tcMar>
            <w:vAlign w:val="center"/>
          </w:tcPr>
          <w:p>
            <w:r>
              <w:rPr>
                <w:rFonts w:ascii="Consolas" w:cs="Consolas" w:eastAsia="Consolas" w:hAnsi="Consolas"/>
                <w:b w:val="false"/>
                <w:bCs w:val="false"/>
                <w:color w:val="111111"/>
                <w:sz w:val="20"/>
                <w:szCs w:val="20"/>
              </w:rPr>
              <w:t xml:space="preserve">Tenable / Nessus</w:t>
            </w:r>
          </w:p>
        </w:tc>
        <w:tc>
          <w:tcPr>
            <w:tcW w:type="dxa" w:w="6400"/>
            <w:shd w:fill="F7F9FA" w:val="clear"/>
            <w:tcMar>
              <w:top w:type="dxa" w:w="80"/>
              <w:left w:type="dxa" w:w="100"/>
              <w:bottom w:type="dxa" w:w="80"/>
              <w:right w:type="dxa" w:w="100"/>
            </w:tcMar>
            <w:vAlign w:val="center"/>
          </w:tcPr>
          <w:p>
            <w:r>
              <w:rPr>
                <w:rFonts w:ascii="Calibri" w:cs="Calibri" w:eastAsia="Calibri" w:hAnsi="Calibri"/>
                <w:b w:val="false"/>
                <w:bCs w:val="false"/>
                <w:color w:val="111111"/>
                <w:sz w:val="20"/>
                <w:szCs w:val="20"/>
              </w:rPr>
              <w:t xml:space="preserve">Commercial vulnerability/compliance scanner, CIS-certified for benchmark auditing.</w:t>
            </w:r>
          </w:p>
        </w:tc>
      </w:tr>
      <w:tr>
        <w:tc>
          <w:tcPr>
            <w:tcW w:type="dxa" w:w="2600"/>
            <w:shd w:fill="FFFFFF" w:val="clear"/>
            <w:tcMar>
              <w:top w:type="dxa" w:w="80"/>
              <w:left w:type="dxa" w:w="100"/>
              <w:bottom w:type="dxa" w:w="80"/>
              <w:right w:type="dxa" w:w="100"/>
            </w:tcMar>
            <w:vAlign w:val="center"/>
          </w:tcPr>
          <w:p>
            <w:r>
              <w:rPr>
                <w:rFonts w:ascii="Consolas" w:cs="Consolas" w:eastAsia="Consolas" w:hAnsi="Consolas"/>
                <w:b w:val="false"/>
                <w:bCs w:val="false"/>
                <w:color w:val="111111"/>
                <w:sz w:val="20"/>
                <w:szCs w:val="20"/>
              </w:rPr>
              <w:t xml:space="preserve">Idempotent</w:t>
            </w:r>
          </w:p>
        </w:tc>
        <w:tc>
          <w:tcPr>
            <w:tcW w:type="dxa" w:w="6400"/>
            <w:shd w:fill="FFFFFF" w:val="clear"/>
            <w:tcMar>
              <w:top w:type="dxa" w:w="80"/>
              <w:left w:type="dxa" w:w="100"/>
              <w:bottom w:type="dxa" w:w="80"/>
              <w:right w:type="dxa" w:w="100"/>
            </w:tcMar>
            <w:vAlign w:val="center"/>
          </w:tcPr>
          <w:p>
            <w:r>
              <w:rPr>
                <w:rFonts w:ascii="Calibri" w:cs="Calibri" w:eastAsia="Calibri" w:hAnsi="Calibri"/>
                <w:b w:val="false"/>
                <w:bCs w:val="false"/>
                <w:color w:val="111111"/>
                <w:sz w:val="20"/>
                <w:szCs w:val="20"/>
              </w:rPr>
              <w:t xml:space="preserve">A property of a Chef resource/recipe: running it repeatedly produces the same end state without side effects.</w:t>
            </w:r>
          </w:p>
        </w:tc>
      </w:tr>
      <w:tr>
        <w:tc>
          <w:tcPr>
            <w:tcW w:type="dxa" w:w="2600"/>
            <w:shd w:fill="F7F9FA" w:val="clear"/>
            <w:tcMar>
              <w:top w:type="dxa" w:w="80"/>
              <w:left w:type="dxa" w:w="100"/>
              <w:bottom w:type="dxa" w:w="80"/>
              <w:right w:type="dxa" w:w="100"/>
            </w:tcMar>
            <w:vAlign w:val="center"/>
          </w:tcPr>
          <w:p>
            <w:r>
              <w:rPr>
                <w:rFonts w:ascii="Consolas" w:cs="Consolas" w:eastAsia="Consolas" w:hAnsi="Consolas"/>
                <w:b w:val="false"/>
                <w:bCs w:val="false"/>
                <w:color w:val="111111"/>
                <w:sz w:val="20"/>
                <w:szCs w:val="20"/>
              </w:rPr>
              <w:t xml:space="preserve">Drift</w:t>
            </w:r>
          </w:p>
        </w:tc>
        <w:tc>
          <w:tcPr>
            <w:tcW w:type="dxa" w:w="6400"/>
            <w:shd w:fill="F7F9FA" w:val="clear"/>
            <w:tcMar>
              <w:top w:type="dxa" w:w="80"/>
              <w:left w:type="dxa" w:w="100"/>
              <w:bottom w:type="dxa" w:w="80"/>
              <w:right w:type="dxa" w:w="100"/>
            </w:tcMar>
            <w:vAlign w:val="center"/>
          </w:tcPr>
          <w:p>
            <w:r>
              <w:rPr>
                <w:rFonts w:ascii="Calibri" w:cs="Calibri" w:eastAsia="Calibri" w:hAnsi="Calibri"/>
                <w:b w:val="false"/>
                <w:bCs w:val="false"/>
                <w:color w:val="111111"/>
                <w:sz w:val="20"/>
                <w:szCs w:val="20"/>
              </w:rPr>
              <w:t xml:space="preserve">When a system's actual configuration diverges from its last-known-good/compliant state.</w:t>
            </w:r>
          </w:p>
        </w:tc>
      </w:tr>
    </w:tbl>
    <w:p>
      <w:r>
        <w:br w:type="page"/>
      </w:r>
    </w:p>
    <w:p>
      <w:pPr>
        <w:pStyle w:val="Heading1"/>
        <w:pBdr>
          <w:bottom w:val="single" w:color="1F4E5F" w:sz="6" w:space="4"/>
        </w:pBdr>
        <w:spacing w:after="200" w:before="400"/>
      </w:pPr>
      <w:r>
        <w:t xml:space="preserve">Appendix G — References &amp; Further Reading</w:t>
      </w:r>
    </w:p>
    <w:p>
      <w:pPr>
        <w:pStyle w:val="ListParagraph"/>
        <w:numPr>
          <w:ilvl w:val="0"/>
          <w:numId w:val="2"/>
        </w:numPr>
        <w:spacing w:after="90"/>
      </w:pPr>
      <w:r>
        <w:rPr>
          <w:rFonts w:ascii="Calibri" w:cs="Calibri" w:eastAsia="Calibri" w:hAnsi="Calibri"/>
          <w:sz w:val="22"/>
          <w:szCs w:val="22"/>
        </w:rPr>
        <w:t xml:space="preserve">CIS Benchmarks (official): https://www.cisecurity.org/cis-benchmarks</w:t>
      </w:r>
    </w:p>
    <w:p>
      <w:pPr>
        <w:pStyle w:val="ListParagraph"/>
        <w:numPr>
          <w:ilvl w:val="0"/>
          <w:numId w:val="2"/>
        </w:numPr>
        <w:spacing w:after="90"/>
      </w:pPr>
      <w:r>
        <w:rPr>
          <w:rFonts w:ascii="Calibri" w:cs="Calibri" w:eastAsia="Calibri" w:hAnsi="Calibri"/>
          <w:sz w:val="22"/>
          <w:szCs w:val="22"/>
        </w:rPr>
        <w:t xml:space="preserve">Chef Docs — Terraform Integration: https://docs.chef.io/terraform/</w:t>
      </w:r>
    </w:p>
    <w:p>
      <w:pPr>
        <w:pStyle w:val="ListParagraph"/>
        <w:numPr>
          <w:ilvl w:val="0"/>
          <w:numId w:val="2"/>
        </w:numPr>
        <w:spacing w:after="90"/>
      </w:pPr>
      <w:r>
        <w:rPr>
          <w:rFonts w:ascii="Calibri" w:cs="Calibri" w:eastAsia="Calibri" w:hAnsi="Calibri"/>
          <w:sz w:val="22"/>
          <w:szCs w:val="22"/>
        </w:rPr>
        <w:t xml:space="preserve">DevSec Hardening Framework: https://github.com/dev-sec</w:t>
      </w:r>
    </w:p>
    <w:p>
      <w:pPr>
        <w:pStyle w:val="ListParagraph"/>
        <w:numPr>
          <w:ilvl w:val="0"/>
          <w:numId w:val="2"/>
        </w:numPr>
        <w:spacing w:after="90"/>
      </w:pPr>
      <w:r>
        <w:rPr>
          <w:rFonts w:ascii="Calibri" w:cs="Calibri" w:eastAsia="Calibri" w:hAnsi="Calibri"/>
          <w:sz w:val="22"/>
          <w:szCs w:val="22"/>
        </w:rPr>
        <w:t xml:space="preserve">dev-sec/chef-os-hardening (Linux Chef cookbook)</w:t>
      </w:r>
    </w:p>
    <w:p>
      <w:pPr>
        <w:pStyle w:val="ListParagraph"/>
        <w:numPr>
          <w:ilvl w:val="0"/>
          <w:numId w:val="2"/>
        </w:numPr>
        <w:spacing w:after="90"/>
      </w:pPr>
      <w:r>
        <w:rPr>
          <w:rFonts w:ascii="Calibri" w:cs="Calibri" w:eastAsia="Calibri" w:hAnsi="Calibri"/>
          <w:sz w:val="22"/>
          <w:szCs w:val="22"/>
        </w:rPr>
        <w:t xml:space="preserve">dev-sec/linux-baseline and dev-sec/cis-dil-benchmark (InSpec profiles)</w:t>
      </w:r>
    </w:p>
    <w:p>
      <w:pPr>
        <w:pStyle w:val="ListParagraph"/>
        <w:numPr>
          <w:ilvl w:val="0"/>
          <w:numId w:val="2"/>
        </w:numPr>
        <w:spacing w:after="90"/>
      </w:pPr>
      <w:r>
        <w:rPr>
          <w:rFonts w:ascii="Calibri" w:cs="Calibri" w:eastAsia="Calibri" w:hAnsi="Calibri"/>
          <w:sz w:val="22"/>
          <w:szCs w:val="22"/>
        </w:rPr>
        <w:t xml:space="preserve">dev-sec/chef-windows-hardening (Windows Chef cookbook)</w:t>
      </w:r>
    </w:p>
    <w:p>
      <w:pPr>
        <w:pStyle w:val="ListParagraph"/>
        <w:numPr>
          <w:ilvl w:val="0"/>
          <w:numId w:val="2"/>
        </w:numPr>
        <w:spacing w:after="90"/>
      </w:pPr>
      <w:r>
        <w:rPr>
          <w:rFonts w:ascii="Calibri" w:cs="Calibri" w:eastAsia="Calibri" w:hAnsi="Calibri"/>
          <w:sz w:val="22"/>
          <w:szCs w:val="22"/>
        </w:rPr>
        <w:t xml:space="preserve">Tenable audit_scripts: https://github.com/tenable/audit_scripts</w:t>
      </w:r>
    </w:p>
    <w:p>
      <w:pPr>
        <w:pStyle w:val="ListParagraph"/>
        <w:numPr>
          <w:ilvl w:val="0"/>
          <w:numId w:val="2"/>
        </w:numPr>
        <w:spacing w:after="90"/>
      </w:pPr>
      <w:r>
        <w:rPr>
          <w:rFonts w:ascii="Calibri" w:cs="Calibri" w:eastAsia="Calibri" w:hAnsi="Calibri"/>
          <w:sz w:val="22"/>
          <w:szCs w:val="22"/>
        </w:rPr>
        <w:t xml:space="preserve">Chef InSpec documentation: https://docs.chef.io/inspec/</w:t>
      </w:r>
    </w:p>
    <w:p>
      <w:pPr>
        <w:pStyle w:val="ListParagraph"/>
        <w:numPr>
          <w:ilvl w:val="0"/>
          <w:numId w:val="2"/>
        </w:numPr>
        <w:spacing w:after="90"/>
      </w:pPr>
      <w:r>
        <w:rPr>
          <w:rFonts w:ascii="Calibri" w:cs="Calibri" w:eastAsia="Calibri" w:hAnsi="Calibri"/>
          <w:sz w:val="22"/>
          <w:szCs w:val="22"/>
        </w:rPr>
        <w:t xml:space="preserve">OpenSCAP / SCAP Security Guide: https://www.open-scap.org/</w:t>
      </w:r>
    </w:p>
    <w:p>
      <w:pPr>
        <w:pStyle w:val="ListParagraph"/>
        <w:numPr>
          <w:ilvl w:val="0"/>
          <w:numId w:val="2"/>
        </w:numPr>
        <w:spacing w:after="90"/>
      </w:pPr>
      <w:r>
        <w:rPr>
          <w:rFonts w:ascii="Calibri" w:cs="Calibri" w:eastAsia="Calibri" w:hAnsi="Calibri"/>
          <w:sz w:val="22"/>
          <w:szCs w:val="22"/>
        </w:rPr>
        <w:t xml:space="preserve">HashiCorp Terraform documentation: https://developer.hashicorp.com/terraform</w:t>
      </w:r>
    </w:p>
    <w:p>
      <w:pPr>
        <w:pStyle w:val="ListParagraph"/>
        <w:numPr>
          <w:ilvl w:val="0"/>
          <w:numId w:val="2"/>
        </w:numPr>
        <w:spacing w:after="90"/>
      </w:pPr>
      <w:r>
        <w:rPr>
          <w:rFonts w:ascii="Calibri" w:cs="Calibri" w:eastAsia="Calibri" w:hAnsi="Calibri"/>
          <w:sz w:val="22"/>
          <w:szCs w:val="22"/>
        </w:rPr>
        <w:t xml:space="preserve">HashiCorp Packer documentation: https://developer.hashicorp.com/packer</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8"/>
        <w:szCs w:val="18"/>
      </w:rPr>
      <w:t xml:space="preserve">Page </w:t>
    </w:r>
    <w:r>
      <w:rPr>
        <w:rFonts w:ascii="Calibri" w:cs="Calibri" w:eastAsia="Calibri" w:hAnsi="Calibri"/>
        <w:color w:val="888888"/>
        <w:sz w:val="18"/>
        <w:szCs w:val="18"/>
      </w:rPr>
      <w:fldChar w:fldCharType="begin"/>
      <w:instrText xml:space="preserve">PAGE</w:instrText>
      <w:fldChar w:fldCharType="separate"/>
      <w:fldChar w:fldCharType="end"/>
    </w:r>
    <w:r>
      <w:rPr>
        <w:rFonts w:ascii="Calibri" w:cs="Calibri" w:eastAsia="Calibri" w:hAnsi="Calibri"/>
        <w:color w:val="888888"/>
        <w:sz w:val="18"/>
        <w:szCs w:val="18"/>
      </w:rPr>
      <w:t xml:space="preserve"> of </w:t>
    </w:r>
    <w:r>
      <w:rPr>
        <w:rFonts w:ascii="Calibri" w:cs="Calibri" w:eastAsia="Calibri" w:hAnsi="Calibri"/>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888888"/>
        <w:sz w:val="16"/>
        <w:szCs w:val="16"/>
      </w:rPr>
      <w:t xml:space="preserve">CIS Level 1 — Chef &amp; Terraform Implementation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lvl w:ilvl="1" w15:tentative="1">
      <w:start w:val="1"/>
      <w:numFmt w:val="bullet"/>
      <w:lvlText w:val="◦"/>
      <w:lvlJc w:val="left"/>
      <w:pPr>
        <w:ind w:left="1008" w:hanging="288"/>
      </w:pPr>
    </w:lvl>
  </w:abstractNum>
  <w:abstractNum w:abstractNumId="3" w15:restartNumberingAfterBreak="0">
    <w:multiLevelType w:val="hybridMultilevel"/>
    <w:lvl w:ilvl="0" w15:tentative="1">
      <w:start w:val="1"/>
      <w:numFmt w:val="decimal"/>
      <w:lvlText w:val="%1."/>
      <w:lvlJc w:val="left"/>
      <w:pPr>
        <w:ind w:left="504"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rFonts w:ascii="Calibri" w:cs="Calibri" w:eastAsia="Calibri" w:hAnsi="Calibri"/>
      <w:b/>
      <w:bCs/>
      <w:color w:val="1F4E5F"/>
      <w:sz w:val="44"/>
      <w:szCs w:val="44"/>
    </w:rPr>
  </w:style>
  <w:style w:type="paragraph" w:styleId="Heading1">
    <w:name w:val="Heading 1"/>
    <w:basedOn w:val="Normal"/>
    <w:next w:val="Normal"/>
    <w:qFormat/>
    <w:pPr>
      <w:spacing w:after="180" w:before="360"/>
    </w:pPr>
    <w:rPr>
      <w:rFonts w:ascii="Calibri" w:cs="Calibri" w:eastAsia="Calibri" w:hAnsi="Calibri"/>
      <w:b/>
      <w:bCs/>
      <w:color w:val="1F4E5F"/>
      <w:sz w:val="30"/>
      <w:szCs w:val="30"/>
    </w:rPr>
  </w:style>
  <w:style w:type="paragraph" w:styleId="Heading2">
    <w:name w:val="Heading 2"/>
    <w:basedOn w:val="Normal"/>
    <w:next w:val="Normal"/>
    <w:qFormat/>
    <w:rPr>
      <w:rFonts w:ascii="Calibri" w:cs="Calibri" w:eastAsia="Calibri" w:hAnsi="Calibri"/>
      <w:b/>
      <w:bCs/>
      <w:color w:val="2E6E8E"/>
      <w:sz w:val="26"/>
      <w:szCs w:val="26"/>
    </w:rPr>
  </w:style>
  <w:style w:type="paragraph" w:styleId="Heading3">
    <w:name w:val="Heading 3"/>
    <w:basedOn w:val="Normal"/>
    <w:next w:val="Normal"/>
    <w:qFormat/>
    <w:rPr>
      <w:rFonts w:ascii="Calibri" w:cs="Calibri" w:eastAsia="Calibri" w:hAnsi="Calibri"/>
      <w:b/>
      <w:bCs/>
      <w:i/>
      <w:iCs/>
      <w:color w:val="333333"/>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2026-09-18T06:05:22.377Z</dcterms:created>
  <dcterms:modified xsi:type="dcterms:W3CDTF">2026-09-18T06:05:22.391Z</dcterms:modified>
</cp:coreProperties>
</file>

<file path=docProps/custom.xml><?xml version="1.0" encoding="utf-8"?>
<Properties xmlns="http://schemas.openxmlformats.org/officeDocument/2006/custom-properties" xmlns:vt="http://schemas.openxmlformats.org/officeDocument/2006/docPropsVTypes"/>
</file>