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2170"/>
        <w:rPr/>
      </w:pPr>
      <w:r w:rsidDel="00000000" w:rsidR="00000000" w:rsidRPr="00000000">
        <w:rPr>
          <w:rtl w:val="0"/>
        </w:rPr>
        <w:t xml:space="preserve">Employee Self-Certification 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" w:line="276" w:lineRule="auto"/>
        <w:ind w:left="1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[COMPANY] is relying on your honesty to maintain the health and safety of the workplace.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6744969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4516" y="3776952"/>
                          <a:ext cx="6744969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6744969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49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2.0" w:type="dxa"/>
        <w:jc w:val="left"/>
        <w:tblInd w:w="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2"/>
        <w:tblGridChange w:id="0">
          <w:tblGrid>
            <w:gridCol w:w="1062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4" w:right="964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FROM CONFIRMED COVID-19 ILLNESS OR COVID-19 SYMPTOMS</w:t>
            </w:r>
          </w:p>
        </w:tc>
      </w:tr>
      <w:tr>
        <w:trPr>
          <w:cantSplit w:val="0"/>
          <w:trHeight w:val="60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employee has not been tested for COVID-19: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7"/>
              </w:tabs>
              <w:spacing w:after="0" w:before="0" w:line="276" w:lineRule="auto"/>
              <w:ind w:left="17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I,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certify that: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0" w:line="276" w:lineRule="auto"/>
              <w:ind w:left="1612" w:right="507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have not had a fever (100.4 F or higher) for at least 72 hours (that is without the use of fever-suppressing medicine); AND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0" w:line="276" w:lineRule="auto"/>
              <w:ind w:left="1613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 symptoms, such as cough or shortness of breath, have improved; AND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2" w:line="276" w:lineRule="auto"/>
              <w:ind w:left="1613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10 days have passed since my symptoms first appeared.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employee has been tested for COVID-19: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7"/>
              </w:tabs>
              <w:spacing w:after="0" w:before="1" w:line="276" w:lineRule="auto"/>
              <w:ind w:left="17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I,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certify that: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0" w:line="276" w:lineRule="auto"/>
              <w:ind w:left="1612" w:right="507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have not had a fever (100.4 F or higher) for at least 72 hours (that is without the use of fever-suppressing medicine); AND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0" w:line="276" w:lineRule="auto"/>
              <w:ind w:left="1613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 symptoms, such as cough or shortness of breath, have improved; AND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0" w:line="276" w:lineRule="auto"/>
              <w:ind w:left="1613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have received two negative tests in a row, 24 hours apart.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76" w:lineRule="auto"/>
              <w:ind w:left="971" w:right="964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FROM QUARANTINE OR TRAVEL TO LEVEL 3 AREA</w:t>
            </w:r>
          </w:p>
        </w:tc>
      </w:tr>
      <w:tr>
        <w:trPr>
          <w:cantSplit w:val="0"/>
          <w:trHeight w:val="397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7"/>
              </w:tabs>
              <w:spacing w:after="0" w:before="0" w:line="276" w:lineRule="auto"/>
              <w:ind w:left="172" w:right="238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I,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certify that I have not been ill with COVID-19 or experienced COVID-19-like symptoms, such as fever, cough, or shortness of breath, within the past 14 days.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2" w:right="597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Furthermore, I certify that within the past 14 days, I have not visited any Level 3 Travel Health Notice Countries. For a list of such countries: </w:t>
            </w:r>
            <w:hyperlink r:id="rId8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0462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https://www.cdc.gov/coronavirus/2019-ncov/travelers/after-</w:t>
              </w:r>
            </w:hyperlink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462c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0462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travel-precautions.html</w:t>
              </w:r>
            </w:hyperlink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" w:line="276" w:lineRule="auto"/>
              <w:ind w:left="172" w:right="80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 have I violated the April 3, 2020 travel.state.gov Global Level 4 Health Advisory </w:t>
            </w:r>
            <w:hyperlink r:id="rId10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0462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https://travel.state.gov/content/travel/en/traveladvisories/ea/travel-advisory-alert-global-level-4-</w:t>
              </w:r>
            </w:hyperlink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462c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0462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health-advisory-issue.html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ind w:firstLine="0"/>
        <w:rPr>
          <w:sz w:val="22"/>
          <w:szCs w:val="22"/>
        </w:rPr>
        <w:sectPr>
          <w:footerReference r:id="rId12" w:type="default"/>
          <w:pgSz w:h="15840" w:w="12240" w:orient="portrait"/>
          <w:pgMar w:bottom="420" w:top="920" w:left="600" w:right="680" w:header="360" w:footer="23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2.0" w:type="dxa"/>
        <w:jc w:val="left"/>
        <w:tblInd w:w="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2"/>
        <w:tblGridChange w:id="0">
          <w:tblGrid>
            <w:gridCol w:w="10622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402" w:right="2941" w:hanging="1075.9999999999995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DISCLOSURE OF DOMESTIC TRAVEL (LAST 14 DAYS)</w:t>
            </w:r>
          </w:p>
        </w:tc>
      </w:tr>
      <w:tr>
        <w:trPr>
          <w:cantSplit w:val="0"/>
          <w:trHeight w:val="236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76" w:lineRule="auto"/>
              <w:ind w:left="532" w:right="238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last fourteen (14) days, </w:t>
            </w:r>
            <w:r w:rsidDel="00000000" w:rsidR="00000000" w:rsidRPr="00000000">
              <w:rPr>
                <w:rtl w:val="0"/>
              </w:rPr>
              <w:t xml:space="preserve">from the date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this executed document, I </w:t>
            </w:r>
            <w:r w:rsidDel="00000000" w:rsidR="00000000" w:rsidRPr="00000000">
              <w:rPr>
                <w:rtl w:val="0"/>
              </w:rPr>
              <w:t xml:space="preserve">traveled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the following domestic locations (including countries outside of my county of residence).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2"/>
                <w:tab w:val="left" w:pos="4762"/>
                <w:tab w:val="left" w:pos="5295"/>
                <w:tab w:val="left" w:pos="9165"/>
              </w:tabs>
              <w:spacing w:after="0" w:before="118" w:line="276" w:lineRule="auto"/>
              <w:ind w:left="53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5.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62"/>
                <w:tab w:val="left" w:pos="5295"/>
                <w:tab w:val="left" w:pos="9119"/>
              </w:tabs>
              <w:spacing w:after="0" w:before="17" w:line="276" w:lineRule="auto"/>
              <w:ind w:left="53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6.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62"/>
                <w:tab w:val="left" w:pos="5295"/>
                <w:tab w:val="left" w:pos="9160"/>
              </w:tabs>
              <w:spacing w:after="0" w:before="16" w:line="276" w:lineRule="auto"/>
              <w:ind w:left="53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7.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15"/>
                <w:tab w:val="left" w:pos="5295"/>
                <w:tab w:val="left" w:pos="9179"/>
              </w:tabs>
              <w:spacing w:after="0" w:before="17" w:line="276" w:lineRule="auto"/>
              <w:ind w:left="53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8.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15" w:right="628" w:hanging="1263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FROM CARING FOR OR LIVING WITH AN INDIVIDUAL WHO HAS HAD CONFIRMED COVID-19 ILLNESS OR COVID-19 SYMPTOMS</w:t>
            </w:r>
          </w:p>
        </w:tc>
      </w:tr>
      <w:tr>
        <w:trPr>
          <w:cantSplit w:val="0"/>
          <w:trHeight w:val="391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9"/>
              </w:tabs>
              <w:spacing w:after="0" w:before="0" w:line="276" w:lineRule="auto"/>
              <w:ind w:left="172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I,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certify that: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1" w:line="276" w:lineRule="auto"/>
              <w:ind w:left="1612" w:right="34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has been 14 days since I have cared for or been in close contact* with an individual who has had confirmed covid-19 illness or covid-19 symptoms, AND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1613"/>
              </w:tabs>
              <w:spacing w:after="0" w:before="0" w:line="276" w:lineRule="auto"/>
              <w:ind w:left="1612" w:right="266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have not been ill with COVID-19 or experienced COVID-19-like symptoms, such as fever, cough, or shortness of breath, within the past 14 days.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12" w:right="162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*Close contact is defined by the CDC as (a) being within approximately 6 feet (2 meters) of a COVID-19 case for a prolonged period of time; close contact can occur while caring for, living with, visiting, or sharing a healthcare waiting area or room with a COVID-19 case, or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12" w:right="158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(b) having direct contact with infectious secretions of a COVID-19 case (e.g., being coughed on).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01" w:line="276" w:lineRule="auto"/>
        <w:ind w:left="120" w:right="86" w:firstLine="0"/>
        <w:jc w:val="left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This policy is subject to change in accordance with any changes in circumstances or guidance from the CDC, public health officials, or government (federal, state, or local).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0" w:right="0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87"/>
          <w:tab w:val="left" w:pos="10812"/>
        </w:tabs>
        <w:spacing w:after="0" w:before="0" w:line="276" w:lineRule="auto"/>
        <w:ind w:left="120" w:right="14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 (please print)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 Signature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65"/>
        </w:tabs>
        <w:spacing w:after="0" w:before="4" w:line="276" w:lineRule="auto"/>
        <w:ind w:left="1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00" w:line="276" w:lineRule="auto"/>
        <w:ind w:left="12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REVIEWED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475"/>
        </w:tabs>
        <w:spacing w:before="0" w:line="276" w:lineRule="auto"/>
        <w:ind w:left="12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HR Name (please print)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520"/>
          <w:tab w:val="left" w:pos="10361"/>
        </w:tabs>
        <w:spacing w:before="0" w:line="276" w:lineRule="auto"/>
        <w:ind w:left="120" w:right="596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HR Employee Signature</w:t>
      </w:r>
      <w:r w:rsidDel="00000000" w:rsidR="00000000" w:rsidRPr="00000000">
        <w:rPr>
          <w:sz w:val="18"/>
          <w:szCs w:val="18"/>
          <w:u w:val="single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u w:val="single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Disposition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786"/>
          <w:tab w:val="left" w:pos="3948"/>
          <w:tab w:val="left" w:pos="4440"/>
          <w:tab w:val="left" w:pos="8665"/>
        </w:tabs>
        <w:spacing w:before="0" w:line="276" w:lineRule="auto"/>
        <w:ind w:left="120" w:right="2293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Cleared to Return to work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u w:val="single"/>
          <w:rtl w:val="0"/>
        </w:rPr>
        <w:t xml:space="preserve">Y / N</w:t>
      </w: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u w:val="single"/>
          <w:rtl w:val="0"/>
        </w:rPr>
        <w:t xml:space="preserve">Effective Date:</w:t>
        <w:tab/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tabs>
          <w:tab w:val="left" w:pos="2786"/>
          <w:tab w:val="left" w:pos="3948"/>
          <w:tab w:val="left" w:pos="4440"/>
          <w:tab w:val="left" w:pos="8665"/>
        </w:tabs>
        <w:spacing w:before="0" w:line="276" w:lineRule="auto"/>
        <w:ind w:left="120" w:right="2293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Reevaluate on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76" w:lineRule="auto"/>
        <w:ind w:left="48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form will be maintained in a confidential file, separate from your personnel file.</w:t>
      </w:r>
    </w:p>
    <w:sectPr>
      <w:type w:val="nextPage"/>
      <w:pgSz w:h="15840" w:w="12240" w:orient="portrait"/>
      <w:pgMar w:bottom="420" w:top="720" w:left="600" w:right="680" w:header="0" w:footer="2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3657600</wp:posOffset>
              </wp:positionH>
              <wp:positionV relativeFrom="paragraph">
                <wp:posOffset>9753600</wp:posOffset>
              </wp:positionV>
              <wp:extent cx="149225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657150" y="3697133"/>
                        <a:ext cx="139700" cy="165735"/>
                      </a:xfrm>
                      <a:custGeom>
                        <a:rect b="b" l="l" r="r" t="t"/>
                        <a:pathLst>
                          <a:path extrusionOk="0" h="165735" w="13970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39700" y="165735"/>
                            </a:lnTo>
                            <a:lnTo>
                              <a:pt x="139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3657600</wp:posOffset>
              </wp:positionH>
              <wp:positionV relativeFrom="paragraph">
                <wp:posOffset>9753600</wp:posOffset>
              </wp:positionV>
              <wp:extent cx="149225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22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❖"/>
      <w:lvlJc w:val="left"/>
      <w:pPr>
        <w:ind w:left="4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360"/>
      </w:pPr>
      <w:rPr/>
    </w:lvl>
    <w:lvl w:ilvl="2">
      <w:start w:val="0"/>
      <w:numFmt w:val="bullet"/>
      <w:lvlText w:val="•"/>
      <w:lvlJc w:val="left"/>
      <w:pPr>
        <w:ind w:left="2576" w:hanging="360"/>
      </w:pPr>
      <w:rPr/>
    </w:lvl>
    <w:lvl w:ilvl="3">
      <w:start w:val="0"/>
      <w:numFmt w:val="bullet"/>
      <w:lvlText w:val="•"/>
      <w:lvlJc w:val="left"/>
      <w:pPr>
        <w:ind w:left="3624" w:hanging="360"/>
      </w:pPr>
      <w:rPr/>
    </w:lvl>
    <w:lvl w:ilvl="4">
      <w:start w:val="0"/>
      <w:numFmt w:val="bullet"/>
      <w:lvlText w:val="•"/>
      <w:lvlJc w:val="left"/>
      <w:pPr>
        <w:ind w:left="4672" w:hanging="360"/>
      </w:pPr>
      <w:rPr/>
    </w:lvl>
    <w:lvl w:ilvl="5">
      <w:start w:val="0"/>
      <w:numFmt w:val="bullet"/>
      <w:lvlText w:val="•"/>
      <w:lvlJc w:val="left"/>
      <w:pPr>
        <w:ind w:left="5720" w:hanging="360"/>
      </w:pPr>
      <w:rPr/>
    </w:lvl>
    <w:lvl w:ilvl="6">
      <w:start w:val="0"/>
      <w:numFmt w:val="bullet"/>
      <w:lvlText w:val="•"/>
      <w:lvlJc w:val="left"/>
      <w:pPr>
        <w:ind w:left="6768" w:hanging="360"/>
      </w:pPr>
      <w:rPr/>
    </w:lvl>
    <w:lvl w:ilvl="7">
      <w:start w:val="0"/>
      <w:numFmt w:val="bullet"/>
      <w:lvlText w:val="•"/>
      <w:lvlJc w:val="left"/>
      <w:pPr>
        <w:ind w:left="7816" w:hanging="360"/>
      </w:pPr>
      <w:rPr/>
    </w:lvl>
    <w:lvl w:ilvl="8">
      <w:start w:val="0"/>
      <w:numFmt w:val="bullet"/>
      <w:lvlText w:val="•"/>
      <w:lvlJc w:val="left"/>
      <w:pPr>
        <w:ind w:left="8864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613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2519" w:hanging="360"/>
      </w:pPr>
      <w:rPr/>
    </w:lvl>
    <w:lvl w:ilvl="2">
      <w:start w:val="0"/>
      <w:numFmt w:val="bullet"/>
      <w:lvlText w:val="•"/>
      <w:lvlJc w:val="left"/>
      <w:pPr>
        <w:ind w:left="3418" w:hanging="360"/>
      </w:pPr>
      <w:rPr/>
    </w:lvl>
    <w:lvl w:ilvl="3">
      <w:start w:val="0"/>
      <w:numFmt w:val="bullet"/>
      <w:lvlText w:val="•"/>
      <w:lvlJc w:val="left"/>
      <w:pPr>
        <w:ind w:left="4317" w:hanging="360"/>
      </w:pPr>
      <w:rPr/>
    </w:lvl>
    <w:lvl w:ilvl="4">
      <w:start w:val="0"/>
      <w:numFmt w:val="bullet"/>
      <w:lvlText w:val="•"/>
      <w:lvlJc w:val="left"/>
      <w:pPr>
        <w:ind w:left="5216" w:hanging="360"/>
      </w:pPr>
      <w:rPr/>
    </w:lvl>
    <w:lvl w:ilvl="5">
      <w:start w:val="0"/>
      <w:numFmt w:val="bullet"/>
      <w:lvlText w:val="•"/>
      <w:lvlJc w:val="left"/>
      <w:pPr>
        <w:ind w:left="6116" w:hanging="360"/>
      </w:pPr>
      <w:rPr/>
    </w:lvl>
    <w:lvl w:ilvl="6">
      <w:start w:val="0"/>
      <w:numFmt w:val="bullet"/>
      <w:lvlText w:val="•"/>
      <w:lvlJc w:val="left"/>
      <w:pPr>
        <w:ind w:left="7015" w:hanging="360"/>
      </w:pPr>
      <w:rPr/>
    </w:lvl>
    <w:lvl w:ilvl="7">
      <w:start w:val="0"/>
      <w:numFmt w:val="bullet"/>
      <w:lvlText w:val="•"/>
      <w:lvlJc w:val="left"/>
      <w:pPr>
        <w:ind w:left="7914" w:hanging="360"/>
      </w:pPr>
      <w:rPr/>
    </w:lvl>
    <w:lvl w:ilvl="8">
      <w:start w:val="0"/>
      <w:numFmt w:val="bullet"/>
      <w:lvlText w:val="•"/>
      <w:lvlJc w:val="left"/>
      <w:pPr>
        <w:ind w:left="8813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613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2519" w:hanging="360"/>
      </w:pPr>
      <w:rPr/>
    </w:lvl>
    <w:lvl w:ilvl="2">
      <w:start w:val="0"/>
      <w:numFmt w:val="bullet"/>
      <w:lvlText w:val="•"/>
      <w:lvlJc w:val="left"/>
      <w:pPr>
        <w:ind w:left="3418" w:hanging="360"/>
      </w:pPr>
      <w:rPr/>
    </w:lvl>
    <w:lvl w:ilvl="3">
      <w:start w:val="0"/>
      <w:numFmt w:val="bullet"/>
      <w:lvlText w:val="•"/>
      <w:lvlJc w:val="left"/>
      <w:pPr>
        <w:ind w:left="4317" w:hanging="360"/>
      </w:pPr>
      <w:rPr/>
    </w:lvl>
    <w:lvl w:ilvl="4">
      <w:start w:val="0"/>
      <w:numFmt w:val="bullet"/>
      <w:lvlText w:val="•"/>
      <w:lvlJc w:val="left"/>
      <w:pPr>
        <w:ind w:left="5216" w:hanging="360"/>
      </w:pPr>
      <w:rPr/>
    </w:lvl>
    <w:lvl w:ilvl="5">
      <w:start w:val="0"/>
      <w:numFmt w:val="bullet"/>
      <w:lvlText w:val="•"/>
      <w:lvlJc w:val="left"/>
      <w:pPr>
        <w:ind w:left="6116" w:hanging="360"/>
      </w:pPr>
      <w:rPr/>
    </w:lvl>
    <w:lvl w:ilvl="6">
      <w:start w:val="0"/>
      <w:numFmt w:val="bullet"/>
      <w:lvlText w:val="•"/>
      <w:lvlJc w:val="left"/>
      <w:pPr>
        <w:ind w:left="7015" w:hanging="360"/>
      </w:pPr>
      <w:rPr/>
    </w:lvl>
    <w:lvl w:ilvl="7">
      <w:start w:val="0"/>
      <w:numFmt w:val="bullet"/>
      <w:lvlText w:val="•"/>
      <w:lvlJc w:val="left"/>
      <w:pPr>
        <w:ind w:left="7914" w:hanging="360"/>
      </w:pPr>
      <w:rPr/>
    </w:lvl>
    <w:lvl w:ilvl="8">
      <w:start w:val="0"/>
      <w:numFmt w:val="bullet"/>
      <w:lvlText w:val="•"/>
      <w:lvlJc w:val="left"/>
      <w:pPr>
        <w:ind w:left="881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42" w:lineRule="auto"/>
      <w:ind w:left="2170" w:right="1718"/>
      <w:jc w:val="center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Georgia" w:cs="Georgia" w:eastAsia="Georgia" w:hAnsi="Georg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Georgia" w:cs="Georgia" w:eastAsia="Georgia" w:hAnsi="Georgia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642" w:lineRule="exact"/>
      <w:ind w:left="2170" w:right="1718"/>
      <w:jc w:val="center"/>
    </w:pPr>
    <w:rPr>
      <w:rFonts w:ascii="Calibri Light" w:cs="Calibri Light" w:eastAsia="Calibri Light" w:hAnsi="Calibri Light"/>
      <w:sz w:val="56"/>
      <w:szCs w:val="5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line="215" w:lineRule="exact"/>
      <w:ind w:left="480" w:hanging="360"/>
    </w:pPr>
    <w:rPr>
      <w:rFonts w:ascii="Georgia" w:cs="Georgia" w:eastAsia="Georgia" w:hAnsi="Georg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Georgia" w:cs="Georgia" w:eastAsia="Georgia" w:hAnsi="Georg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avel.state.gov/content/travel/en/traveladvisories/ea/travel-advisory-alert-global-level-4-health-advisory-issue.html" TargetMode="External"/><Relationship Id="rId10" Type="http://schemas.openxmlformats.org/officeDocument/2006/relationships/hyperlink" Target="https://travel.state.gov/content/travel/en/traveladvisories/ea/travel-advisory-alert-global-level-4-health-advisory-issue.ht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cdc.gov/coronavirus/2019-ncov/travelers/after-travel-precaution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dc.gov/coronavirus/2019-ncov/travelers/after-travel-precautions.htm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t/gGDSeqionYDhAvppzYTFFTQ==">AMUW2mXoLkyG4LLZVgouCKZxR/lW8ak/jWfT0D8akfsl6eKZHEHFECFJgzgvZ27TlvbowOV89HSe9clGgw1MpxMFNKepL+JnLSvW6S+PMdHR3Gk922BAZcs=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2022-04-21T10:27:19Z</dcterms:created>
  <dc:creator>Ketsia Theodor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