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60" w:line="252" w:lineRule="auto"/>
      </w:pPr>
      <w:r>
        <w:rPr/>
        <w:t xml:space="preserve">Matrices: Formula Sheet</w:t>
      </w:r>
    </w:p>
    <w:p>
      <w:pPr>
        <w:sectPr>
          <w:pgSz w:w="11906" w:h="16838"/>
          <w:pgMar w:top="850" w:right="850" w:bottom="850" w:left="850" w:header="400" w:footer="400" w:gutter="0"/>
          <w:cols w:space="720"/>
        </w:sectPr>
      </w:pP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1. Basics</w:t>
      </w:r>
    </w:p>
    <w:p>
      <w:pPr>
        <w:spacing w:before="0" w:after="50" w:line="252" w:lineRule="auto"/>
      </w:pPr>
      <w:r>
        <w:rPr/>
        <w:t xml:space="preserve">Order: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rPr/>
        <w:t xml:space="preserve">, elements </w:t>
      </w:r>
      <m:oMath>
        <m:r>
          <m:t>m</m:t>
        </m:r>
        <m:r>
          <m:t>n</m:t>
        </m:r>
      </m:oMath>
    </w:p>
    <w:p>
      <w:pPr>
        <w:spacing w:before="0" w:after="50" w:line="252" w:lineRule="auto"/>
      </w:pPr>
      <w:r>
        <w:rPr/>
        <w:t xml:space="preserve">Trace: </w:t>
      </w:r>
      <m:oMath>
        <m:r>
          <m:rPr>
            <m:sty m:val="p"/>
          </m:rPr>
          <m:t>tr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i</m:t>
            </m:r>
          </m:sub>
        </m:sSub>
      </m:oMath>
    </w:p>
    <w:p>
      <w:pPr>
        <w:spacing w:before="0" w:after="50" w:line="252" w:lineRule="auto"/>
      </w:pPr>
      <w:r>
        <w:rPr/>
        <w:t xml:space="preserve">Scalar matrix: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sSub>
              <m:e>
                <m:r>
                  <m:t>I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Diagonal: </w:t>
      </w:r>
      <m:oMath>
        <m:sSup>
          <m:e>
            <m:r>
              <m:t>D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diag</m:t>
        </m:r>
        <m:d>
          <m:dPr>
            <m:begChr m:val="("/>
            <m:sepChr m:val=""/>
            <m:endChr m:val=")"/>
            <m:grow/>
          </m:dPr>
          <m:e>
            <m:sSubSup>
              <m:e>
                <m:r>
                  <m:t>d</m:t>
                </m:r>
              </m:e>
              <m:sub>
                <m:r>
                  <m:t>i</m:t>
                </m:r>
              </m:sub>
              <m:sup>
                <m:r>
                  <m:t>m</m:t>
                </m:r>
              </m:sup>
            </m:sSubSup>
          </m:e>
        </m:d>
      </m:oMath>
    </w:p>
    <w:p>
      <w:pPr>
        <w:spacing w:before="0" w:after="50" w:line="252" w:lineRule="auto"/>
      </w:pPr>
      <w:r>
        <w:rPr/>
        <w:t xml:space="preserve">Symmetric matrices: </w:t>
      </w:r>
      <m:oMath>
        <m:sSup>
          <m:e>
            <m:r>
              <m:t>s</m:t>
            </m:r>
          </m:e>
          <m:sup>
            <m:r>
              <m:t>n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e>
            </m:d>
            <m:r>
              <m:rPr>
                <m:sty m:val="p"/>
              </m:rPr>
              <m:t>/</m:t>
            </m:r>
            <m:r>
              <m:t>2</m:t>
            </m:r>
          </m:sup>
        </m:sSup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2. Operations</w:t>
      </w:r>
    </w:p>
    <w:p>
      <w:pPr>
        <w:spacing w:before="0" w:after="50" w:line="252" w:lineRule="auto"/>
      </w:pPr>
      <w:r>
        <w:rPr/>
        <w:t xml:space="preserve">Sum: </w:t>
      </w:r>
      <m:oMath>
        <m:r>
          <m:t>A</m:t>
        </m:r>
        <m:r>
          <m:rPr>
            <m:sty m:val="p"/>
          </m:rPr>
          <m:t>±</m:t>
        </m:r>
        <m: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±</m:t>
            </m:r>
            <m:sSub>
              <m:e>
                <m:r>
                  <m:t>b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</m:oMath>
    </w:p>
    <w:p>
      <w:pPr>
        <w:keepNext/>
        <w:spacing w:before="0" w:after="0" w:line="252" w:lineRule="auto"/>
      </w:pPr>
      <w:r>
        <w:rPr/>
        <w:t xml:space="preserve">Trace: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±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A</m:t>
          </m:r>
          <m:r>
            <m:rPr>
              <m:sty m:val="p"/>
            </m:rPr>
            <m:t>±</m:t>
          </m:r>
          <m:r>
            <m:rPr>
              <m:sty m:val="p"/>
            </m:rPr>
            <m:t>tr</m:t>
          </m:r>
          <m:r>
            <m:t>B</m:t>
          </m:r>
        </m:oMath>
      </m:oMathPara>
    </w:p>
    <w:p>
      <w:pPr>
        <w:spacing w:before="0" w:after="50" w:line="252" w:lineRule="auto"/>
      </w:pPr>
      <w:r>
        <w:rPr/>
        <w:t xml:space="preserve">Scalar multiple: </w:t>
      </w:r>
      <m:oMath>
        <m:d>
          <m:dPr>
            <m:begChr m:val="|"/>
            <m:sepChr m:val=""/>
            <m:endChr m:val="|"/>
            <m:grow/>
          </m:dPr>
          <m:e>
            <m:r>
              <m:t>k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n</m:t>
            </m:r>
          </m:sup>
        </m:sSup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Product order: </w:t>
      </w:r>
      <m:oMath>
        <m:d>
          <m:dPr>
            <m:begChr m:val="("/>
            <m:sepChr m:val=""/>
            <m:endChr m:val=")"/>
            <m:grow/>
          </m:dPr>
          <m:e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×</m:t>
            </m:r>
            <m:r>
              <m:t>p</m:t>
            </m:r>
          </m:e>
        </m:d>
        <m:r>
          <m:rPr>
            <m:sty m:val="p"/>
          </m:rPr>
          <m:t>=</m:t>
        </m:r>
        <m:r>
          <m:t>m</m:t>
        </m:r>
        <m:r>
          <m:rPr>
            <m:sty m:val="p"/>
          </m:rPr>
          <m:t>×</m:t>
        </m:r>
        <m:r>
          <m:t>p</m:t>
        </m:r>
      </m:oMath>
    </w:p>
    <w:p>
      <w:pPr>
        <w:spacing w:before="0" w:after="50" w:line="252" w:lineRule="auto"/>
      </w:pPr>
      <w:r>
        <w:rPr/>
        <w:t xml:space="preserve">Entry: </w:t>
      </w:r>
      <m:oMath>
        <m:sSub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sSub>
          <m:e>
            <m:r>
              <m:t>b</m:t>
            </m:r>
          </m:e>
          <m:sub>
            <m:r>
              <m:t>k</m:t>
            </m:r>
            <m:r>
              <m:t>j</m:t>
            </m:r>
          </m:sub>
        </m:sSub>
      </m:oMath>
    </w:p>
    <w:p>
      <w:pPr>
        <w:spacing w:before="0" w:after="50" w:line="252" w:lineRule="auto"/>
      </w:pPr>
      <w:r>
        <w:rPr/>
        <w:t xml:space="preserve">Product determinant: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B</m:t>
            </m:r>
          </m:e>
        </m:d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</m:oMath>
    </w:p>
    <w:p>
      <w:pPr>
        <w:keepNext/>
        <w:spacing w:before="0" w:after="0" w:line="252" w:lineRule="auto"/>
      </w:pPr>
      <w:r>
        <w:rPr/>
        <w:t xml:space="preserve">Trace of product: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B</m:t>
              </m:r>
              <m:r>
                <m:t>A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Identity: </w:t>
      </w:r>
      <m:oMath>
        <m:r>
          <m:t>A</m:t>
        </m:r>
        <m:r>
          <m:t>I</m:t>
        </m:r>
        <m:r>
          <m:rPr>
            <m:sty m:val="p"/>
          </m:rPr>
          <m:t>=</m:t>
        </m:r>
        <m:r>
          <m:t>I</m:t>
        </m:r>
        <m:r>
          <m:t>A</m:t>
        </m:r>
        <m:r>
          <m:rPr>
            <m:sty m:val="p"/>
          </m:rPr>
          <m:t>=</m:t>
        </m:r>
        <m:r>
          <m:t>A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3. Commuting and powers</w:t>
      </w:r>
    </w:p>
    <w:p>
      <w:pPr>
        <w:spacing w:before="0" w:after="50" w:line="252" w:lineRule="auto"/>
      </w:pPr>
      <w:r>
        <w:rPr/>
        <w:t xml:space="preserve">Commute: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Anti-commute: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Square (if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  <w:r>
        <w:rPr/>
        <w:t xml:space="preserve">):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±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Difference of squares: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e>
        </m:d>
        <m:r>
          <m:rPr>
            <m:sty m:val="p"/>
          </m:rPr>
          <m:t>⇔</m:t>
        </m:r>
        <m:r>
          <m:t>A</m:t>
        </m:r>
        <m:r>
          <m:t>B</m:t>
        </m:r>
        <m:r>
          <m:rPr>
            <m:sty m:val="p"/>
          </m:rPr>
          <m:t>=</m:t>
        </m:r>
        <m:r>
          <m:t>B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Powers: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rPr>
                <m:sty m:val="p"/>
              </m:rPr>
              <m:t>+</m:t>
            </m:r>
            <m:r>
              <m:t>n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m</m:t>
                    </m:r>
                  </m:sup>
                </m:sSup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m</m:t>
            </m:r>
            <m:r>
              <m:t>n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Rank one: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=</m:t>
          </m:r>
          <m:r>
            <m:t>u</m:t>
          </m:r>
          <m:sSup>
            <m:e>
              <m:r>
                <m:t>v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⇒</m:t>
          </m:r>
          <m:sSup>
            <m:e>
              <m:r>
                <m:t>A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t>u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A</m:t>
          </m:r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4. Characteristic equation</w:t>
      </w:r>
    </w:p>
    <w:p>
      <w:pPr>
        <w:spacing w:before="0" w:after="50" w:line="252" w:lineRule="auto"/>
      </w:pPr>
      <w:r>
        <w:rPr/>
        <w:t xml:space="preserve">Equation: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λ</m:t>
            </m:r>
            <m:r>
              <m:t>I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Order 2: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tr</m:t>
            </m:r>
            <m:r>
              <m:t>A</m:t>
            </m:r>
          </m:e>
        </m:d>
        <m:r>
          <m:t>A</m:t>
        </m:r>
        <m:r>
          <m:rPr>
            <m:sty m:val="p"/>
          </m:rPr>
          <m:t>+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0" w:after="0" w:line="252" w:lineRule="auto"/>
      </w:pPr>
      <w:r>
        <w:rPr/>
        <w:t xml:space="preserve">Order 3: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tr</m:t>
              </m:r>
              <m:r>
                <m:t>A</m:t>
              </m:r>
            </m:e>
          </m:d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C</m:t>
          </m:r>
          <m:r>
            <m:t>A</m:t>
          </m:r>
          <m:r>
            <m:rPr>
              <m:sty m:val="p"/>
            </m:rPr>
            <m:t>−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I</m:t>
          </m:r>
          <m:r>
            <m:rPr>
              <m:sty m:val="p"/>
            </m:rPr>
            <m:t>=</m:t>
          </m:r>
          <m:r>
            <m:t>O</m:t>
          </m:r>
        </m:oMath>
      </m:oMathPara>
    </w:p>
    <w:p>
      <w:pPr>
        <w:spacing w:before="0" w:after="50" w:line="252" w:lineRule="auto"/>
      </w:pPr>
      <w:r>
        <w:rPr/>
        <w:t xml:space="preserve">Roots: </w:t>
      </w:r>
      <m:oMath>
        <m:r>
          <m:rPr>
            <m:sty m:val="p"/>
          </m:rPr>
          <m:t>∑</m:t>
        </m:r>
        <m:r>
          <m:t>λ</m:t>
        </m:r>
        <m:r>
          <m:rPr>
            <m:sty m:val="p"/>
          </m:rPr>
          <m:t>=</m:t>
        </m:r>
        <m:r>
          <m:rPr>
            <m:sty m:val="p"/>
          </m:rPr>
          <m:t>tr</m:t>
        </m:r>
        <m:r>
          <m:t>A</m:t>
        </m:r>
      </m:oMath>
      <w:r>
        <w:rPr/>
        <w:t xml:space="preserve">, </w:t>
      </w:r>
      <m:oMath>
        <m:r>
          <m:rPr>
            <m:sty m:val="p"/>
          </m:rPr>
          <m:t>∏</m:t>
        </m:r>
        <m:r>
          <m:t>λ</m:t>
        </m:r>
        <m:r>
          <m:rPr>
            <m:sty m:val="p"/>
          </m:rPr>
          <m:t>=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Inverse: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t>I</m:t>
            </m:r>
            <m:r>
              <m:rPr>
                <m:sty m:val="p"/>
              </m:rPr>
              <m:t>−</m:t>
            </m:r>
            <m:r>
              <m:t>A</m:t>
            </m:r>
          </m:e>
        </m:d>
      </m:oMath>
      <w:r>
        <w:rPr/>
        <w:t xml:space="preserve"> from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p</m:t>
        </m:r>
        <m:r>
          <m:t>A</m:t>
        </m:r>
        <m:r>
          <m:rPr>
            <m:sty m:val="p"/>
          </m:rPr>
          <m:t>+</m:t>
        </m:r>
        <m:r>
          <m:t>q</m:t>
        </m:r>
        <m:r>
          <m:t>I</m:t>
        </m:r>
        <m:r>
          <m:rPr>
            <m:sty m:val="p"/>
          </m:rPr>
          <m:t>=</m:t>
        </m:r>
        <m:r>
          <m:t>O</m:t>
        </m:r>
      </m:oMath>
    </w:p>
    <w:p>
      <w:pPr>
        <w:keepNext/>
        <w:spacing w:before="0" w:after="0" w:line="252" w:lineRule="auto"/>
      </w:pPr>
      <w:r>
        <w:rPr/>
        <w:t xml:space="preserve">Division:</w:t>
      </w:r>
    </w:p>
    <w:p>
      <w:pPr>
        <w:spacing w:before="0" w:after="50" w:line="252" w:lineRule="auto"/>
        <w:jc w:val="center"/>
      </w:pPr>
      <m:oMathPara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r>
            <m:t>c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Q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+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⇒</m:t>
          </m:r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rPr>
              <m:sty m:val="p"/>
            </m:rPr>
            <m:t>=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5. Special matrices</w:t>
      </w:r>
    </w:p>
    <w:p>
      <w:pPr>
        <w:spacing w:before="0" w:after="50" w:line="252" w:lineRule="auto"/>
      </w:pPr>
      <w:r>
        <w:rPr/>
        <w:t xml:space="preserve">Idempotent: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Idempotent: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2</m:t>
                </m:r>
              </m:e>
              <m:sup>
                <m:r>
                  <m:t>n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A</m:t>
        </m:r>
      </m:oMath>
    </w:p>
    <w:p>
      <w:pPr>
        <w:spacing w:before="0" w:after="50" w:line="252" w:lineRule="auto"/>
      </w:pPr>
      <w:r>
        <w:rPr/>
        <w:t xml:space="preserve">Involutory: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spacing w:before="0" w:after="50" w:line="252" w:lineRule="auto"/>
      </w:pPr>
      <w:r>
        <w:rPr/>
        <w:t xml:space="preserve">Involutory: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d>
          <m:dPr>
            <m:begChr m:val="("/>
            <m:sepChr m:val=""/>
            <m:endChr m:val=")"/>
            <m:grow/>
          </m:dPr>
          <m:e>
            <m:r>
              <m:t>I</m:t>
            </m:r>
            <m:r>
              <m:rPr>
                <m:sty m:val="p"/>
              </m:rPr>
              <m:t>+</m:t>
            </m:r>
            <m:r>
              <m:t>A</m:t>
            </m:r>
          </m:e>
        </m:d>
      </m:oMath>
    </w:p>
    <w:p>
      <w:pPr>
        <w:spacing w:before="0" w:after="50" w:line="252" w:lineRule="auto"/>
      </w:pPr>
      <w:r>
        <w:rPr/>
        <w:t xml:space="preserve">Periodic: </w:t>
      </w:r>
      <m:oMath>
        <m:sSup>
          <m:e>
            <m:r>
              <m:t>A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Nilpotent: </w:t>
      </w:r>
      <m:oMath>
        <m:sSup>
          <m:e>
            <m:r>
              <m:t>A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  <m:r>
                  <m:rPr>
                    <m:sty m:val="p"/>
                  </m:rPr>
                  <m:t>+</m:t>
                </m:r>
                <m:r>
                  <m:t>A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n</m:t>
        </m:r>
        <m:r>
          <m:t>A</m:t>
        </m:r>
        <m:r>
          <m:rPr>
            <m:sty m:val="p"/>
          </m:rPr>
          <m:t>+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6. Transpose, symmetric, skew</w:t>
      </w:r>
    </w:p>
    <w:p>
      <w:pPr>
        <w:spacing w:before="0" w:after="50" w:line="252" w:lineRule="auto"/>
      </w:pPr>
      <w:r>
        <w:rPr/>
        <w:t xml:space="preserve">Product: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T</m:t>
            </m:r>
          </m:sup>
        </m:sSup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Sum: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±</m:t>
                </m:r>
                <m:r>
                  <m:t>B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±</m:t>
        </m:r>
        <m:sSup>
          <m:e>
            <m:r>
              <m:t>B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k</m:t>
        </m:r>
        <m:sSup>
          <m:e>
            <m:r>
              <m:t>A</m:t>
            </m:r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Symmetric: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t>A</m:t>
        </m:r>
      </m:oMath>
      <w:r>
        <w:rPr/>
        <w:t xml:space="preserve">; skew: </w:t>
      </w:r>
      <m:oMath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Decomposition: </w:t>
      </w:r>
      <m:oMath>
        <m:r>
          <m:t>A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T</m:t>
                </m:r>
              </m:sup>
            </m:sSup>
          </m:e>
        </m:d>
      </m:oMath>
    </w:p>
    <w:p>
      <w:pPr>
        <w:spacing w:before="0" w:after="50" w:line="252" w:lineRule="auto"/>
      </w:pPr>
      <w:r>
        <w:rPr/>
        <w:t xml:space="preserve">Skew, odd order: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Quadratic form: </w:t>
      </w:r>
      <m:oMath>
        <m:sSup>
          <m:e>
            <m:r>
              <m:t>X</m:t>
            </m:r>
          </m:e>
          <m:sup>
            <m:r>
              <m:t>T</m:t>
            </m:r>
          </m:sup>
        </m:sSup>
        <m:r>
          <m:t>A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∑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j</m:t>
            </m:r>
          </m:sub>
        </m:sSub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7. Orthogonal</w:t>
      </w:r>
    </w:p>
    <w:p>
      <w:pPr>
        <w:spacing w:before="0" w:after="50" w:line="252" w:lineRule="auto"/>
      </w:pPr>
      <w:r>
        <w:rPr/>
        <w:t xml:space="preserve">Definition: </w:t>
      </w:r>
      <m:oMath>
        <m:r>
          <m:t>A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  <m:r>
          <m:t>A</m:t>
        </m:r>
        <m:r>
          <m:rPr>
            <m:sty m:val="p"/>
          </m:rPr>
          <m:t>=</m:t>
        </m:r>
        <m:r>
          <m:t>I</m:t>
        </m:r>
      </m:oMath>
    </w:p>
    <w:p>
      <w:pPr>
        <w:spacing w:before="0" w:after="50" w:line="252" w:lineRule="auto"/>
      </w:pPr>
      <w:r>
        <w:rPr/>
        <w:t xml:space="preserve">Inverse: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T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</m:oMath>
    </w:p>
    <w:p>
      <w:pPr>
        <w:keepNext/>
        <w:spacing w:before="0" w:after="0" w:line="252" w:lineRule="auto"/>
      </w:pPr>
      <w:r>
        <w:rPr/>
        <w:t xml:space="preserve">Trace: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tr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sSup>
                <m:e>
                  <m:r>
                    <m:t>A</m:t>
                  </m:r>
                </m:e>
                <m:sup>
                  <m:r>
                    <m:t>T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sty m:val="p"/>
            </m:rPr>
            <m:t>∑</m:t>
          </m:r>
          <m:sSubSup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2</m:t>
              </m:r>
            </m:sup>
          </m:sSubSup>
        </m:oMath>
      </m:oMathPara>
    </w:p>
    <w:p>
      <w:pPr>
        <w:spacing w:before="0" w:after="50" w:line="252" w:lineRule="auto"/>
      </w:pPr>
      <w:r>
        <w:rPr/>
        <w:t xml:space="preserve">Rotation: </w:t>
      </w:r>
      <m:oMath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</m:e>
        </m:d>
      </m:oMath>
      <w:r>
        <w:rPr/>
        <w:t xml:space="preserve">, </w:t>
      </w:r>
      <m:oMath>
        <m:r>
          <m:t>R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θ</m:t>
                </m:r>
              </m:e>
            </m:d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R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t>θ</m:t>
            </m:r>
          </m:e>
        </m:d>
      </m:oMath>
    </w:p>
    <w:p>
      <w:pPr>
        <w:spacing w:before="0" w:after="50" w:line="252" w:lineRule="auto"/>
      </w:pPr>
      <w:r>
        <w:rPr/>
        <w:t xml:space="preserve">Permutation: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P</m:t>
        </m:r>
        <m:r>
          <m:rPr>
            <m:sty m:val="p"/>
          </m:rPr>
          <m:t>=</m:t>
        </m:r>
        <m:r>
          <m:t>I</m:t>
        </m:r>
      </m:oMath>
      <w:r>
        <w:rPr/>
        <w:t xml:space="preserve">, </w:t>
      </w:r>
      <m:oMath>
        <m:sSup>
          <m:e>
            <m:r>
              <m:t>P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I</m:t>
        </m:r>
      </m:oMath>
      <w:r>
        <w:rPr/>
        <w:t xml:space="preserve"> (</w:t>
      </w:r>
      <m:oMath>
        <m:r>
          <m:t>k</m:t>
        </m:r>
      </m:oMath>
      <w:r>
        <w:rPr/>
        <w:t xml:space="preserve"> = lcm of cycles)</w:t>
      </w:r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8. Adjoint</w:t>
      </w:r>
    </w:p>
    <w:p>
      <w:pPr>
        <w:spacing w:before="0" w:after="50" w:line="252" w:lineRule="auto"/>
      </w:pPr>
      <w:r>
        <w:rPr/>
        <w:t xml:space="preserve">Definition: </w:t>
      </w:r>
      <m:oMath>
        <m:r>
          <m:rPr>
            <m:sty m:val="p"/>
          </m:rPr>
          <m:t>adj</m:t>
        </m:r>
        <m:r>
          <m:t>A</m:t>
        </m:r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t>C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d>
          </m:e>
          <m:sup>
            <m:r>
              <m:t>T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Basic: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rPr>
              <m:sty m:val="p"/>
            </m:rPr>
            <m:t>adj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adj</m:t>
          </m:r>
          <m:r>
            <m:t>A</m:t>
          </m:r>
          <m:r>
            <m:t> </m:t>
          </m:r>
          <m:r>
            <m:t>A</m:t>
          </m:r>
          <m:r>
            <m:rPr>
              <m:sty m:val="p"/>
            </m:rPr>
            <m:t>=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I</m:t>
          </m:r>
        </m:oMath>
      </m:oMathPara>
    </w:p>
    <w:p>
      <w:pPr>
        <w:keepNext/>
        <w:spacing w:before="0" w:after="0" w:line="252" w:lineRule="auto"/>
      </w:pPr>
      <w:r>
        <w:rPr/>
        <w:t xml:space="preserve">Order 2: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Determinant: </w:t>
      </w:r>
      <m:oMath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rPr>
            <m:sty m:val="p"/>
          </m:rPr>
          <m:t>=</m:t>
        </m:r>
        <m:sSup>
          <m:e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keepNext/>
        <w:spacing w:before="0" w:after="0" w:line="252" w:lineRule="auto"/>
      </w:pPr>
      <w:r>
        <w:rPr/>
        <w:t xml:space="preserve">Double adjoint: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adj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Double adjoint: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|"/>
              <m:sepChr m:val=""/>
              <m:endChr m:val="|"/>
              <m:grow/>
            </m:dPr>
            <m:e>
              <m:r>
                <m:rPr>
                  <m:sty m:val="p"/>
                </m:rPr>
                <m:t>adj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</m:e>
            <m:sup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Product: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B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adj</m:t>
          </m:r>
          <m:r>
            <m:t>B</m:t>
          </m:r>
          <m:r>
            <m:rPr>
              <m:sty m:val="p"/>
            </m:rPr>
            <m:t>adj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Power: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m</m:t>
                  </m:r>
                </m:sup>
              </m:sSup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keepNext/>
        <w:spacing w:before="0" w:after="0" w:line="252" w:lineRule="auto"/>
      </w:pPr>
      <w:r>
        <w:rPr/>
        <w:t xml:space="preserve">Scalar: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d>
            <m:dPr>
              <m:begChr m:val="("/>
              <m:sepChr m:val=""/>
              <m:endChr m:val=")"/>
              <m:grow/>
            </m:dPr>
            <m:e>
              <m:r>
                <m:t>k</m:t>
              </m:r>
              <m:r>
                <m:t>A</m:t>
              </m:r>
            </m:e>
          </m:d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adj</m:t>
          </m:r>
          <m:r>
            <m:t>A</m:t>
          </m:r>
        </m:oMath>
      </m:oMathPara>
    </w:p>
    <w:p>
      <w:pPr>
        <w:keepNext/>
        <w:spacing w:before="0" w:after="0" w:line="252" w:lineRule="auto"/>
      </w:pPr>
      <w:r>
        <w:rPr/>
        <w:t xml:space="preserve">Transpose:</w:t>
      </w:r>
    </w:p>
    <w:p>
      <w:pPr>
        <w:spacing w:before="0" w:after="50" w:line="252" w:lineRule="auto"/>
        <w:jc w:val="center"/>
      </w:pPr>
      <m:oMathPara>
        <m:oMath>
          <m:r>
            <m:rPr>
              <m:sty m:val="p"/>
            </m:rPr>
            <m:t>adj</m:t>
          </m:r>
          <m:sSup>
            <m:e>
              <m:r>
                <m:t>A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adj</m:t>
                  </m:r>
                  <m:r>
                    <m:t>A</m:t>
                  </m:r>
                </m:e>
              </m:d>
            </m:e>
            <m:sup>
              <m:r>
                <m:t>T</m:t>
              </m:r>
            </m:sup>
          </m:sSup>
        </m:oMath>
      </m:oMathPara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9. Inverse</w:t>
      </w:r>
    </w:p>
    <w:p>
      <w:pPr>
        <w:spacing w:before="0" w:after="50" w:line="252" w:lineRule="auto"/>
      </w:pPr>
      <w:r>
        <w:rPr/>
        <w:t xml:space="preserve">Formula: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adj</m:t>
            </m:r>
            <m:r>
              <m:t>A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keepNext/>
        <w:spacing w:before="0" w:after="0" w:line="252" w:lineRule="auto"/>
      </w:pPr>
      <w:r>
        <w:rPr/>
        <w:t xml:space="preserve">Order 2: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d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b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  <m:e>
                    <m:r>
                      <m:t>a</m:t>
                    </m:r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Determinant: </w:t>
      </w:r>
      <m:oMath>
        <m:d>
          <m:dPr>
            <m:begChr m:val="|"/>
            <m:sepChr m:val=""/>
            <m:endChr m:val="|"/>
            <m:grow/>
          </m:dPr>
          <m:e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Double inverse: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</w:p>
    <w:p>
      <w:pPr>
        <w:spacing w:before="0" w:after="50" w:line="252" w:lineRule="auto"/>
      </w:pPr>
      <w:r>
        <w:rPr/>
        <w:t xml:space="preserve">Product: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B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Transpose: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t>T</m:t>
                    </m:r>
                  </m:sup>
                </m:sSup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T</m:t>
            </m:r>
          </m:sup>
        </m:sSup>
      </m:oMath>
    </w:p>
    <w:p>
      <w:pPr>
        <w:spacing w:before="0" w:after="50" w:line="252" w:lineRule="auto"/>
      </w:pPr>
      <w:r>
        <w:rPr/>
        <w:t xml:space="preserve">Power: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</m:e>
          <m:sup>
            <m:r>
              <m:t>n</m:t>
            </m:r>
          </m:sup>
        </m:sSup>
      </m:oMath>
    </w:p>
    <w:p>
      <w:pPr>
        <w:spacing w:before="0" w:after="50" w:line="252" w:lineRule="auto"/>
      </w:pPr>
      <w:r>
        <w:rPr/>
        <w:t xml:space="preserve">Scalar: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k</m:t>
                </m:r>
                <m:r>
                  <m:t>A</m:t>
                </m:r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</m:den>
        </m:f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Cancellation: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rPr/>
        <w:t xml:space="preserve"> if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Zero product: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O</m:t>
        </m:r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≠</m:t>
        </m:r>
        <m:r>
          <m:t>0</m:t>
        </m:r>
        <m:r>
          <m:rPr>
            <m:sty m:val="p"/>
          </m:rPr>
          <m:t>⇒</m:t>
        </m:r>
        <m:r>
          <m:t>B</m:t>
        </m:r>
        <m:r>
          <m:rPr>
            <m:sty m:val="p"/>
          </m:rPr>
          <m:t>=</m:t>
        </m:r>
        <m:r>
          <m:t>O</m:t>
        </m:r>
      </m:oMath>
    </w:p>
    <w:p>
      <w:pPr>
        <w:keepNext/>
        <w:pBdr>
          <w:bottom w:val="single" w:sz="8" w:space="1" w:color="1F3864"/>
        </w:pBdr>
        <w:spacing w:before="150" w:after="50" w:line="252" w:lineRule="auto"/>
      </w:pPr>
      <w:r>
        <w:rPr>
          <w:b/>
          <w:color w:val="1F3864"/>
          <w:sz w:val="22"/>
        </w:rPr>
        <w:t xml:space="preserve">10. Operations, systems, rank</w:t>
      </w:r>
    </w:p>
    <w:p>
      <w:pPr>
        <w:spacing w:before="0" w:after="50" w:line="252" w:lineRule="auto"/>
      </w:pPr>
      <w:r>
        <w:rPr/>
        <w:t xml:space="preserve">Rows: </w:t>
      </w:r>
      <m:oMath>
        <m:d>
          <m:dPr>
            <m:begChr m:val="["/>
            <m:sepChr m:val=""/>
            <m:endChr m:val="]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r>
              <m:t>I</m:t>
            </m:r>
          </m:e>
        </m:d>
        <m:r>
          <m:rPr>
            <m:sty m:val="p"/>
          </m:rPr>
          <m:t>→</m:t>
        </m:r>
        <m:d>
          <m:dPr>
            <m:begChr m:val="["/>
            <m:sepChr m:val=""/>
            <m:endChr m:val="]"/>
            <m:grow/>
          </m:dPr>
          <m:e>
            <m:r>
              <m:t>I</m:t>
            </m:r>
            <m:r>
              <m:t> </m:t>
            </m:r>
            <m:r>
              <m:rPr>
                <m:sty m:val="p"/>
              </m:rPr>
              <m:t>|</m:t>
            </m:r>
            <m:r>
              <m:t> 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</m:oMath>
    </w:p>
    <w:p>
      <w:pPr>
        <w:keepNext/>
        <w:spacing w:before="0" w:after="0" w:line="252" w:lineRule="auto"/>
      </w:pPr>
      <w:r>
        <w:rPr/>
        <w:t xml:space="preserve">Columns: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</m:mr>
                <m:mr>
                  <m:e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→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</m:mPr>
                <m:mr>
                  <m:e>
                    <m:r>
                      <m:t>I</m:t>
                    </m:r>
                  </m:e>
                </m:mr>
                <m:m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p>
                    </m:sSup>
                  </m:e>
                </m:mr>
              </m:m>
            </m:e>
          </m:d>
        </m:oMath>
      </m:oMathPara>
    </w:p>
    <w:p>
      <w:pPr>
        <w:spacing w:before="0" w:after="50" w:line="252" w:lineRule="auto"/>
      </w:pPr>
      <w:r>
        <w:rPr/>
        <w:t xml:space="preserve">System: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adj</m:t>
                </m:r>
                <m:r>
                  <m:t>A</m:t>
                </m:r>
              </m:e>
            </m:d>
            <m:r>
              <m:t>B</m:t>
            </m:r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A</m:t>
                </m:r>
              </m:e>
            </m:d>
          </m:den>
        </m:f>
      </m:oMath>
    </w:p>
    <w:p>
      <w:pPr>
        <w:spacing w:before="0" w:after="50" w:line="252" w:lineRule="auto"/>
      </w:pPr>
      <w:r>
        <w:rPr/>
        <w:t xml:space="preserve">Cramer: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Δ</m:t>
        </m:r>
      </m:oMath>
    </w:p>
    <w:p>
      <w:pPr>
        <w:spacing w:before="0" w:after="50" w:line="252" w:lineRule="auto"/>
      </w:pPr>
      <w:r>
        <w:rPr/>
        <w:t xml:space="preserve">Inconsistent: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adj</m:t>
            </m:r>
            <m:r>
              <m:t>A</m:t>
            </m:r>
          </m:e>
        </m:d>
        <m:r>
          <m:t>B</m:t>
        </m:r>
        <m:r>
          <m:rPr>
            <m:sty m:val="p"/>
          </m:rPr>
          <m:t>≠</m:t>
        </m:r>
        <m:r>
          <m:t>O</m:t>
        </m:r>
      </m:oMath>
    </w:p>
    <w:p>
      <w:pPr>
        <w:spacing w:before="0" w:after="50" w:line="252" w:lineRule="auto"/>
      </w:pPr>
      <w:r>
        <w:rPr/>
        <w:t xml:space="preserve">Homogeneous: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O</m:t>
        </m:r>
      </m:oMath>
      <w:r>
        <w:rPr/>
        <w:t xml:space="preserve"> has non-trivial solution iff </w:t>
      </w:r>
      <m:oMath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rPr>
            <m:sty m:val="p"/>
          </m:rPr>
          <m:t>=</m:t>
        </m:r>
        <m:r>
          <m:t>0</m:t>
        </m:r>
      </m:oMath>
    </w:p>
    <w:p>
      <w:pPr>
        <w:spacing w:before="0" w:after="50" w:line="252" w:lineRule="auto"/>
      </w:pPr>
      <w:r>
        <w:rPr/>
        <w:t xml:space="preserve">Matrix equations: </w:t>
      </w:r>
      <m:oMath>
        <m:r>
          <m:t>A</m:t>
        </m:r>
        <m:r>
          <m:t>X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B</m:t>
        </m:r>
      </m:oMath>
      <w:r>
        <w:rPr/>
        <w:t xml:space="preserve">; </w:t>
      </w:r>
      <m:oMath>
        <m:r>
          <m:t>X</m:t>
        </m:r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=</m:t>
        </m:r>
        <m:r>
          <m:t>B</m:t>
        </m:r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</w:p>
    <w:p>
      <w:pPr>
        <w:spacing w:before="0" w:after="50" w:line="252" w:lineRule="auto"/>
      </w:pPr>
      <w:r>
        <w:rPr/>
        <w:t xml:space="preserve">Rank: order of the largest non-singular sub-matrix</w:t>
      </w:r>
    </w:p>
    <w:sectPr>
      <w:type w:val="continuous"/>
      <w:pgSz w:w="11906" w:h="16838"/>
      <w:pgMar w:top="850" w:right="850" w:bottom="850" w:left="850" w:header="400" w:footer="400" w:gutter="0"/>
      <w:cols w:num="2" w:space="500" w:sep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