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Ellipse: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Recognition and definition</w:t>
      </w:r>
    </w:p>
    <w:p>
      <w:pPr>
        <w:spacing w:before="0" w:after="50" w:line="252" w:lineRule="auto"/>
      </w:pPr>
      <w:r>
        <w:rPr/>
        <w:t xml:space="preserve">Ellipse: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Definition: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Focus–directrix: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ellipse</w:t>
      </w:r>
    </w:p>
    <w:p>
      <w:pPr>
        <w:keepNext/>
        <w:spacing w:before="0" w:after="0" w:line="252" w:lineRule="auto"/>
      </w:pPr>
      <w:r>
        <w:rPr/>
        <w:t xml:space="preserve">Equation: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Eccentricity: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Foci, directrices: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50" w:line="252" w:lineRule="auto"/>
      </w:pPr>
      <w:r>
        <w:rPr/>
        <w:t xml:space="preserve">LR: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Focal distances: </w:t>
      </w:r>
      <m:oMath>
        <m:r>
          <m:t>a</m:t>
        </m:r>
        <m:r>
          <m:rPr>
            <m:sty m:val="p"/>
          </m:rPr>
          <m:t>∓</m:t>
        </m:r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Vertical: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Shifted: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Alternate: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Auxiliary circle, parametric form</w:t>
      </w:r>
    </w:p>
    <w:p>
      <w:pPr>
        <w:spacing w:before="0" w:after="50" w:line="252" w:lineRule="auto"/>
      </w:pPr>
      <w:r>
        <w:rPr/>
        <w:t xml:space="preserve">Auxiliary circle: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Point: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Chord </w:t>
      </w:r>
      <m:oMath>
        <m:r>
          <m:t>α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Focal chord: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Position, tangency, director circle</w:t>
      </w:r>
    </w:p>
    <w:p>
      <w:pPr>
        <w:spacing w:before="0" w:after="50" w:line="252" w:lineRule="auto"/>
      </w:pPr>
      <w:r>
        <w:rPr/>
        <w:t xml:space="preserve">Position: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Tangency: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Contact point: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Director circle: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Slopes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 and normal</w:t>
      </w:r>
    </w:p>
    <w:p>
      <w:pPr>
        <w:keepNext/>
        <w:spacing w:before="0" w:after="0" w:line="252" w:lineRule="auto"/>
      </w:pPr>
      <w:r>
        <w:rPr/>
        <w:t xml:space="preserve">Tangent at point: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Tangent at </w:t>
      </w:r>
      <m:oMath>
        <m:r>
          <m:t>θ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Slope form: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Normal at point: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Normal at </w:t>
      </w:r>
      <m:oMath>
        <m:r>
          <m:t>θ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Normal condition: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Chords</w:t>
      </w:r>
    </w:p>
    <w:p>
      <w:pPr>
        <w:spacing w:before="0" w:after="50" w:line="252" w:lineRule="auto"/>
      </w:pPr>
      <w:r>
        <w:rPr/>
        <w:t xml:space="preserve">Mid-point chord: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Chord of contact / polar: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Pair of tangents: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Diameter: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m</m:t>
            </m:r>
          </m:den>
        </m:f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Highlights</w:t>
      </w:r>
    </w:p>
    <w:p>
      <w:pPr>
        <w:spacing w:before="0" w:after="50" w:line="252" w:lineRule="auto"/>
      </w:pPr>
      <w:r>
        <w:rPr/>
        <w:t xml:space="preserve">Focal sum: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Perpendiculars from foci: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Their feet: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Tangent–directrix part: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focus</w:t>
      </w:r>
    </w:p>
    <w:p>
      <w:pPr>
        <w:spacing w:before="0" w:after="50" w:line="252" w:lineRule="auto"/>
      </w:pPr>
      <w:r>
        <w:rPr/>
        <w:t xml:space="preserve">Least tangent-triangle area: </w:t>
      </w:r>
      <m:oMath>
        <m:r>
          <m:t>a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