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अवकल समीकरण: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कोटि, घात, निर्माण</w:t>
      </w:r>
    </w:p>
    <w:p>
      <w:pPr>
        <w:spacing w:before="0" w:after="50" w:line="252" w:lineRule="auto"/>
      </w:pPr>
      <w:r>
        <w:rPr/>
        <w:t xml:space="preserve">कोटि: उपस्थित उच्चतम अवकलज</w:t>
      </w:r>
    </w:p>
    <w:p>
      <w:pPr>
        <w:spacing w:before="0" w:after="50" w:line="252" w:lineRule="auto"/>
      </w:pPr>
      <w:r>
        <w:rPr/>
        <w:t xml:space="preserve">घात: उच्चतम अवकलज की घात (बहुपद रूप)</w:t>
      </w:r>
    </w:p>
    <w:p>
      <w:pPr>
        <w:spacing w:before="0" w:after="50" w:line="252" w:lineRule="auto"/>
      </w:pPr>
      <w:r>
        <w:rPr/>
        <w:t xml:space="preserve">निर्माण: </w:t>
      </w:r>
      <m:oMath>
        <m:r>
          <m:t>n</m:t>
        </m:r>
      </m:oMath>
      <w:r>
        <w:rPr/>
        <w:t xml:space="preserve"> अचर </w:t>
      </w:r>
      <m:oMath>
        <m:r>
          <m:rPr>
            <m:sty m:val="p"/>
          </m:rPr>
          <m:t>→</m:t>
        </m:r>
      </m:oMath>
      <w:r>
        <w:rPr/>
        <w:t xml:space="preserve"> </w:t>
      </w:r>
      <m:oMath>
        <m:r>
          <m:t>n</m:t>
        </m:r>
      </m:oMath>
      <w:r>
        <w:rPr/>
        <w:t xml:space="preserve"> बार अवकलन, कोटि </w:t>
      </w:r>
      <m:oMath>
        <m:r>
          <m:t>n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चर पृथक्करणीय</w:t>
      </w:r>
    </w:p>
    <w:p>
      <w:pPr>
        <w:spacing w:before="0" w:after="50" w:line="252" w:lineRule="auto"/>
      </w:pPr>
      <w:r>
        <w:rPr/>
        <w:t xml:space="preserve">पृथक्करणीय: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 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 समूहन</w:t>
      </w:r>
    </w:p>
    <w:p>
      <w:pPr>
        <w:keepNext/>
        <w:spacing w:before="0" w:after="0" w:line="252" w:lineRule="auto"/>
      </w:pPr>
      <w:r>
        <w:rPr/>
        <w:t xml:space="preserve">ध्रुवीय 1: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d</m:t>
          </m:r>
          <m:r>
            <m:t>θ</m:t>
          </m:r>
        </m:oMath>
      </m:oMathPara>
    </w:p>
    <w:p>
      <w:pPr>
        <w:keepNext/>
        <w:spacing w:before="0" w:after="0" w:line="252" w:lineRule="auto"/>
      </w:pPr>
      <w:r>
        <w:rPr/>
        <w:t xml:space="preserve">ध्रुवीय 2: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t> </m:t>
          </m:r>
          <m:r>
            <m:t>d</m:t>
          </m:r>
          <m:r>
            <m:t>r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sec</m:t>
          </m:r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रेखा व अभिलम्ब की लम्बाइयाँ</w:t>
      </w:r>
    </w:p>
    <w:p>
      <w:pPr>
        <w:spacing w:before="0" w:after="50" w:line="252" w:lineRule="auto"/>
      </w:pPr>
      <w:r>
        <w:rPr/>
        <w:t xml:space="preserve">स्पर्श रेखा अन्तःखण्ड: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m</m:t>
            </m:r>
          </m:den>
        </m:f>
        <m:r>
          <m:rPr>
            <m:sty m:val="p"/>
          </m:rPr>
          <m:t>,</m:t>
        </m:r>
        <m:r>
          <m:t> </m:t>
        </m:r>
        <m:r>
          <m:t> </m:t>
        </m:r>
        <m:r>
          <m:t>y</m:t>
        </m:r>
        <m:r>
          <m:rPr>
            <m:sty m:val="p"/>
          </m:rPr>
          <m:t>−</m:t>
        </m:r>
        <m:r>
          <m:t>m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अभिलम्ब </w:t>
      </w:r>
      <m:oMath>
        <m:r>
          <m:t>x</m:t>
        </m:r>
      </m:oMath>
      <w:r>
        <w:rPr/>
        <w:t xml:space="preserve">-अन्तःखण्ड: </w:t>
      </w:r>
      <m:oMath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</m:oMath>
    </w:p>
    <w:p>
      <w:pPr>
        <w:spacing w:before="0" w:after="50" w:line="252" w:lineRule="auto"/>
      </w:pPr>
      <w:r>
        <w:rPr/>
        <w:t xml:space="preserve">अधःस्पर्शी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अधोलम्ब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t>m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लम्बाइयाँ: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m</m:t>
                  </m:r>
                </m:den>
              </m:f>
            </m:e>
          </m:d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ध्रुवीय त्रिज्या: </w:t>
      </w:r>
      <m:oMath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समघातीय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v</m:t>
                </m:r>
              </m:e>
            </m:d>
            <m:r>
              <m:rPr>
                <m:sty m:val="p"/>
              </m:rPr>
              <m:t>−</m:t>
            </m:r>
            <m:r>
              <m:t>v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स्थानान्तरण: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(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= प्रतिच्छेद)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रैखिक और बदलने योग्य</w:t>
      </w:r>
    </w:p>
    <w:p>
      <w:pPr>
        <w:keepNext/>
        <w:spacing w:before="0" w:after="0" w:line="252" w:lineRule="auto"/>
      </w:pPr>
      <w:r>
        <w:rPr/>
        <w:t xml:space="preserve">रैखिक: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Q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0" w:after="0" w:line="252" w:lineRule="auto"/>
      </w:pPr>
      <m:oMath>
        <m:r>
          <m:t>x</m:t>
        </m:r>
      </m:oMath>
      <w:r>
        <w:rPr/>
        <w:t xml:space="preserve"> में रैखिक: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∫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t>d</m:t>
              </m:r>
              <m:r>
                <m:t>y</m:t>
              </m:r>
            </m:sup>
          </m:sSup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बरनौली: </w:t>
      </w:r>
      <m:oMath>
        <m:r>
          <m:t>z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′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P</m:t>
        </m:r>
        <m:r>
          <m:t>z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Q</m:t>
        </m:r>
      </m:oMath>
    </w:p>
    <w:p>
      <w:pPr>
        <w:spacing w:before="0" w:after="50" w:line="252" w:lineRule="auto"/>
      </w:pPr>
      <w:r>
        <w:rPr/>
        <w:t xml:space="preserve">चर-परिवर्तन: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Q</m:t>
        </m:r>
      </m:oMath>
      <w:r>
        <w:rPr/>
        <w:t xml:space="preserve"> में </w:t>
      </w:r>
      <m:oMath>
        <m:r>
          <m:t>t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</w:p>
    <w:p>
      <w:pPr>
        <w:spacing w:before="0" w:after="50" w:line="252" w:lineRule="auto"/>
      </w:pPr>
      <w:r>
        <w:rPr/>
        <w:t xml:space="preserve">असमिका: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P</m:t>
        </m:r>
        <m:r>
          <m:t>f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∫</m:t>
            </m:r>
            <m:r>
              <m:t>P</m:t>
            </m:r>
          </m:sup>
        </m:sSup>
      </m:oMath>
      <w:r>
        <w:rPr/>
        <w:t xml:space="preserve"> वर्धमान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दर वाले प्रश्न</w:t>
      </w:r>
    </w:p>
    <w:p>
      <w:pPr>
        <w:spacing w:before="0" w:after="50" w:line="252" w:lineRule="auto"/>
      </w:pPr>
      <w:r>
        <w:rPr/>
        <w:t xml:space="preserve">वृद्धि/क्षय: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शीतलन: </w:t>
      </w:r>
      <m:oMath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s</m:t>
                </m:r>
              </m:sub>
            </m:sSub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मिश्रण:</w:t>
      </w:r>
    </w:p>
    <w:p>
      <w:pPr>
        <w:spacing w:before="0" w:after="50" w:line="252" w:lineRule="auto"/>
        <w:jc w:val="center"/>
      </w:pPr>
      <m:oMathPara>
        <m:oMath>
          <m:r>
            <m:t>Q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nor/>
            </m:rPr>
            <m:t>in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⋅</m:t>
          </m:r>
          <m:r>
            <m:rPr>
              <m:nor/>
            </m:rPr>
            <m:t>out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संछेदी और यथातथ रूप</w:t>
      </w:r>
    </w:p>
    <w:p>
      <w:pPr>
        <w:spacing w:before="0" w:after="50" w:line="252" w:lineRule="auto"/>
      </w:pPr>
      <w:r>
        <w:rPr/>
        <w:t xml:space="preserve">लम्बकोणीय संछेदी: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</m:oMath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 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num>
            <m:den>
              <m:r>
                <m:t>x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