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फलन: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प्रान्त</w:t>
      </w:r>
    </w:p>
    <w:p>
      <w:pPr>
        <w:spacing w:before="0" w:after="50" w:line="252" w:lineRule="auto"/>
      </w:pPr>
      <w:r>
        <w:rPr/>
        <w:t xml:space="preserve">योग, गुणनफल: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</w:p>
    <w:p>
      <w:pPr>
        <w:spacing w:before="0" w:after="50" w:line="252" w:lineRule="auto"/>
      </w:pPr>
      <w:r>
        <w:rPr/>
        <w:t xml:space="preserve">भागफल: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spacing w:before="0" w:after="50" w:line="252" w:lineRule="auto"/>
      </w:pPr>
      <w:r>
        <w:rPr/>
        <w:t xml:space="preserve">सम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लघुगणक: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g</m:t>
            </m:r>
          </m:sub>
        </m:sSub>
        <m:r>
          <m:t>f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≤</m:t>
        </m:r>
        <m:r>
          <m:t>n</m:t>
        </m:r>
      </m:oMath>
    </w:p>
    <w:p>
      <w:pPr>
        <w:keepNext/>
        <w:spacing w:before="0" w:after="0" w:line="252" w:lineRule="auto"/>
      </w:pPr>
      <w:r>
        <w:rPr/>
        <w:t xml:space="preserve">संयुक्त: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: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फलन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spacing w:before="0" w:after="50" w:line="252" w:lineRule="auto"/>
      </w:pP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परिसर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घातांकीय: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spacing w:before="0" w:after="50" w:line="252" w:lineRule="auto"/>
      </w:pPr>
      <w:r>
        <w:rPr/>
        <w:t xml:space="preserve">लघुगणक: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→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मापांक: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spacing w:before="0" w:after="50" w:line="252" w:lineRule="auto"/>
      </w:pPr>
      <w:r>
        <w:rPr/>
        <w:t xml:space="preserve">चिह्न: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spacing w:before="0" w:after="50" w:line="252" w:lineRule="auto"/>
      </w:pPr>
      <w:r>
        <w:rPr/>
        <w:t xml:space="preserve">महत्तम पूर्णांक: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भिन्नात्मक भाग: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महत्तम पूर्णांक और भिन्नात्मक भाग</w:t>
      </w:r>
    </w:p>
    <w:p>
      <w:pPr>
        <w:spacing w:before="0" w:after="50" w:line="252" w:lineRule="auto"/>
      </w:pPr>
      <w:r>
        <w:rPr/>
        <w:t xml:space="preserve">सीमाएँ: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विस्थापन: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∈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योग: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योग: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1</m:t>
        </m:r>
      </m:oMath>
    </w:p>
    <w:p>
      <w:pPr>
        <w:spacing w:before="0" w:after="50" w:line="252" w:lineRule="auto"/>
      </w:pPr>
      <w:r>
        <w:rPr/>
        <w:t xml:space="preserve">असमिका: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समीकरण: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⇔</m:t>
        </m:r>
        <m:r>
          <m:t>k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असमिका: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चिह्न: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एकैकी, आच्छादक, गणना</w:t>
      </w:r>
    </w:p>
    <w:p>
      <w:pPr>
        <w:spacing w:before="0" w:after="50" w:line="252" w:lineRule="auto"/>
      </w:pPr>
      <w:r>
        <w:rPr/>
        <w:t xml:space="preserve">एकैकी: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त्रिघात एकैकी: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आच्छादक: परिसर </w:t>
      </w:r>
      <m:oMath>
        <m:r>
          <m:rPr>
            <m:sty m:val="p"/>
          </m:rPr>
          <m:t>=</m:t>
        </m:r>
      </m:oMath>
      <w:r>
        <w:rPr/>
        <w:t xml:space="preserve"> सहप्रान्त</w:t>
      </w:r>
    </w:p>
    <w:p>
      <w:pPr>
        <w:spacing w:before="0" w:after="50" w:line="252" w:lineRule="auto"/>
      </w:pPr>
      <w:r>
        <w:rPr/>
        <w:t xml:space="preserve">कुल फलन: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</w:p>
    <w:p>
      <w:pPr>
        <w:spacing w:before="0" w:after="50" w:line="252" w:lineRule="auto"/>
      </w:pPr>
      <w:r>
        <w:rPr/>
        <w:t xml:space="preserve">एकैकी (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rPr/>
        <w:t xml:space="preserve">):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आच्छादक (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rPr/>
        <w:t xml:space="preserve">):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: एकैकी </w:t>
      </w:r>
      <m:oMath>
        <m:r>
          <m:rPr>
            <m:sty m:val="p"/>
          </m:rPr>
          <m:t>=</m:t>
        </m:r>
      </m:oMath>
      <w:r>
        <w:rPr/>
        <w:t xml:space="preserve"> आच्छादक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फलनीय समीकरण</w:t>
      </w:r>
    </w:p>
    <w:p>
      <w:pPr>
        <w:spacing w:before="0" w:after="50" w:line="252" w:lineRule="auto"/>
      </w:pPr>
      <w:r>
        <w:rPr/>
        <w:t xml:space="preserve">योगात्मक: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⇒</m:t>
        </m:r>
        <m:r>
          <m:t>f</m:t>
        </m:r>
        <m:r>
          <m:rPr>
            <m:sty m:val="p"/>
          </m:rPr>
          <m:t>=</m:t>
        </m:r>
        <m:r>
          <m:t>k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गुणात्मक: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⇒</m:t>
        </m:r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लघुगणक प्रकार: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युग्म योग: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युग्म योग: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संयुक्त, सम/विषम, प्रतिलोम</w:t>
      </w:r>
    </w:p>
    <w:p>
      <w:pPr>
        <w:spacing w:before="0" w:after="50" w:line="252" w:lineRule="auto"/>
      </w:pPr>
      <w:r>
        <w:rPr/>
        <w:t xml:space="preserve">संयुक्त: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∘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सम भाग: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विषम भाग: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संयुक्त का प्रतिलोम: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तत्समक: </w:t>
      </w:r>
      <m:oMath>
        <m:r>
          <m:t>f</m:t>
        </m:r>
        <m:r>
          <m:rPr>
            <m:sty m:val="p"/>
          </m:rPr>
          <m:t>∘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स्वयं-प्रतिलोम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रैखिक/रैखिक केन्द्र: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आवर्तकाल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</m:e>
        </m:d>
      </m:oMath>
      <w:r>
        <w:rPr/>
        <w:t xml:space="preserve">: </w:t>
      </w:r>
      <m:oMath>
        <m:r>
          <m:t>π</m:t>
        </m:r>
      </m:oMath>
    </w:p>
    <w:p>
      <w:pPr>
        <w:spacing w:before="0" w:after="50" w:line="252" w:lineRule="auto"/>
      </w:pPr>
      <w:r>
        <w:rPr/>
        <w:t xml:space="preserve">विषम घातें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सम घातें: </w:t>
      </w:r>
      <m:oMath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रैखिक कोणांक: </w:t>
      </w:r>
      <m:oMath>
        <m:sSub>
          <m:e>
            <m:r>
              <m:t>T</m:t>
            </m:r>
          </m:e>
          <m:sub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भिन्नों का ल.स.प.: अंशों का ल.स.प. </w:t>
      </w:r>
      <m:oMath>
        <m:r>
          <m:rPr>
            <m:sty m:val="p"/>
          </m:rPr>
          <m:t>÷</m:t>
        </m:r>
      </m:oMath>
      <w:r>
        <w:rPr/>
        <w:t xml:space="preserve"> हरों का म.स.प.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