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सीमा: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अस्तित्व</w:t>
      </w:r>
    </w:p>
    <w:p>
      <w:pPr>
        <w:spacing w:before="0" w:after="50" w:line="252" w:lineRule="auto"/>
      </w:pPr>
      <m:oMath>
        <m:r>
          <m:rPr>
            <m:nor/>
          </m:rPr>
          <m:t>LHL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</w:p>
    <w:p>
      <w:pPr>
        <w:spacing w:before="0" w:after="50" w:line="252" w:lineRule="auto"/>
      </w:pPr>
      <m:oMath>
        <m:r>
          <m:rPr>
            <m:nor/>
          </m:rPr>
          <m:t>RHL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</w:p>
    <w:p>
      <w:pPr>
        <w:spacing w:before="0" w:after="50" w:line="252" w:lineRule="auto"/>
      </w:pPr>
      <w:r>
        <w:rPr/>
        <w:t xml:space="preserve">विद्यमान: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rPr>
            <m:nor/>
          </m:rPr>
          <m:t>RHL</m:t>
        </m:r>
        <m:r>
          <m:rPr>
            <m:sty m:val="p"/>
          </m:rPr>
          <m:t>=</m:t>
        </m:r>
      </m:oMath>
      <w:r>
        <w:rPr/>
        <w:t xml:space="preserve"> परिमित</w:t>
      </w:r>
    </w:p>
    <w:p>
      <w:pPr>
        <w:keepNext/>
        <w:spacing w:before="0" w:after="0" w:line="252" w:lineRule="auto"/>
      </w:pPr>
      <w:r>
        <w:rPr/>
        <w:t xml:space="preserve">अनिर्धार्य: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0</m:t>
              </m:r>
            </m:num>
            <m:den>
              <m:r>
                <m:t>0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rPr>
                  <m:sty m:val="p"/>
                </m:rPr>
                <m:t>∞</m:t>
              </m:r>
            </m:num>
            <m:den>
              <m:r>
                <m:rPr>
                  <m:sty m:val="p"/>
                </m:rPr>
                <m:t>∞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−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sSup>
            <m:e>
              <m:r>
                <m:t>1</m:t>
              </m:r>
            </m:e>
            <m:sup>
              <m:r>
                <m:rPr>
                  <m:sty m:val="p"/>
                </m:rPr>
                <m:t>∞</m:t>
              </m:r>
            </m:sup>
          </m:sSup>
          <m:r>
            <m:rPr>
              <m:sty m:val="p"/>
            </m:rPr>
            <m:t>,</m:t>
          </m:r>
          <m:sSup>
            <m:e>
              <m:r>
                <m:t>0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∞</m:t>
              </m:r>
            </m:e>
            <m:sup>
              <m:r>
                <m:t>0</m:t>
              </m:r>
            </m:sup>
          </m:sSup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बीजगणित और परिमेयकरण</w:t>
      </w:r>
    </w:p>
    <w:p>
      <w:pPr>
        <w:spacing w:before="0" w:after="50" w:line="252" w:lineRule="auto"/>
      </w:pPr>
      <w:r>
        <w:rPr/>
        <w:t xml:space="preserve">योग/गुणनफल: </w:t>
      </w:r>
      <m:oMath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  <m:r>
          <m:rPr>
            <m:sty m:val="p"/>
          </m:rPr>
          <m:t>=</m:t>
        </m:r>
        <m:r>
          <m:t>l</m:t>
        </m:r>
        <m:r>
          <m:rPr>
            <m:sty m:val="p"/>
          </m:rPr>
          <m:t>±</m:t>
        </m:r>
        <m:r>
          <m:t>m</m:t>
        </m:r>
      </m:oMath>
      <w:r>
        <w:rPr/>
        <w:t xml:space="preserve">, </w:t>
      </w:r>
      <m:oMath>
        <m:r>
          <m:rPr>
            <m:sty m:val="p"/>
          </m:rPr>
          <m:t>lim</m:t>
        </m:r>
        <m:r>
          <m:t>f</m:t>
        </m:r>
        <m:r>
          <m:t>g</m:t>
        </m:r>
        <m:r>
          <m:rPr>
            <m:sty m:val="p"/>
          </m:rPr>
          <m:t>=</m:t>
        </m:r>
        <m:r>
          <m:t>l</m:t>
        </m:r>
        <m:r>
          <m:t>m</m:t>
        </m:r>
      </m:oMath>
    </w:p>
    <w:p>
      <w:pPr>
        <w:spacing w:before="0" w:after="50" w:line="252" w:lineRule="auto"/>
      </w:pPr>
      <w:r>
        <w:rPr/>
        <w:t xml:space="preserve">भागफल: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</m:num>
          <m:den>
            <m:r>
              <m:t>g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m</m:t>
            </m:r>
          </m:den>
        </m:f>
      </m:oMath>
      <w:r>
        <w:rPr/>
        <w:t xml:space="preserve"> (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rPr/>
        <w:t xml:space="preserve">)</w:t>
      </w:r>
    </w:p>
    <w:p>
      <w:pPr>
        <w:keepNext/>
        <w:spacing w:before="0" w:after="0" w:line="252" w:lineRule="auto"/>
      </w:pPr>
      <w:r>
        <w:rPr/>
        <w:t xml:space="preserve">वर्ग: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घन: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प्रतिस्थापन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h</m:t>
        </m:r>
      </m:oMath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</w:t>
      </w:r>
      <m:oMath>
        <m:r>
          <m:t>t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</m:oMath>
      <w:r>
        <w:rPr/>
        <w:t xml:space="preserve">,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अनन्त/अनन्त</w:t>
      </w:r>
    </w:p>
    <w:p>
      <w:pPr>
        <w:spacing w:before="0" w:after="50" w:line="252" w:lineRule="auto"/>
      </w:pPr>
      <w:r>
        <w:rPr/>
        <w:t xml:space="preserve">घातें: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den>
        </m:f>
      </m:oMath>
      <w:r>
        <w:rPr/>
        <w:t xml:space="preserve"> (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rPr/>
        <w:t xml:space="preserve">), </w:t>
      </w:r>
      <m:oMath>
        <m:r>
          <m:t>0</m:t>
        </m:r>
      </m:oMath>
      <w:r>
        <w:rPr/>
        <w:t xml:space="preserve"> (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rPr/>
        <w:t xml:space="preserve">),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(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rPr/>
        <w:t xml:space="preserve">)</w:t>
      </w:r>
    </w:p>
    <w:p>
      <w:pPr>
        <w:spacing w:before="0" w:after="50" w:line="252" w:lineRule="auto"/>
      </w:pPr>
      <w:r>
        <w:rPr/>
        <w:t xml:space="preserve">वृद्धि: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≪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≪</m:t>
        </m:r>
        <m:sSup>
          <m:e>
            <m:r>
              <m:t>e</m:t>
            </m:r>
          </m:e>
          <m:sup>
            <m:r>
              <m:t>x</m:t>
            </m:r>
          </m:sup>
        </m:sSup>
      </m:oMath>
    </w:p>
    <w:p>
      <w:pPr>
        <w:spacing w:before="0" w:after="50" w:line="252" w:lineRule="auto"/>
      </w:pPr>
      <m:oMath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 के पास: </w:t>
      </w:r>
      <m:oMath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→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मानक सीमाएँ</w:t>
      </w:r>
    </w:p>
    <w:p>
      <w:pPr>
        <w:keepNext/>
        <w:spacing w:before="0" w:after="0" w:line="252" w:lineRule="auto"/>
      </w:pPr>
      <w:r>
        <w:rPr/>
        <w:t xml:space="preserve">घात: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n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द्विपद: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n</m:t>
          </m:r>
        </m:oMath>
      </m:oMathPara>
    </w:p>
    <w:p>
      <w:pPr>
        <w:keepNext/>
        <w:spacing w:before="0" w:after="0" w:line="252" w:lineRule="auto"/>
      </w:pPr>
      <w:r>
        <w:rPr/>
        <w:t xml:space="preserve">त्रिकोणमितीय: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→</m:t>
          </m:r>
          <m:r>
            <m:t>1</m:t>
          </m:r>
        </m:oMath>
      </m:oMathPara>
    </w:p>
    <w:p>
      <w:pPr>
        <w:keepNext/>
        <w:spacing w:before="0" w:after="0" w:line="252" w:lineRule="auto"/>
      </w:pPr>
      <w:r>
        <w:rPr/>
        <w:t xml:space="preserve">कोज्या: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चरघातांकी: </w:t>
      </w:r>
      <m:oMath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1</m:t>
        </m:r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rPr>
            <m:sty m:val="p"/>
          </m:rPr>
          <m:t>ln</m:t>
        </m:r>
        <m:r>
          <m:t>a</m:t>
        </m:r>
      </m:oMath>
    </w:p>
    <w:p>
      <w:pPr>
        <w:keepNext/>
        <w:spacing w:before="0" w:after="0" w:line="252" w:lineRule="auto"/>
      </w:pPr>
      <w:r>
        <w:rPr/>
        <w:t xml:space="preserve">लघुगणक: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num>
            <m:den>
              <m:r>
                <m:t>x</m:t>
              </m:r>
            </m:den>
          </m:f>
          <m:r>
            <m:rPr>
              <m:sty m:val="p"/>
            </m:rPr>
            <m:t>→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दोलनशील: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0</m:t>
        </m:r>
      </m:oMath>
      <w:r>
        <w:rPr/>
        <w:t xml:space="preserve"> (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/>
        <w:t xml:space="preserve">)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प्रतिस्थापन (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>
          <w:b/>
          <w:color w:val="1F3864"/>
          <w:sz w:val="22"/>
        </w:rPr>
        <w:t xml:space="preserve">)</w:t>
      </w:r>
    </w:p>
    <w:p>
      <w:pPr>
        <w:keepNext/>
        <w:spacing w:before="0" w:after="0" w:line="252" w:lineRule="auto"/>
      </w:pPr>
      <w:r>
        <w:rPr/>
        <w:t xml:space="preserve">त्रिकोणमितीय: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tan</m:t>
          </m:r>
          <m:r>
            <m:t>s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s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s</m:t>
          </m:r>
          <m:r>
            <m:rPr>
              <m:sty m:val="p"/>
            </m:rPr>
            <m:t>→</m:t>
          </m:r>
          <m:r>
            <m:t>s</m:t>
          </m:r>
        </m:oMath>
      </m:oMathPara>
    </w:p>
    <w:p>
      <w:pPr>
        <w:spacing w:before="0" w:after="50" w:line="252" w:lineRule="auto"/>
      </w:pPr>
      <w:r>
        <w:rPr/>
        <w:t xml:space="preserve">कोज्या: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s</m:t>
        </m:r>
        <m:r>
          <m:rPr>
            <m:sty m:val="p"/>
          </m:rPr>
          <m:t>→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चरघातांकी/लघुगणक: </w:t>
      </w:r>
      <m:oMath>
        <m:sSup>
          <m:e>
            <m:r>
              <m:t>e</m:t>
            </m:r>
          </m:e>
          <m:sup>
            <m:r>
              <m:t>s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s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s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ln</m:t>
        </m:r>
        <m:r>
          <m:t>a</m:t>
        </m:r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</m:e>
        </m:d>
        <m:r>
          <m:rPr>
            <m:sty m:val="p"/>
          </m:rPr>
          <m:t>→</m:t>
        </m:r>
        <m:r>
          <m:t>s</m:t>
        </m:r>
      </m:oMath>
    </w:p>
    <w:p>
      <w:pPr>
        <w:spacing w:before="0" w:after="50" w:line="252" w:lineRule="auto"/>
      </w:pPr>
      <w:r>
        <w:rPr/>
        <w:t xml:space="preserve">घात: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s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n</m:t>
        </m:r>
        <m:r>
          <m:t>s</m:t>
        </m:r>
      </m:oMath>
      <w:r>
        <w:rPr/>
        <w:t xml:space="preserve">; </w:t>
      </w:r>
      <m:oMath>
        <m:r>
          <m:t>S</m:t>
        </m:r>
        <m:r>
          <m:rPr>
            <m:sty m:val="p"/>
          </m:rPr>
          <m:t>→</m:t>
        </m:r>
        <m:r>
          <m:t>1</m:t>
        </m:r>
      </m:oMath>
      <w:r>
        <w:rPr/>
        <w:t xml:space="preserve">: </w:t>
      </w:r>
      <m:oMath>
        <m:sSup>
          <m:e>
            <m:r>
              <m:t>S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r>
          <m:rPr>
            <m:sty m:val="p"/>
          </m:rPr>
          <m:t>ln</m:t>
        </m:r>
        <m:r>
          <m:t>S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−</m:t>
        </m:r>
        <m:r>
          <m:t>1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घातीय रूप</w:t>
      </w:r>
    </w:p>
    <w:p>
      <w:pPr>
        <w:spacing w:before="0" w:after="50" w:line="252" w:lineRule="auto"/>
      </w:pP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/>
        <w:t xml:space="preserve">: </w:t>
      </w:r>
      <m:oMath>
        <m:r>
          <m:rPr>
            <m:sty m:val="p"/>
          </m:rPr>
          <m:t>lim</m:t>
        </m:r>
        <m:sSup>
          <m:e>
            <m:r>
              <m:t>f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lim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</w:p>
    <w:p>
      <w:pPr>
        <w:spacing w:before="0" w:after="50" w:line="252" w:lineRule="auto"/>
      </w:pPr>
      <w:r>
        <w:rPr/>
        <w:t xml:space="preserve">सामान्य: </w:t>
      </w:r>
      <m:oMath>
        <m:r>
          <m:rPr>
            <m:sty m:val="p"/>
          </m:rPr>
          <m:t>lim</m:t>
        </m:r>
        <m:sSup>
          <m:e>
            <m:r>
              <m:t>f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lim</m:t>
            </m:r>
            <m:r>
              <m:t>g</m:t>
            </m:r>
            <m:r>
              <m:rPr>
                <m:sty m:val="p"/>
              </m:rPr>
              <m:t>ln</m:t>
            </m:r>
            <m:r>
              <m:t>f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अन्तर्निहित: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∞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प्रसार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120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24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15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40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चार मानक: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विशेष चिह्न, सैंडविच, अवकलज</w:t>
      </w:r>
    </w:p>
    <w:p>
      <w:pPr>
        <w:spacing w:before="0" w:after="50" w:line="252" w:lineRule="auto"/>
      </w:pPr>
      <w:r>
        <w:rPr/>
        <w:t xml:space="preserve">पूर्णांक </w:t>
      </w:r>
      <m:oMath>
        <m:r>
          <m:t>n</m:t>
        </m:r>
      </m:oMath>
      <w:r>
        <w:rPr/>
        <w:t xml:space="preserve"> के पास: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 / </w:t>
      </w:r>
      <m:oMath>
        <m:r>
          <m:t>n</m:t>
        </m:r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t>1</m:t>
        </m:r>
      </m:oMath>
      <w:r>
        <w:rPr/>
        <w:t xml:space="preserve"> / </w:t>
      </w:r>
      <m:oMath>
        <m:r>
          <m:t>0</m:t>
        </m:r>
      </m:oMath>
    </w:p>
    <w:p>
      <w:pPr>
        <w:spacing w:before="0" w:after="50" w:line="252" w:lineRule="auto"/>
      </w:pPr>
      <w:r>
        <w:rPr/>
        <w:t xml:space="preserve">पक्ष: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spacing w:before="0" w:after="50" w:line="252" w:lineRule="auto"/>
      </w:pPr>
      <w:r>
        <w:rPr/>
        <w:t xml:space="preserve">सैंडविच: </w:t>
      </w:r>
      <m:oMath>
        <m:r>
          <m:t>g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r>
          <m:t>h</m:t>
        </m:r>
      </m:oMath>
      <w:r>
        <w:rPr/>
        <w:t xml:space="preserve">, </w:t>
      </w:r>
      <m:oMath>
        <m:r>
          <m:rPr>
            <m:sty m:val="p"/>
          </m:rPr>
          <m:t>lim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lim</m:t>
        </m:r>
        <m:r>
          <m:t>h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⇒</m:t>
        </m:r>
        <m:r>
          <m:rPr>
            <m:sty m:val="p"/>
          </m:rPr>
          <m:t>lim</m:t>
        </m:r>
        <m:r>
          <m:t>f</m:t>
        </m:r>
        <m:r>
          <m:rPr>
            <m:sty m:val="p"/>
          </m:rPr>
          <m:t>=</m:t>
        </m:r>
        <m:r>
          <m:t>l</m:t>
        </m:r>
      </m:oMath>
    </w:p>
    <w:p>
      <w:pPr>
        <w:spacing w:before="0" w:after="50" w:line="252" w:lineRule="auto"/>
      </w:pPr>
      <w:r>
        <w:rPr/>
        <w:t xml:space="preserve">महत्तम पूर्णांक सीमा: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x</m:t>
        </m:r>
      </m:oMath>
    </w:p>
    <w:p>
      <w:pPr>
        <w:keepNext/>
        <w:spacing w:before="0" w:after="0" w:line="252" w:lineRule="auto"/>
      </w:pPr>
      <w:r>
        <w:rPr/>
        <w:t xml:space="preserve">अवकलज: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h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द्वितीय: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″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