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वक्र के अन्तर्गत क्षेत्रफल: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मूल क्षेत्रफल</w:t>
      </w:r>
    </w:p>
    <w:p>
      <w:pPr>
        <w:spacing w:before="0" w:after="50" w:line="252" w:lineRule="auto"/>
      </w:pPr>
      <w:r>
        <w:rPr/>
        <w:t xml:space="preserve">वक्र व </w:t>
      </w:r>
      <m:oMath>
        <m:r>
          <m:t>x</m:t>
        </m:r>
      </m:oMath>
      <w:r>
        <w:rPr/>
        <w:t xml:space="preserve">-अक्ष: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</m:e>
        </m:nary>
        <m:r>
          <m:t> </m:t>
        </m:r>
        <m:r>
          <m:t>d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वक्र व </w:t>
      </w:r>
      <m:oMath>
        <m:r>
          <m:t>y</m:t>
        </m:r>
      </m:oMath>
      <w:r>
        <w:rPr/>
        <w:t xml:space="preserve">-अक्ष: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d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y</m:t>
        </m:r>
      </m:oMath>
    </w:p>
    <w:p>
      <w:pPr>
        <w:spacing w:before="0" w:after="50" w:line="252" w:lineRule="auto"/>
      </w:pPr>
      <w:r>
        <w:rPr/>
        <w:t xml:space="preserve">दो वक्र: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</m:nary>
        <m:r>
          <m:t> </m:t>
        </m:r>
        <m:r>
          <m:t>d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क्षैतिज पट्टियाँ: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d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L</m:t>
                    </m:r>
                  </m:sub>
                </m:sSub>
              </m:e>
            </m:d>
          </m:e>
        </m:nary>
        <m:r>
          <m:t> </m:t>
        </m:r>
        <m:r>
          <m:t>d</m:t>
        </m:r>
        <m:r>
          <m:t>y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मानक क्षेत्रफल</w:t>
      </w:r>
    </w:p>
    <w:p>
      <w:pPr>
        <w:spacing w:before="0" w:after="50" w:line="252" w:lineRule="auto"/>
      </w:pPr>
      <w:r>
        <w:rPr/>
        <w:t xml:space="preserve">वृत्त: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दीर्घवृत्त: </w:t>
      </w:r>
      <m:oMath>
        <m:r>
          <m:t>π</m:t>
        </m:r>
        <m:r>
          <m:t>a</m:t>
        </m:r>
        <m:r>
          <m:t>b</m:t>
        </m:r>
      </m:oMath>
    </w:p>
    <w:p>
      <w:pPr>
        <w:keepNext/>
        <w:spacing w:before="0" w:after="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b</m:t>
        </m:r>
        <m:r>
          <m:t>y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16</m:t>
              </m:r>
              <m:r>
                <m:t>a</m:t>
              </m:r>
              <m:r>
                <m:t>b</m:t>
              </m:r>
            </m:num>
            <m:den>
              <m:r>
                <m:t>3</m:t>
              </m:r>
            </m:den>
          </m:f>
        </m:oMath>
      </m:oMathPara>
    </w:p>
    <w:p>
      <w:pPr>
        <w:keepNext/>
        <w:spacing w:before="0" w:after="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8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  <m:sSup>
                <m:e>
                  <m: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परवलय व रेखा: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</m:den>
          </m:f>
        </m:oMath>
      </m:oMathPara>
    </w:p>
    <w:p>
      <w:pPr>
        <w:keepNext/>
        <w:spacing w:before="0" w:after="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व द्विकोटि </w:t>
      </w:r>
      <m:oMath>
        <m:r>
          <m:t>x</m:t>
        </m:r>
        <m:r>
          <m:rPr>
            <m:sty m:val="p"/>
          </m:rPr>
          <m:t>=</m:t>
        </m:r>
        <m:r>
          <m:t>h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h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  <m:r>
                    <m:t>h</m:t>
                  </m:r>
                </m:e>
              </m:ra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  <m:r>
                <m:t> 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≤</m:t>
        </m:r>
        <m:r>
          <m:t>a</m:t>
        </m:r>
      </m:oMath>
      <w:r>
        <w:rPr/>
        <w:t xml:space="preserve">: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पाश </w:t>
      </w:r>
      <m:oMath>
        <m:r>
          <m:t>a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8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15</m:t>
              </m:r>
            </m:den>
          </m:f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x</m:t>
        </m:r>
      </m:oMath>
      <w:r>
        <w:rPr/>
        <w:t xml:space="preserve"> का एक चाप: </w:t>
      </w:r>
      <m:oMath>
        <m:r>
          <m:t>2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स्थानान्तरण व प्रतिबिम्ब</w:t>
      </w:r>
    </w:p>
    <w:p>
      <w:pPr>
        <w:spacing w:before="0" w:after="50" w:line="252" w:lineRule="auto"/>
      </w:pPr>
      <w:r>
        <w:rPr/>
        <w:t xml:space="preserve">स्थानान्तरण: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, क्षेत्रफल अपरिवर्तित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में प्रतिबिम्ब: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</m:oMath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 में प्रतिबिम्ब: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में प्रतिबिम्ब: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b</m:t>
        </m:r>
      </m:oMath>
      <w:r>
        <w:rPr/>
        <w:t xml:space="preserve"> में प्रतिबिम्ब: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y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प्रतिलोम: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sub>
            <m:sup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r>
            <m:rPr>
              <m:sty m:val="p"/>
            </m:rPr>
            <m:t>=</m:t>
          </m:r>
          <m:r>
            <m:t>b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a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m:oMath>
        <m:r>
          <m:t>f</m:t>
        </m:r>
      </m:oMath>
      <w:r>
        <w:rPr/>
        <w:t xml:space="preserve"> व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∫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चर क्षेत्रफल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एकदिष्ट,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  <w:r>
        <w:rPr/>
        <w:t xml:space="preserve"> पर न्यूनतम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परवलय-रेखा क्षेत्रफल: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6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D</m:t>
                      </m:r>
                    </m:e>
                  </m:rad>
                  <m:r>
                    <m:rPr>
                      <m:sty m:val="p"/>
                    </m:rPr>
                    <m:t>/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a</m:t>
                      </m:r>
                    </m:e>
                  </m:d>
                </m:e>
              </m:d>
            </m:e>
            <m:sup>
              <m:r>
                <m:t>3</m:t>
              </m:r>
            </m:sup>
          </m:sSup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औसत और RMS</w:t>
      </w:r>
    </w:p>
    <w:p>
      <w:pPr>
        <w:keepNext/>
        <w:spacing w:before="0" w:after="0" w:line="252" w:lineRule="auto"/>
      </w:pPr>
      <w:r>
        <w:rPr/>
        <w:t xml:space="preserve">औसत: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keepNext/>
        <w:spacing w:before="0" w:after="0" w:line="252" w:lineRule="auto"/>
      </w:pPr>
      <w:r>
        <w:rPr/>
        <w:t xml:space="preserve">RMS:</w:t>
      </w:r>
    </w:p>
    <w:p>
      <w:pPr>
        <w:spacing w:before="0" w:after="50" w:line="252" w:lineRule="auto"/>
        <w:jc w:val="center"/>
      </w:pPr>
      <m:oMathPara>
        <m:oMath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rad>
        </m:oMath>
      </m:oMathPara>
    </w:p>
    <w:p>
      <w:pPr>
        <w:keepNext/>
        <w:spacing w:before="0" w:after="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 पर: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प्राचलिक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  <m:e>
                  <m:r>
                    <m:t>y</m:t>
                  </m:r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 </m:t>
              </m:r>
              <m:r>
                <m:t>d</m:t>
              </m:r>
              <m:r>
                <m:t>t</m:t>
              </m:r>
            </m:e>
          </m:d>
        </m:oMath>
      </m:oMathPara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t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sin</m:t>
        </m:r>
        <m:r>
          <m:t>t</m:t>
        </m:r>
      </m:oMath>
      <w:r>
        <w:rPr/>
        <w:t xml:space="preserve">: </w:t>
      </w:r>
      <m:oMath>
        <m:r>
          <m:t>π</m:t>
        </m:r>
        <m:r>
          <m:t>a</m:t>
        </m:r>
        <m:r>
          <m:t>b</m:t>
        </m:r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