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वृत्त: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समीकरण व केन्द्र</w:t>
      </w:r>
    </w:p>
    <w:p>
      <w:pPr>
        <w:spacing w:before="0" w:after="50" w:line="252" w:lineRule="auto"/>
      </w:pPr>
      <w:r>
        <w:rPr/>
        <w:t xml:space="preserve">केन्द्र-त्रिज्या: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व्यापक: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केन्द्र, त्रिज्या: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f</m:t>
            </m:r>
          </m:e>
        </m:d>
      </m:oMath>
      <w:r>
        <w:rPr/>
        <w:t xml:space="preserve">, </w:t>
      </w:r>
      <m:oMath>
        <m:rad>
          <m:radPr>
            <m:degHide m:val="on"/>
          </m:radPr>
          <m:deg/>
          <m:e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</w:p>
    <w:p>
      <w:pPr>
        <w:spacing w:before="0" w:after="50" w:line="252" w:lineRule="auto"/>
      </w:pPr>
      <w:r>
        <w:rPr/>
        <w:t xml:space="preserve">वृत्त प्रतिबन्ध: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0</m:t>
        </m:r>
      </m:oMath>
      <w:r>
        <w:rPr/>
        <w:t xml:space="preserve">,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प्रकृति: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&lt;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व्यास रूप: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प्राचलिक: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k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जीवाएँ व अन्तःखण्ड</w:t>
      </w:r>
    </w:p>
    <w:p>
      <w:pPr>
        <w:spacing w:before="0" w:after="50" w:line="252" w:lineRule="auto"/>
      </w:pPr>
      <w:r>
        <w:rPr/>
        <w:t xml:space="preserve">जीवा: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θ</m:t>
        </m:r>
      </m:oMath>
    </w:p>
    <w:p>
      <w:pPr>
        <w:spacing w:before="0" w:after="50" w:line="252" w:lineRule="auto"/>
      </w:pPr>
      <w:r>
        <w:rPr/>
        <w:t xml:space="preserve">अन्तःखण्ड: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  <w:r>
        <w:rPr/>
        <w:t xml:space="preserve">,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</w:p>
    <w:p>
      <w:pPr>
        <w:spacing w:before="0" w:after="50" w:line="252" w:lineRule="auto"/>
      </w:pPr>
      <w:r>
        <w:rPr/>
        <w:t xml:space="preserve">अक्ष: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c</m:t>
        </m:r>
      </m:oMath>
      <w:r>
        <w:rPr/>
        <w:t xml:space="preserve"> काटता, </w:t>
      </w:r>
      <m:oMath>
        <m:r>
          <m:rPr>
            <m:sty m:val="p"/>
          </m:rPr>
          <m:t>=</m:t>
        </m:r>
        <m:r>
          <m:t>c</m:t>
        </m:r>
      </m:oMath>
      <w:r>
        <w:rPr/>
        <w:t xml:space="preserve"> स्पर्श, </w:t>
      </w:r>
      <m:oMath>
        <m:r>
          <m:rPr>
            <m:sty m:val="p"/>
          </m:rPr>
          <m:t>&lt;</m:t>
        </m:r>
        <m:r>
          <m:t>c</m:t>
        </m:r>
      </m:oMath>
      <w:r>
        <w:rPr/>
        <w:t xml:space="preserve"> नहीं</w:t>
      </w:r>
    </w:p>
    <w:p>
      <w:pPr>
        <w:spacing w:before="0" w:after="50" w:line="252" w:lineRule="auto"/>
      </w:pPr>
      <w:r>
        <w:rPr/>
        <w:t xml:space="preserve">कोई वक्र: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spacing w:before="0" w:after="50" w:line="252" w:lineRule="auto"/>
      </w:pPr>
      <w:r>
        <w:rPr/>
        <w:t xml:space="preserve">दिया मध्यबिन्दु: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, लम्बाई </w:t>
      </w:r>
      <m:oMath>
        <m:r>
          <m:t>2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e>
        </m:rad>
      </m:oMath>
    </w:p>
    <w:p>
      <w:pPr>
        <w:keepNext/>
        <w:spacing w:before="0" w:after="0" w:line="252" w:lineRule="auto"/>
      </w:pPr>
      <w:r>
        <w:rPr/>
        <w:t xml:space="preserve">जीवा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बिन्दु व रेखा</w:t>
      </w:r>
    </w:p>
    <w:p>
      <w:pPr>
        <w:spacing w:before="0" w:after="50" w:line="252" w:lineRule="auto"/>
      </w:pPr>
      <w:r>
        <w:rPr/>
        <w:t xml:space="preserve">स्थिति: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बाहर,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पर,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 अन्दर</w:t>
      </w:r>
    </w:p>
    <w:p>
      <w:pPr>
        <w:spacing w:before="0" w:after="50" w:line="252" w:lineRule="auto"/>
      </w:pPr>
      <w:r>
        <w:rPr/>
        <w:t xml:space="preserve">दूरियाँ: </w:t>
      </w:r>
      <m:oMath>
        <m:r>
          <m:t>A</m:t>
        </m:r>
        <m:r>
          <m:t>C</m:t>
        </m:r>
        <m:r>
          <m:rPr>
            <m:sty m:val="p"/>
          </m:rPr>
          <m:t>±</m:t>
        </m:r>
        <m:r>
          <m:t>r</m:t>
        </m:r>
      </m:oMath>
      <w:r>
        <w:rPr/>
        <w:t xml:space="preserve">; रेखा: </w:t>
      </w:r>
      <m:oMath>
        <m:r>
          <m:t>p</m:t>
        </m:r>
        <m:r>
          <m:rPr>
            <m:sty m:val="p"/>
          </m:rPr>
          <m:t>−</m:t>
        </m:r>
        <m:r>
          <m:t>r</m:t>
        </m:r>
      </m:oMath>
    </w:p>
    <w:p>
      <w:pPr>
        <w:spacing w:before="0" w:after="50" w:line="252" w:lineRule="auto"/>
      </w:pPr>
      <w:r>
        <w:rPr/>
        <w:t xml:space="preserve">स्पर्श: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;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spacing w:before="0" w:after="50" w:line="252" w:lineRule="auto"/>
      </w:pPr>
      <w:r>
        <w:rPr/>
        <w:t xml:space="preserve">रेखा प्रकार: </w:t>
      </w:r>
      <m:oMath>
        <m:r>
          <m:t>p</m:t>
        </m:r>
        <m:r>
          <m:rPr>
            <m:sty m:val="p"/>
          </m:rPr>
          <m:t>&gt;</m:t>
        </m:r>
        <m:r>
          <m:t>r</m:t>
        </m:r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, </w:t>
      </w:r>
      <m:oMath>
        <m:r>
          <m:t>p</m:t>
        </m:r>
        <m:r>
          <m:rPr>
            <m:sty m:val="p"/>
          </m:rPr>
          <m:t>&lt;</m:t>
        </m:r>
        <m:r>
          <m:t>r</m:t>
        </m:r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स्पर्श रेखाएँ</w:t>
      </w:r>
    </w:p>
    <w:p>
      <w:pPr>
        <w:spacing w:before="0" w:after="50" w:line="252" w:lineRule="auto"/>
      </w:pPr>
      <w:r>
        <w:rPr/>
        <w:t xml:space="preserve">बिन्दु पर: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प्राचलिक: </w:t>
      </w:r>
      <m:oMath>
        <m:r>
          <m:t>x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ढाल रूप: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>
          <m:t>a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/>
        <w:spacing w:before="0" w:after="0" w:line="252" w:lineRule="auto"/>
      </w:pP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पर स्पर्श रेखाएँ मिलती हैं: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लम्बाई: </w:t>
      </w: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e>
        </m:rad>
      </m:oMath>
      <w:r>
        <w:rPr/>
        <w:t xml:space="preserve">; घात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</m:oMath>
    </w:p>
    <w:p>
      <w:pPr>
        <w:spacing w:before="0" w:after="50" w:line="252" w:lineRule="auto"/>
      </w:pPr>
      <w:r>
        <w:rPr/>
        <w:t xml:space="preserve">युग्म: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; स्पर्श जीवा: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चतुर्भुज </w:t>
      </w:r>
      <m:oMath>
        <m:r>
          <m:t>P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r>
          <m:t>R</m:t>
        </m:r>
        <m:r>
          <m:t>L</m:t>
        </m:r>
      </m:oMath>
      <w:r>
        <w:rPr/>
        <w:t xml:space="preserve">;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R</m:t>
            </m:r>
            <m:r>
              <m:t>L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L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</w:p>
    <w:p>
      <w:pPr>
        <w:spacing w:before="0" w:after="50" w:line="252" w:lineRule="auto"/>
      </w:pPr>
      <m:oMath>
        <m:r>
          <m:rPr>
            <m:sty m:val="p"/>
          </m:rPr>
          <m:t>△</m:t>
        </m:r>
        <m:r>
          <m:t>P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sSup>
              <m:e>
                <m:r>
                  <m:t>L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कोण </w:t>
      </w:r>
      <m:oMath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R</m:t>
            </m:r>
          </m:num>
          <m:den>
            <m:r>
              <m:t>L</m:t>
            </m:r>
          </m:den>
        </m:f>
      </m:oMath>
    </w:p>
    <w:p>
      <w:pPr>
        <w:spacing w:before="0" w:after="50" w:line="252" w:lineRule="auto"/>
      </w:pPr>
      <m:oMath>
        <m:r>
          <m:t>P</m:t>
        </m:r>
        <m:r>
          <m:t>A</m:t>
        </m:r>
        <m:r>
          <m:t>B</m:t>
        </m:r>
      </m:oMath>
      <w:r>
        <w:rPr/>
        <w:t xml:space="preserve"> का परिवृत्त: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g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f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निदेशक वृत्त: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keepNext/>
        <w:spacing w:before="0" w:after="0" w:line="252" w:lineRule="auto"/>
      </w:pP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का ध्रुव: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l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वृत्तों का कुल</w:t>
      </w:r>
    </w:p>
    <w:p>
      <w:pPr>
        <w:spacing w:before="0" w:after="50" w:line="252" w:lineRule="auto"/>
      </w:pPr>
      <w:r>
        <w:rPr/>
        <w:t xml:space="preserve">दो वृत्त: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वृत्त व रेखा: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दो बिन्दु: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λ</m:t>
          </m:r>
          <m:sSub>
            <m:e>
              <m:r>
                <m:t>L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r>
          <m:t>L</m:t>
        </m:r>
      </m:oMath>
      <w:r>
        <w:rPr/>
        <w:t xml:space="preserve"> को </w:t>
      </w:r>
      <m:oMath>
        <m:r>
          <m:t>P</m:t>
        </m:r>
      </m:oMath>
      <w:r>
        <w:rPr/>
        <w:t xml:space="preserve"> पर स्पर्श: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त्रिभुज: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λ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μ</m:t>
          </m:r>
          <m:sSub>
            <m:e>
              <m:r>
                <m:t>L</m:t>
              </m:r>
            </m:e>
            <m:sub>
              <m:r>
                <m:t>3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चतुर्भुज: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दो वृत्त</w:t>
      </w:r>
    </w:p>
    <w:p>
      <w:pPr>
        <w:spacing w:before="0" w:after="50" w:line="252" w:lineRule="auto"/>
      </w:pPr>
      <w:r>
        <w:rPr/>
        <w:t xml:space="preserve">DCT: </w:t>
      </w:r>
      <m:oMath>
        <m:rad>
          <m:radPr>
            <m:degHide m:val="on"/>
          </m:radPr>
          <m:deg/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TCT: </w:t>
      </w:r>
      <m:oMath>
        <m:rad>
          <m:radPr>
            <m:degHide m:val="on"/>
          </m:radPr>
          <m:deg/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rad>
      </m:oMath>
    </w:p>
    <w:p>
      <w:pPr>
        <w:spacing w:before="0" w:after="50" w:line="252" w:lineRule="auto"/>
      </w:pPr>
      <w:r>
        <w:rPr/>
        <w:t xml:space="preserve">DCTs / TCTs का प्रतिच्छेद: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बाह्य / अन्तः</w:t>
      </w:r>
    </w:p>
    <w:p>
      <w:pPr>
        <w:spacing w:before="0" w:after="50" w:line="252" w:lineRule="auto"/>
      </w:pPr>
      <w:r>
        <w:rPr/>
        <w:t xml:space="preserve">स्पर्श रेखाओं का कोण: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∓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</m:oMath>
    </w:p>
    <w:p>
      <w:pPr>
        <w:spacing w:before="0" w:after="50" w:line="252" w:lineRule="auto"/>
      </w:pPr>
      <w:r>
        <w:rPr/>
        <w:t xml:space="preserve">पृथक </w:t>
      </w:r>
      <m:oMath>
        <m:r>
          <m:t>d</m:t>
        </m:r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4 स्पर्श रेखाएँ</w:t>
      </w:r>
    </w:p>
    <w:p>
      <w:pPr>
        <w:spacing w:before="0" w:after="50" w:line="252" w:lineRule="auto"/>
      </w:pPr>
      <w:r>
        <w:rPr/>
        <w:t xml:space="preserve">बाह्य स्पर्श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3</w:t>
      </w:r>
    </w:p>
    <w:p>
      <w:pPr>
        <w:spacing w:before="0" w:after="50" w:line="252" w:lineRule="auto"/>
      </w:pPr>
      <w:r>
        <w:rPr/>
        <w:t xml:space="preserve">प्रतिच्छेदी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2</w:t>
      </w:r>
    </w:p>
    <w:p>
      <w:pPr>
        <w:spacing w:before="0" w:after="50" w:line="252" w:lineRule="auto"/>
      </w:pPr>
      <w:r>
        <w:rPr/>
        <w:t xml:space="preserve">आन्तरिक स्पर्श </w:t>
      </w:r>
      <m:oMath>
        <m:r>
          <m:t>d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1; अन्दर: 0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मूलाक्ष व लम्बकोणीयता</w:t>
      </w:r>
    </w:p>
    <w:p>
      <w:pPr>
        <w:spacing w:before="0" w:after="50" w:line="252" w:lineRule="auto"/>
      </w:pPr>
      <w:r>
        <w:rPr/>
        <w:t xml:space="preserve">मूलाक्ष / उभयनिष्ठ जीवा: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की परिधि समद्विभाजन: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रेखा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पर</w:t>
      </w:r>
    </w:p>
    <w:p>
      <w:pPr>
        <w:spacing w:before="0" w:after="50" w:line="252" w:lineRule="auto"/>
      </w:pPr>
      <w:r>
        <w:rPr/>
        <w:t xml:space="preserve">समाक्ष: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रेखा-वृत्त कोण: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r</m:t>
            </m:r>
          </m:den>
        </m:f>
      </m:oMath>
    </w:p>
    <w:p>
      <w:pPr>
        <w:keepNext/>
        <w:spacing w:before="0" w:after="0" w:line="252" w:lineRule="auto"/>
      </w:pPr>
      <w:r>
        <w:rPr/>
        <w:t xml:space="preserve">वृत्त-वृत्त कोण: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लम्बकोणीय: </w:t>
      </w:r>
      <m:oMath>
        <m:r>
          <m:t>2</m:t>
        </m:r>
        <m:sSub>
          <m:e>
            <m:r>
              <m:t>g</m:t>
            </m:r>
          </m:e>
          <m:sub>
            <m:r>
              <m:t>1</m:t>
            </m:r>
          </m:sub>
        </m:sSub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r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उभयनिष्ठ जीवा (लम्बकोणीय): </w:t>
      </w:r>
      <m:oMath>
        <m:f>
          <m:fPr>
            <m:type m:val="bar"/>
          </m:fPr>
          <m:num>
            <m:r>
              <m:t>2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