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Method of Differentiation: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First principle and notation</w:t>
      </w:r>
    </w:p>
    <w:p>
      <w:pPr>
        <w:keepNext/>
        <w:spacing w:before="0" w:after="0" w:line="252" w:lineRule="auto"/>
      </w:pPr>
      <w:r>
        <w:rPr/>
        <w:t xml:space="preserve">First principle: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Notation: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Time derivative: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derivatives</w:t>
      </w:r>
    </w:p>
    <w:p>
      <w:pPr>
        <w:spacing w:before="0" w:after="50" w:line="252" w:lineRule="auto"/>
      </w:pPr>
      <w:r>
        <w:rPr/>
        <w:t xml:space="preserve">Power: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Exponential: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Log: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Rules</w:t>
      </w:r>
    </w:p>
    <w:p>
      <w:pPr>
        <w:spacing w:before="0" w:after="50" w:line="252" w:lineRule="auto"/>
      </w:pPr>
      <w:r>
        <w:rPr/>
        <w:t xml:space="preserve">Product: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t>g</m:t>
        </m:r>
        <m:r>
          <m:rPr>
            <m:sty m:val="p"/>
          </m:rPr>
          <m:t>+</m:t>
        </m:r>
        <m:r>
          <m:t>f</m:t>
        </m:r>
        <m:r>
          <m:t>g</m:t>
        </m:r>
        <m:r>
          <m:rPr>
            <m:sty m:val="p"/>
          </m:rPr>
          <m:t>′</m:t>
        </m:r>
      </m:oMath>
    </w:p>
    <w:p>
      <w:pPr>
        <w:keepNext/>
        <w:spacing w:before="0" w:after="0" w:line="252" w:lineRule="auto"/>
      </w:pPr>
      <w:r>
        <w:rPr/>
        <w:t xml:space="preserve">Three factors: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′</m:t>
              </m:r>
              <m:r>
                <m:t>h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′</m:t>
              </m:r>
              <m:r>
                <m:t>f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′</m:t>
              </m:r>
              <m:r>
                <m:t>g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Quotient: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Chain: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Reciprocal: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Techniques</w:t>
      </w:r>
    </w:p>
    <w:p>
      <w:pPr>
        <w:keepNext/>
        <w:spacing w:before="0" w:after="0" w:line="252" w:lineRule="auto"/>
      </w:pPr>
      <w:r>
        <w:rPr/>
        <w:t xml:space="preserve">Variable power: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Log differentiation: </w:t>
      </w:r>
      <m:oMath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′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t>y</m:t>
        </m:r>
      </m:oMath>
    </w:p>
    <w:p>
      <w:pPr>
        <w:keepNext/>
        <w:spacing w:before="0" w:after="0" w:line="252" w:lineRule="auto"/>
      </w:pPr>
      <w:r>
        <w:rPr/>
        <w:t xml:space="preserve">Parametric: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y</m:t>
                  </m:r>
                </m:e>
              </m:acc>
            </m:num>
            <m:den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den>
          </m:f>
        </m:oMath>
      </m:oMathPara>
    </w:p>
    <w:p>
      <w:pPr>
        <w:keepNext/>
        <w:spacing w:before="0" w:after="0" w:line="252" w:lineRule="auto"/>
      </w:pPr>
      <m:oMath>
        <m:r>
          <m:t>f</m:t>
        </m:r>
      </m:oMath>
      <w:r>
        <w:rPr/>
        <w:t xml:space="preserve"> w.r.t. </w:t>
      </w:r>
      <m:oMath>
        <m:r>
          <m:t>g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Implicit: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Homogeneous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Inverse: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Inverse, second: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Higher order derivatives</w:t>
      </w:r>
    </w:p>
    <w:p>
      <w:pPr>
        <w:keepNext/>
        <w:spacing w:before="0" w:after="0" w:line="252" w:lineRule="auto"/>
      </w:pPr>
      <w:r>
        <w:rPr/>
        <w:t xml:space="preserve">Second derivative: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Parametric: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Swap variables: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ITF analysis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±</m:t>
        </m:r>
        <m:r>
          <m:t>π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≷</m:t>
            </m:r>
            <m:r>
              <m:rPr>
                <m:sty m:val="p"/>
              </m:rPr>
              <m:t>±</m:t>
            </m:r>
            <m:r>
              <m:t>1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rPr/>
        <w:t xml:space="preserve">, </w:t>
      </w:r>
      <m:oMath>
        <m:r>
          <m:t>π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r>
          <m:t>π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Miscellaneous and determinants</w:t>
      </w:r>
    </w:p>
    <w:p>
      <w:pPr>
        <w:spacing w:before="0" w:after="50" w:line="252" w:lineRule="auto"/>
      </w:pPr>
      <w:r>
        <w:rPr/>
        <w:t xml:space="preserve">Coefficient: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</m:e>
                </m:d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</m:oMath>
    </w:p>
    <w:p>
      <w:pPr>
        <w:spacing w:before="0" w:after="50" w:line="252" w:lineRule="auto"/>
      </w:pPr>
      <w:r>
        <w:rPr/>
        <w:t xml:space="preserve">Divisibility: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∣</m:t>
        </m:r>
        <m:r>
          <m:t>f</m:t>
        </m:r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Binomial sum: </w:t>
      </w:r>
      <m:oMath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Determinant: </w:t>
      </w:r>
      <m:oMath>
        <m:r>
          <m:t>Δ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∑</m:t>
        </m:r>
      </m:oMath>
      <w:r>
        <w:rPr/>
        <w:t xml:space="preserve"> (one row differentiated)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L'Hospital and integrals</w:t>
      </w:r>
    </w:p>
    <w:p>
      <w:pPr>
        <w:spacing w:before="0" w:after="50" w:line="252" w:lineRule="auto"/>
      </w:pPr>
      <w:r>
        <w:rPr/>
        <w:t xml:space="preserve">L'Hospital: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g</m:t>
            </m:r>
            <m:r>
              <m:rPr>
                <m:sty m:val="p"/>
              </m:rPr>
              <m:t>′</m:t>
            </m:r>
          </m:den>
        </m:f>
      </m:oMath>
      <w:r>
        <w:rPr/>
        <w:t xml:space="preserve"> for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</w:p>
    <w:p>
      <w:pPr>
        <w:spacing w:before="0" w:after="50" w:line="252" w:lineRule="auto"/>
      </w:pPr>
      <w:r>
        <w:rPr/>
        <w:t xml:space="preserve">Indefinite: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r>
          <m:t>f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</m:oMath>
    </w:p>
    <w:p>
      <w:pPr>
        <w:keepNext/>
        <w:spacing w:before="0" w:after="0" w:line="252" w:lineRule="auto"/>
      </w:pPr>
      <w:r>
        <w:rPr/>
        <w:t xml:space="preserve">Leibniz: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</m:sub>
            <m:sup>
              <m:r>
                <m:t>h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g</m:t>
          </m:r>
          <m:r>
            <m:rPr>
              <m:sty m:val="p"/>
            </m:rPr>
            <m:t>′</m:t>
          </m:r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