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अवकलन की विधियाँ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(33 प्रश्न; दो में आने वाला प्रश्न एक बार गिना गया) कोई बिन्दु कितनी बार पूछा गया है: उच्च = 3 या अधिक प्रश्न, मध्यम = 1 से 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सिद्धान्त से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का मूल सिद्धान्त से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f</m:t>
        </m:r>
      </m:oMath>
      <w:r>
        <w:rPr/>
        <w:t xml:space="preserve"> के परिवर्तन की तात्क्षणिक दर है (इसे डेल्टा / प्रारम्भिक विधि भी कहते हैं)। इस आकार की सीमा वास्तव में अवकलज ही होती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h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45; J-M 20; C-I 15, 19; C-II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के ऊपर लगा बिन्दु (dot)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समय के सापेक्ष अवकलज दर्शाता है: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लिए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t>y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′</m:t>
        </m:r>
      </m:oMath>
      <w:r>
        <w:rPr/>
        <w:t xml:space="preserve"> सबका एक ही अर्थ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फलनों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19 मानक फलनों के अवकलज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e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23; J-II 45; J-M 3, 9; C-I 11, 16, 18; C-II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8, 11, 16, 28-29; J-II 16, 44; J-M 4, 16, 20, 23; J-A 1; C-I 20, 22; C-II 2, 21 | प्रश्न बैंक: 138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 का गुणन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g</m:t>
                </m:r>
              </m:e>
            </m:d>
            <m:r>
              <m:rPr>
                <m:sty m:val="p"/>
              </m:rPr>
              <m:t>′</m:t>
            </m:r>
            <m:r>
              <m:t>h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h</m:t>
                </m:r>
              </m:e>
            </m:d>
            <m:r>
              <m:rPr>
                <m:sty m:val="p"/>
              </m:rPr>
              <m:t>′</m:t>
            </m:r>
            <m:r>
              <m:t>f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t>f</m:t>
                </m:r>
              </m:e>
            </m:d>
            <m:r>
              <m:rPr>
                <m:sty m:val="p"/>
              </m:rPr>
              <m:t>′</m:t>
            </m:r>
            <m:r>
              <m:t>g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t>f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1; J-M 10; J-A 1, 5; C-I 20-21; C-II 20-22 | प्रश्न बैंक: 135, 138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3, 42; J-M 2, 21-22; C-I 15;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 का भागफल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14-15; C-I 2 | प्रश्न बैंक: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29, 38; J-II 8; J-M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भागफल नियम लगाने से पहले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सरल करें: गुणनखण्ड कर काटें, त्रिकोणमितीय / प्रतिलोम त्रिकोणमितीय फलन सर्वसमिकाएँ लगाएँ। प्रायः भागफल एक सरल फलन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t> 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6, 26; J-II 7, 16, 44; J-M 16; C-I 4, 22; C-II 13 | प्रश्न बैंक: 134,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42; J-II 9, 18-19, 23; J-M 2-3, 8, 11, 19; C-I 21; C-II 23 | प्रश्न बैंक: 143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शृंखला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3, 8, 29; J-II 3; J-M 4; J-A 3-4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33-34, 41, 43, 48; J-II 7, 14-15, 31, 40; J-M 3, 11, 16, 19, 21, 24; J-A 5; C-I 1, 4, 9, 12; C-II 5, 8, 16-17 | प्रश्न बैंक: 137, 139, 146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शृंखला नियम से: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46;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शृंखला नियम की सहायता से संयुक्त फलन का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बाहर से भीतर की ओर परत-दर-परत अवकलन करें और सबका गुणा करें: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t> 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पर: </w:t>
      </w:r>
      <m:oMath>
        <m:r>
          <m:t>2</m:t>
        </m:r>
        <m:r>
          <m:rPr>
            <m:sty m:val="p"/>
          </m:rPr>
          <m:t>sin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27, 32; J-M 22; C-I 5, 7; C-II 4, 8,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J-A 2; C-I 17 | प्रश्न बैंक: 135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अवकलन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y</m:t>
        </m:r>
      </m:oMath>
      <w:r>
        <w:rPr/>
        <w:t xml:space="preserve"> अनेक गुणनखण्डों का गुणनफल या भागफल हो; (ii)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(आधार व घात दोनों चर)।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</m:d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2, 5, 10, 20; J-M 14; C-I 23-24 | प्रश्न बैंक: 142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अवकलन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ओर </w:t>
      </w:r>
      <m:oMath>
        <m:r>
          <m:rPr>
            <m:sty m:val="p"/>
          </m:rPr>
          <m:t>ln</m:t>
        </m:r>
      </m:oMath>
      <w:r>
        <w:rPr/>
        <w:t xml:space="preserve"> लें, लघुगणक नियमों से फैलाएँ, अवकलन करें: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, फिर </w:t>
      </w:r>
      <m:oMath>
        <m:r>
          <m:t>y</m:t>
        </m:r>
      </m:oMath>
      <w:r>
        <w:rPr/>
        <w:t xml:space="preserve"> से गुणा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9, 14-15; J-II 2, 4-5, 10, 20; J-M 14; C-I 23-24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18-19, 21, 24-25, 40; J-II 41; J-M 5, 7 | प्रश्न बैंक: 144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का अवकलन करने की दूसरी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 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घात मानकर (घातांक अचर) तथा चरघातांकी मानकर (आधार अचर) अवकलन करें और जोड़ें; या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4, 13; J-II 36, 38; J-M 7; C-I 23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वक्र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cos</m:t>
            </m:r>
            <m:r>
              <m:t>t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sin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t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6,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C-I 3, 17</w:t>
      </w:r>
    </w:p>
    <w:p>
      <w:pPr>
        <w:pStyle w:val="Heading1"/>
        <w:keepNext/>
        <w:spacing w:before="200" w:after="80" w:line="252" w:lineRule="auto"/>
      </w:pPr>
      <w:r>
        <w:rPr/>
        <w:t xml:space="preserve">एक फलन का दूसरे फलन के सापेक्ष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फलन का दूसरे फलन के सापेक्ष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प्राचल मानें। प्रतिलोम त्रिकोणमितीय फलन में पहले प्रतिस्थापन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...) से दोनों को सरल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के सापेक्ष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9, 17, 23;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</w:t>
      </w:r>
    </w:p>
    <w:p>
      <w:pPr>
        <w:pStyle w:val="Heading1"/>
        <w:keepNext/>
        <w:spacing w:before="200" w:after="80" w:line="252" w:lineRule="auto"/>
      </w:pPr>
      <w:r>
        <w:rPr/>
        <w:t xml:space="preserve">अस्पष्ट फलनों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अस्पष्ट रूप में दिए फलन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</w:t>
      </w:r>
      <m:oMath>
        <m:r>
          <m:t>x</m:t>
        </m:r>
      </m:oMath>
      <w:r>
        <w:rPr/>
        <w:t xml:space="preserve"> के सापेक्ष अवकलन करें (</w:t>
      </w:r>
      <m:oMath>
        <m:r>
          <m:t>y</m:t>
        </m:r>
      </m:oMath>
      <w:r>
        <w:rPr/>
        <w:t xml:space="preserve"> को </w:t>
      </w:r>
      <m:oMath>
        <m:r>
          <m:t>x</m:t>
        </m:r>
      </m:oMath>
      <w:r>
        <w:rPr/>
        <w:t xml:space="preserve"> का फलन मानें: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y</m:t>
        </m:r>
        <m:r>
          <m:t> </m:t>
        </m:r>
        <m:r>
          <m:t>y</m:t>
        </m:r>
        <m:r>
          <m:rPr>
            <m:sty m:val="p"/>
          </m:rPr>
          <m:t>′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वाले पद एक ओर करके हल करें। हो सके तो पहले सम्बन्ध सरल करें।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7, 13, 21; J-II 11-13; J-M 7; C-I 6,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9, 15, 20; J-II 4, 26, 28; C-II 1, 3, 18-19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समघातीय समीकरण के लिए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समघातीय समीकरण (सब पद एक ही घात के,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 मूल बिन्दु से जाती रेखाओं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का युग्म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t>y</m:t>
            </m:r>
          </m:num>
          <m:den>
            <m:r>
              <m:t>h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⋯</m:t>
                    </m:r>
                  </m:sup>
                </m:sSup>
              </m:sup>
            </m:sSup>
          </m:sup>
        </m:sSup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जैसे अनन्त व्यंजक का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शेष भाग पूरे व्यंजक के समान है: उसे </w:t>
      </w:r>
      <m:oMath>
        <m:r>
          <m:t>y</m:t>
        </m:r>
      </m:oMath>
      <w:r>
        <w:rPr/>
        <w:t xml:space="preserve"> से बदलें, जिससे परिमित अस्पष्ट सम्बन्ध मिलता है; फिर अवकलन करें (घात-स्तम्भ में </w:t>
      </w:r>
      <m:oMath>
        <m:r>
          <m:rPr>
            <m:sty m:val="p"/>
          </m:rPr>
          <m:t>ln</m:t>
        </m:r>
      </m:oMath>
      <w:r>
        <w:rPr/>
        <w:t xml:space="preserve">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den>
        </m:f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18-20,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फलन का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फलन के प्रतिलोम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के लिए: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ज्ञात करें (प्रायः देखकर), फिर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। साथ ही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35-37; J-II 24-25; J-M 17-18; J-A 2; C-II 14 | प्रश्न बैंक: 133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उच्च कोटि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, ... को लिखने के विभिन्न तरीके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D</m:t>
          </m:r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y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‴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</m:oMath>
      <w:r>
        <w:rPr/>
        <w:t xml:space="preserve"> ढाल तथा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ग्राफ की अवतलता बताता है। </w:t>
      </w:r>
      <m:oMath>
        <m:r>
          <m:t>y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में सम्बन्ध सिद्ध करने के लिए सबसे सरल (प्रायः वर्ग किया या भिन्न हटाया) रूप का अवकलन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31, 38-44; J-II 26, 28, 43; J-M 2, 8, 11, 19, 21, 23-24; C-I 1, 8, 10; C-II 1-3, 5, 16-19 | प्रश्न बैंक: 136-137,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45; J-II 29, 42; J-M 1, 5-6, 15; C-I 7; C-II 4, 6, 10, 13-14, 25 | प्रश्न बैंक: 132, 134, 143,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प्राचलिक रूप में दिए हों तब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 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को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से कभी न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t>a</m:t>
        </m:r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27; C-I 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के सापेक्ष </w:t>
      </w:r>
      <m:oMath>
        <m:r>
          <m:t>y</m:t>
        </m:r>
      </m:oMath>
      <w:r>
        <w:rPr/>
        <w:t xml:space="preserve"> के अवकलजों के पदों में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नहीं है। इसी से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64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विश्लेषण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जैसे प्रतिलोम त्रिकोणमितीय फलन का ग्राफ खण्डशः परिभाषित करके तथा सीमा, एकदिष्टता के अन्तराल व अवतलता ज्ञात करके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प्रांत व परिसर; खण्डशः रूप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... रखें); सिरों व विच्छेद बिन्दुओं पर सीमा; एकदिष्टता हेतु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(और 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नहीं है); अवतलता हेतु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; ग्राफ बनाएँ।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अतः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कोना।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16, 34; J-II 18-19,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14, 17; C-I 13;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सम्बन्ध के दोनों पक्षों का अवकलन करने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सर्वसमिका (किसी अन्तराल में सभी </w:t>
      </w:r>
      <m:oMath>
        <m:r>
          <m:t>x</m:t>
        </m:r>
      </m:oMath>
      <w:r>
        <w:rPr/>
        <w:t xml:space="preserve"> के लिए सत्य) का अवकलन कर सकते हैं और परिणाम भी सर्वसमिका होता है। कुछ बिन्दुओं पर सत्य समीकरण का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 पर सत्य है; अवकलन से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आता है, जो असत्य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…</m:t>
        </m:r>
      </m:oMath>
      <w:r>
        <w:rPr/>
        <w:t xml:space="preserve">: </w:t>
      </w:r>
      <m:oMath>
        <m:r>
          <m:t>x</m:t>
        </m:r>
      </m:oMath>
      <w:r>
        <w:rPr/>
        <w:t xml:space="preserve"> का गुणांक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है, जो लघुगणकीय अवकलन से मिलता है।</w:t>
      </w:r>
    </w:p>
    <w:p>
      <w:pPr>
        <w:spacing w:before="0" w:after="50" w:line="252" w:lineRule="auto"/>
      </w:pPr>
      <w:r>
        <w:rPr/>
        <w:t xml:space="preserve">सर्वसमिका के अवकलन से योग भी मिलते हैं: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से विभाज्य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से विभाज्य: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युक्त (या खण्डशः परिभाषित) फलन का किसी बिन्दु पर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बिन्दु के निकट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भीतर प्रत्येक व्यंजक का चिह्न ज्ञात करें, मापांक हटाएँ, फिर उस खण्ड का अवकलन करें। जहाँ भीतरी व्यंजक </w:t>
      </w:r>
      <m:oMath>
        <m:r>
          <m:t>0</m:t>
        </m:r>
      </m:oMath>
      <w:r>
        <w:rPr/>
        <w:t xml:space="preserve"> हो वहाँ </w:t>
      </w: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जाँचें।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den>
          </m:f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के निकट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अतः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परिभाषा में स्वयं </w:t>
      </w:r>
      <m:oMath>
        <m:r>
          <m:t>f</m:t>
        </m:r>
      </m:oMath>
      <w:r>
        <w:rPr/>
        <w:t xml:space="preserve"> के अवकलजों के मान हों,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,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 अचर हैं: इन्हें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मानें, बार-बार अवकलन करें, बिन्दु रखें और रैखिक समीकरण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29, 42; J-M 1, 6, 15 | प्रश्न बैंक: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सारणिकों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प्रसार किए बिना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बार में एक पंक्ति का अवकलन करें, शेष पंक्तियाँ वैसी ही रखें, और सारणिकों को जोड़ें (यही स्तम्भ-वार भी कर सकते हैं)।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पंक्तियाँ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पहले पद में दो पंक्तियाँ समान हैं और तीसरी पंक्ति अचर है, अतः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mr>
              <m:mr>
                <m:e>
                  <m:r>
                    <m:t>2</m:t>
                  </m:r>
                </m:e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30-31; J-M 12-13; C-II 10 | प्रश्न बैंक: 132, 140-141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</w:t>
      </w:r>
    </w:p>
    <w:p>
      <w:pPr>
        <w:pStyle w:val="Heading1"/>
        <w:keepNext/>
        <w:spacing w:before="200" w:after="80" w:line="252" w:lineRule="auto"/>
      </w:pPr>
      <w:r>
        <w:rPr/>
        <w:t xml:space="preserve">लोपिताल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t> </m:t>
              </m:r>
              <m:r>
                <m:rPr>
                  <m:nor/>
                </m:rPr>
                <m:t>or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47-48, 50; J-II 33-35, 37-41; J-M 25; J-A 6 | प्रश्न बैंक: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51; J-II 48; C-II 11-12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लगाते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केवल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रूप में (पहले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/>
        <w:t xml:space="preserve">,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को बदलें); (ii) </w:t>
      </w:r>
      <m:oMath>
        <m:r>
          <m:t>a</m:t>
        </m:r>
      </m:oMath>
      <w:r>
        <w:rPr/>
        <w:t xml:space="preserve"> के निकट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अवकलनीय,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; (iii) अंश व हर का अलग-अलग अवकलन करें, भागफल नियम नहीं; (iv) </w:t>
      </w:r>
      <m:oMath>
        <m:r>
          <m:t>a</m:t>
        </m:r>
      </m:oMath>
      <w:r>
        <w:rPr/>
        <w:t xml:space="preserve"> परिमित या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हो सकता है।</w:t>
      </w:r>
    </w:p>
    <w:p>
      <w:pPr>
        <w:spacing w:before="0" w:after="50" w:line="252" w:lineRule="auto"/>
      </w:pPr>
      <w:r>
        <w:rPr/>
        <w:t xml:space="preserve">कार्य छोटा रखने हेतु चरणों के बीच मानक सीमाओं (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) से सरल करें।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कितनी बार लगा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कितनी भी बार, जब तक नई सीमा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रूप में हो; हर चरण से पहले रूप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rPr/>
        <w:t xml:space="preserve">: 100 बार के बाद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47, 49; J-II 34, 36; J-A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रूपों में सीमा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⇒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f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g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सीमा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49, 51; J-II 36, 48;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समाकलन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अनिश्चित समाकलन का, पहले समाकलन किए बिना,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(प्रतिअवकलज की आवश्यकता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लैबनिट्ज़ नियम की सहायता से निश्चित समाकलन का, पहले समाकलन किए बिना,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 </m:t>
              </m:r>
              <m:r>
                <m:rPr>
                  <m:nor/>
                </m:rPr>
                <m:t>continuous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x</m:t>
        </m:r>
      </m:oMath>
      <w:r>
        <w:rPr/>
        <w:t xml:space="preserve"> समाकल्य के भीतर भी हो, तो पहले उसे बाहर निकालें (जैसे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t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