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Inter" w:hAnsi="Inter"/>
          <w:b/>
          <w:color w:val="A3C456"/>
          <w:sz w:val="22"/>
        </w:rPr>
        <w:t>CUSTOMER CARE</w:t>
      </w:r>
      <w:r>
        <w:rPr>
          <w:rFonts w:ascii="Playfair Display" w:hAnsi="Playfair Display"/>
          <w:b/>
          <w:color w:val="0B3628"/>
          <w:sz w:val="70"/>
        </w:rPr>
        <w:br/>
        <w:t>LIVE CHAT</w:t>
      </w:r>
      <w:r>
        <w:rPr>
          <w:rFonts w:ascii="Inter" w:hAnsi="Inter"/>
          <w:color w:val="586860"/>
          <w:sz w:val="28"/>
        </w:rPr>
        <w:br/>
        <w:t>Production Implementation Guide</w:t>
      </w:r>
    </w:p>
    <w:p>
      <w:pPr>
        <w:spacing w:before="480"/>
        <w:jc w:val="center"/>
      </w:pPr>
      <w:r>
        <w:rPr>
          <w:rFonts w:ascii="Inter" w:hAnsi="Inter"/>
          <w:color w:val="0A2B1F"/>
          <w:sz w:val="21"/>
        </w:rPr>
        <w:t>Next.js Customer Website + Separate Next.js Customer-Care Dashboard</w:t>
        <w:br/>
        <w:t>Supabase PostgreSQL + Storage + Ably Chat</w:t>
      </w:r>
    </w:p>
    <w:p>
      <w:pPr>
        <w:spacing w:before="840"/>
        <w:jc w:val="center"/>
      </w:pPr>
      <w:r>
        <w:rPr>
          <w:rFonts w:ascii="Inter" w:hAnsi="Inter"/>
          <w:color w:val="586860"/>
          <w:sz w:val="19"/>
        </w:rPr>
        <w:t>Design system aligned to the existing Dentium project</w:t>
      </w:r>
    </w:p>
    <w:p>
      <w:r>
        <w:br w:type="page"/>
      </w:r>
    </w:p>
    <w:p>
      <w:pPr>
        <w:pStyle w:val="Heading1"/>
      </w:pPr>
      <w:r>
        <w:t>1. Executive Summary</w:t>
      </w:r>
    </w:p>
    <w:p>
      <w:pPr>
        <w:spacing w:after="100"/>
      </w:pPr>
      <w:r>
        <w:t>This document specifies a production-ready private customer-care chat for the existing Dentium website. A logged-in customer can start a one-to-one conversation with customer-care staff from the website. The support team operates the conversation from a completely separate customer-care dashboard; the chat is not integrated into the existing admin dashboard.</w:t>
      </w:r>
    </w:p>
    <w:tbl>
      <w:tblPr>
        <w:tblStyle w:val="TableGrid"/>
        <w:tblW w:type="auto" w:w="0"/>
        <w:tblLook w:firstColumn="1" w:firstRow="1" w:lastColumn="0" w:lastRow="0" w:noHBand="0" w:noVBand="1" w:val="04A0"/>
      </w:tblPr>
      <w:tblGrid>
        <w:gridCol w:w="10080"/>
      </w:tblGrid>
      <w:tr>
        <w:tc>
          <w:tcPr>
            <w:tcW w:type="dxa" w:w="10080"/>
            <w:shd w:fill="EAF2E8"/>
          </w:tcPr>
          <w:p>
            <w:r>
              <w:rPr>
                <w:rFonts w:ascii="Inter" w:hAnsi="Inter"/>
                <w:b/>
                <w:color w:val="0B3628"/>
                <w:sz w:val="19"/>
              </w:rPr>
              <w:t>Primary architecture decision</w:t>
              <w:br/>
            </w:r>
            <w:r>
              <w:rPr>
                <w:rFonts w:ascii="Inter" w:hAnsi="Inter"/>
                <w:color w:val="0A2B1F"/>
                <w:sz w:val="17"/>
              </w:rPr>
              <w:t>Use the existing website authentication as the customer identity source. Use Supabase PostgreSQL for durable chat data and private file storage, and Ably Chat for realtime delivery. This combination avoids forcing an authentication migration while providing room-scoped JWT capabilities for customers and agents.</w:t>
            </w:r>
          </w:p>
        </w:tc>
      </w:tr>
    </w:tbl>
    <w:p>
      <w:pPr>
        <w:spacing w:after="40"/>
      </w:pPr>
    </w:p>
    <w:p>
      <w:pPr>
        <w:spacing w:after="100"/>
      </w:pPr>
      <w:r>
        <w:t>The design intentionally separates three concerns: the public/customer website, the customer-care application, and the data/realtime infrastructure. The customer website owns customer context; the care dashboard owns agent workflows; Supabase owns durable records; Ably owns realtime delivery.</w:t>
      </w:r>
    </w:p>
    <w:p>
      <w:pPr>
        <w:pStyle w:val="Heading2"/>
      </w:pPr>
      <w:r>
        <w:t>Production goals</w:t>
      </w:r>
    </w:p>
    <w:p>
      <w:pPr>
        <w:pStyle w:val="ListBullet"/>
        <w:spacing w:after="40"/>
      </w:pPr>
      <w:r>
        <w:t>Realtime message delivery without polling.</w:t>
      </w:r>
    </w:p>
    <w:p>
      <w:pPr>
        <w:pStyle w:val="ListBullet"/>
        <w:spacing w:after="40"/>
      </w:pPr>
      <w:r>
        <w:t>Private conversations: a customer can access only their own conversation(s); agents can access only conversations authorized by their role/assignment.</w:t>
      </w:r>
    </w:p>
    <w:p>
      <w:pPr>
        <w:pStyle w:val="ListBullet"/>
        <w:spacing w:after="40"/>
      </w:pPr>
      <w:r>
        <w:t>Messages are persisted independently from the realtime transport.</w:t>
      </w:r>
    </w:p>
    <w:p>
      <w:pPr>
        <w:pStyle w:val="ListBullet"/>
        <w:spacing w:after="40"/>
      </w:pPr>
      <w:r>
        <w:t>Customer-care dashboard is a separate Next.js application/surface, ideally deployed at a dedicated subdomain such as care.dentium.co.in.</w:t>
      </w:r>
    </w:p>
    <w:p>
      <w:pPr>
        <w:pStyle w:val="ListBullet"/>
        <w:spacing w:after="40"/>
      </w:pPr>
      <w:r>
        <w:t>UI reuses the existing project design tokens: Inter for UI/body, Playfair Display for major display headings, deep emerald + premium lime palette, light/dark themes, existing spacing/radius language.</w:t>
      </w:r>
    </w:p>
    <w:p>
      <w:pPr>
        <w:pStyle w:val="ListBullet"/>
        <w:spacing w:after="40"/>
      </w:pPr>
      <w:r>
        <w:t>Failure-safe behaviour: messages never disappear because a WebSocket temporarily disconnects; reconnect and history reconciliation are mandatory.</w:t>
      </w:r>
    </w:p>
    <w:p>
      <w:pPr>
        <w:pStyle w:val="ListBullet"/>
        <w:spacing w:after="40"/>
      </w:pPr>
      <w:r>
        <w:t>Security-first implementation with short-lived scoped JWTs, server-side authorization, RLS, private storage, validation, rate limiting, audit events, and secure headers.</w:t>
      </w:r>
    </w:p>
    <w:p>
      <w:pPr>
        <w:pStyle w:val="Heading1"/>
      </w:pPr>
      <w:r>
        <w:t>2. Confirmed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Requirement</w:t>
            </w:r>
          </w:p>
        </w:tc>
        <w:tc>
          <w:tcPr>
            <w:tcW w:type="dxa" w:w="5040"/>
            <w:vAlign w:val="center"/>
            <w:shd w:fill="0B3628"/>
          </w:tcPr>
          <w:p>
            <w:r/>
            <w:r>
              <w:rPr>
                <w:rFonts w:ascii="Inter" w:hAnsi="Inter"/>
                <w:b/>
                <w:color w:val="FFFFFF"/>
                <w:sz w:val="17"/>
              </w:rPr>
              <w:t>Implementation rule</w:t>
            </w:r>
          </w:p>
        </w:tc>
      </w:tr>
      <w:tr>
        <w:tc>
          <w:tcPr>
            <w:tcW w:type="dxa" w:w="5040"/>
            <w:vAlign w:val="center"/>
            <w:shd w:fill="F5F8F4"/>
          </w:tcPr>
          <w:p>
            <w:r/>
            <w:r>
              <w:rPr>
                <w:rFonts w:ascii="Inter" w:hAnsi="Inter"/>
                <w:b w:val="0"/>
                <w:color w:val="0A2B1F"/>
                <w:sz w:val="16"/>
              </w:rPr>
              <w:t>Customer authentication</w:t>
            </w:r>
          </w:p>
        </w:tc>
        <w:tc>
          <w:tcPr>
            <w:tcW w:type="dxa" w:w="5040"/>
            <w:vAlign w:val="center"/>
            <w:shd w:fill="F5F8F4"/>
          </w:tcPr>
          <w:p>
            <w:r/>
            <w:r>
              <w:rPr>
                <w:rFonts w:ascii="Inter" w:hAnsi="Inter"/>
                <w:b w:val="0"/>
                <w:color w:val="0A2B1F"/>
                <w:sz w:val="16"/>
              </w:rPr>
              <w:t>Customer must already be authenticated on the website before chat is available.</w:t>
            </w:r>
          </w:p>
        </w:tc>
      </w:tr>
      <w:tr>
        <w:tc>
          <w:tcPr>
            <w:tcW w:type="dxa" w:w="5040"/>
            <w:vAlign w:val="center"/>
          </w:tcPr>
          <w:p>
            <w:r/>
            <w:r>
              <w:rPr>
                <w:rFonts w:ascii="Inter" w:hAnsi="Inter"/>
                <w:b w:val="0"/>
                <w:color w:val="0A2B1F"/>
                <w:sz w:val="16"/>
              </w:rPr>
              <w:t>Private chat</w:t>
            </w:r>
          </w:p>
        </w:tc>
        <w:tc>
          <w:tcPr>
            <w:tcW w:type="dxa" w:w="5040"/>
            <w:vAlign w:val="center"/>
          </w:tcPr>
          <w:p>
            <w:r/>
            <w:r>
              <w:rPr>
                <w:rFonts w:ascii="Inter" w:hAnsi="Inter"/>
                <w:b w:val="0"/>
                <w:color w:val="0A2B1F"/>
                <w:sz w:val="16"/>
              </w:rPr>
              <w:t>No public room, no anonymous chat, no global support channel exposed to customers.</w:t>
            </w:r>
          </w:p>
        </w:tc>
      </w:tr>
      <w:tr>
        <w:tc>
          <w:tcPr>
            <w:tcW w:type="dxa" w:w="5040"/>
            <w:vAlign w:val="center"/>
            <w:shd w:fill="F5F8F4"/>
          </w:tcPr>
          <w:p>
            <w:r/>
            <w:r>
              <w:rPr>
                <w:rFonts w:ascii="Inter" w:hAnsi="Inter"/>
                <w:b w:val="0"/>
                <w:color w:val="0A2B1F"/>
                <w:sz w:val="16"/>
              </w:rPr>
              <w:t>Customer-care dashboard</w:t>
            </w:r>
          </w:p>
        </w:tc>
        <w:tc>
          <w:tcPr>
            <w:tcW w:type="dxa" w:w="5040"/>
            <w:vAlign w:val="center"/>
            <w:shd w:fill="F5F8F4"/>
          </w:tcPr>
          <w:p>
            <w:r/>
            <w:r>
              <w:rPr>
                <w:rFonts w:ascii="Inter" w:hAnsi="Inter"/>
                <w:b w:val="0"/>
                <w:color w:val="0A2B1F"/>
                <w:sz w:val="16"/>
              </w:rPr>
              <w:t>Separate Next.js dashboard/application. Do not place chat operations inside the main admin dashboard.</w:t>
            </w:r>
          </w:p>
        </w:tc>
      </w:tr>
      <w:tr>
        <w:tc>
          <w:tcPr>
            <w:tcW w:type="dxa" w:w="5040"/>
            <w:vAlign w:val="center"/>
          </w:tcPr>
          <w:p>
            <w:r/>
            <w:r>
              <w:rPr>
                <w:rFonts w:ascii="Inter" w:hAnsi="Inter"/>
                <w:b w:val="0"/>
                <w:color w:val="0A2B1F"/>
                <w:sz w:val="16"/>
              </w:rPr>
              <w:t>Realtime</w:t>
            </w:r>
          </w:p>
        </w:tc>
        <w:tc>
          <w:tcPr>
            <w:tcW w:type="dxa" w:w="5040"/>
            <w:vAlign w:val="center"/>
          </w:tcPr>
          <w:p>
            <w:r/>
            <w:r>
              <w:rPr>
                <w:rFonts w:ascii="Inter" w:hAnsi="Inter"/>
                <w:b w:val="0"/>
                <w:color w:val="0A2B1F"/>
                <w:sz w:val="16"/>
              </w:rPr>
              <w:t>Use Ably Chat rooms with JWT token authentication and room-scoped capabilities.</w:t>
            </w:r>
          </w:p>
        </w:tc>
      </w:tr>
      <w:tr>
        <w:tc>
          <w:tcPr>
            <w:tcW w:type="dxa" w:w="5040"/>
            <w:vAlign w:val="center"/>
            <w:shd w:fill="F5F8F4"/>
          </w:tcPr>
          <w:p>
            <w:r/>
            <w:r>
              <w:rPr>
                <w:rFonts w:ascii="Inter" w:hAnsi="Inter"/>
                <w:b w:val="0"/>
                <w:color w:val="0A2B1F"/>
                <w:sz w:val="16"/>
              </w:rPr>
              <w:t>Durable storage</w:t>
            </w:r>
          </w:p>
        </w:tc>
        <w:tc>
          <w:tcPr>
            <w:tcW w:type="dxa" w:w="5040"/>
            <w:vAlign w:val="center"/>
            <w:shd w:fill="F5F8F4"/>
          </w:tcPr>
          <w:p>
            <w:r/>
            <w:r>
              <w:rPr>
                <w:rFonts w:ascii="Inter" w:hAnsi="Inter"/>
                <w:b w:val="0"/>
                <w:color w:val="0A2B1F"/>
                <w:sz w:val="16"/>
              </w:rPr>
              <w:t>Persist messages and conversation state in Supabase PostgreSQL.</w:t>
            </w:r>
          </w:p>
        </w:tc>
      </w:tr>
      <w:tr>
        <w:tc>
          <w:tcPr>
            <w:tcW w:type="dxa" w:w="5040"/>
            <w:vAlign w:val="center"/>
          </w:tcPr>
          <w:p>
            <w:r/>
            <w:r>
              <w:rPr>
                <w:rFonts w:ascii="Inter" w:hAnsi="Inter"/>
                <w:b w:val="0"/>
                <w:color w:val="0A2B1F"/>
                <w:sz w:val="16"/>
              </w:rPr>
              <w:t>Attachments</w:t>
            </w:r>
          </w:p>
        </w:tc>
        <w:tc>
          <w:tcPr>
            <w:tcW w:type="dxa" w:w="5040"/>
            <w:vAlign w:val="center"/>
          </w:tcPr>
          <w:p>
            <w:r/>
            <w:r>
              <w:rPr>
                <w:rFonts w:ascii="Inter" w:hAnsi="Inter"/>
                <w:b w:val="0"/>
                <w:color w:val="0A2B1F"/>
                <w:sz w:val="16"/>
              </w:rPr>
              <w:t>Store attachments in a private Supabase Storage bucket; expose them through short-lived signed URLs.</w:t>
            </w:r>
          </w:p>
        </w:tc>
      </w:tr>
      <w:tr>
        <w:tc>
          <w:tcPr>
            <w:tcW w:type="dxa" w:w="5040"/>
            <w:vAlign w:val="center"/>
            <w:shd w:fill="F5F8F4"/>
          </w:tcPr>
          <w:p>
            <w:r/>
            <w:r>
              <w:rPr>
                <w:rFonts w:ascii="Inter" w:hAnsi="Inter"/>
                <w:b w:val="0"/>
                <w:color w:val="0A2B1F"/>
                <w:sz w:val="16"/>
              </w:rPr>
              <w:t>Performance</w:t>
            </w:r>
          </w:p>
        </w:tc>
        <w:tc>
          <w:tcPr>
            <w:tcW w:type="dxa" w:w="5040"/>
            <w:vAlign w:val="center"/>
            <w:shd w:fill="F5F8F4"/>
          </w:tcPr>
          <w:p>
            <w:r/>
            <w:r>
              <w:rPr>
                <w:rFonts w:ascii="Inter" w:hAnsi="Inter"/>
                <w:b w:val="0"/>
                <w:color w:val="0A2B1F"/>
                <w:sz w:val="16"/>
              </w:rPr>
              <w:t>Use optimistic UI, direct realtime connection, indexed queries, pagination, virtualization for long histories, and no polling.</w:t>
            </w:r>
          </w:p>
        </w:tc>
      </w:tr>
      <w:tr>
        <w:tc>
          <w:tcPr>
            <w:tcW w:type="dxa" w:w="5040"/>
            <w:vAlign w:val="center"/>
          </w:tcPr>
          <w:p>
            <w:r/>
            <w:r>
              <w:rPr>
                <w:rFonts w:ascii="Inter" w:hAnsi="Inter"/>
                <w:b w:val="0"/>
                <w:color w:val="0A2B1F"/>
                <w:sz w:val="16"/>
              </w:rPr>
              <w:t>Themes</w:t>
            </w:r>
          </w:p>
        </w:tc>
        <w:tc>
          <w:tcPr>
            <w:tcW w:type="dxa" w:w="5040"/>
            <w:vAlign w:val="center"/>
          </w:tcPr>
          <w:p>
            <w:r/>
            <w:r>
              <w:rPr>
                <w:rFonts w:ascii="Inter" w:hAnsi="Inter"/>
                <w:b w:val="0"/>
                <w:color w:val="0A2B1F"/>
                <w:sz w:val="16"/>
              </w:rPr>
              <w:t>Use existing project theme tokens; do not invent a second visual language.</w:t>
            </w:r>
          </w:p>
        </w:tc>
      </w:tr>
      <w:tr>
        <w:tc>
          <w:tcPr>
            <w:tcW w:type="dxa" w:w="5040"/>
            <w:vAlign w:val="center"/>
            <w:shd w:fill="F5F8F4"/>
          </w:tcPr>
          <w:p>
            <w:r/>
            <w:r>
              <w:rPr>
                <w:rFonts w:ascii="Inter" w:hAnsi="Inter"/>
                <w:b w:val="0"/>
                <w:color w:val="0A2B1F"/>
                <w:sz w:val="16"/>
              </w:rPr>
              <w:t>Mobile</w:t>
            </w:r>
          </w:p>
        </w:tc>
        <w:tc>
          <w:tcPr>
            <w:tcW w:type="dxa" w:w="5040"/>
            <w:vAlign w:val="center"/>
            <w:shd w:fill="F5F8F4"/>
          </w:tcPr>
          <w:p>
            <w:r/>
            <w:r>
              <w:rPr>
                <w:rFonts w:ascii="Inter" w:hAnsi="Inter"/>
                <w:b w:val="0"/>
                <w:color w:val="0A2B1F"/>
                <w:sz w:val="16"/>
              </w:rPr>
              <w:t>Customer chat must be fully responsive; care dashboard should be desktop-first and tablet-safe.</w:t>
            </w:r>
          </w:p>
        </w:tc>
      </w:tr>
      <w:tr>
        <w:tc>
          <w:tcPr>
            <w:tcW w:type="dxa" w:w="5040"/>
            <w:vAlign w:val="center"/>
          </w:tcPr>
          <w:p>
            <w:r/>
            <w:r>
              <w:rPr>
                <w:rFonts w:ascii="Inter" w:hAnsi="Inter"/>
                <w:b w:val="0"/>
                <w:color w:val="0A2B1F"/>
                <w:sz w:val="16"/>
              </w:rPr>
              <w:t>Production readiness</w:t>
            </w:r>
          </w:p>
        </w:tc>
        <w:tc>
          <w:tcPr>
            <w:tcW w:type="dxa" w:w="5040"/>
            <w:vAlign w:val="center"/>
          </w:tcPr>
          <w:p>
            <w:r/>
            <w:r>
              <w:rPr>
                <w:rFonts w:ascii="Inter" w:hAnsi="Inter"/>
                <w:b w:val="0"/>
                <w:color w:val="0A2B1F"/>
                <w:sz w:val="16"/>
              </w:rPr>
              <w:t>Include tests, observability, security controls, deployment checks, backups, retention, and failure recovery.</w:t>
            </w:r>
          </w:p>
        </w:tc>
      </w:tr>
    </w:tbl>
    <w:p>
      <w:pPr>
        <w:spacing w:after="40"/>
      </w:pPr>
    </w:p>
    <w:p>
      <w:pPr>
        <w:pStyle w:val="Heading1"/>
      </w:pPr>
      <w:r>
        <w:t>3. Final Architecture</w:t>
      </w:r>
    </w:p>
    <w:p>
      <w:pPr>
        <w:pStyle w:val="Heading2"/>
      </w:pPr>
      <w:r>
        <w:t>3.1 High-level system</w:t>
      </w:r>
    </w:p>
    <w:p>
      <w:pPr>
        <w:pStyle w:val="Code"/>
      </w:pPr>
      <w:r>
        <w:t xml:space="preserve">                    DENTIUM CUSTOMER WEBSITE</w:t>
      </w:r>
    </w:p>
    <w:p>
      <w:pPr>
        <w:pStyle w:val="Code"/>
      </w:pPr>
      <w:r>
        <w:t xml:space="preserve">                    Next.js App (existing)</w:t>
      </w:r>
    </w:p>
    <w:p>
      <w:pPr>
        <w:pStyle w:val="Code"/>
      </w:pPr>
      <w:r>
        <w:t xml:space="preserve">                              │</w:t>
      </w:r>
    </w:p>
    <w:p>
      <w:pPr>
        <w:pStyle w:val="Code"/>
      </w:pPr>
      <w:r>
        <w:t xml:space="preserve">                    Existing customer auth</w:t>
      </w:r>
    </w:p>
    <w:p>
      <w:pPr>
        <w:pStyle w:val="Code"/>
      </w:pPr>
      <w:r>
        <w:t xml:space="preserve">                              │</w:t>
      </w:r>
    </w:p>
    <w:p>
      <w:pPr>
        <w:pStyle w:val="Code"/>
      </w:pPr>
      <w:r>
        <w:t xml:space="preserve">                 POST /api/customer-care/token</w:t>
      </w:r>
    </w:p>
    <w:p>
      <w:pPr>
        <w:pStyle w:val="Code"/>
      </w:pPr>
      <w:r>
        <w:t xml:space="preserve">                              │</w:t>
      </w:r>
    </w:p>
    <w:p>
      <w:pPr>
        <w:pStyle w:val="Code"/>
      </w:pPr>
      <w:r>
        <w:t xml:space="preserve">               ┌──────────────┴──────────────┐</w:t>
      </w:r>
    </w:p>
    <w:p>
      <w:pPr>
        <w:pStyle w:val="Code"/>
      </w:pPr>
      <w:r>
        <w:t xml:space="preserve">               │                             │</w:t>
      </w:r>
    </w:p>
    <w:p>
      <w:pPr>
        <w:pStyle w:val="Code"/>
      </w:pPr>
      <w:r>
        <w:t xml:space="preserve">        Customer Chat UI                Next.js Backend</w:t>
      </w:r>
    </w:p>
    <w:p>
      <w:pPr>
        <w:pStyle w:val="Code"/>
      </w:pPr>
      <w:r>
        <w:t xml:space="preserve">               │                             │</w:t>
      </w:r>
    </w:p>
    <w:p>
      <w:pPr>
        <w:pStyle w:val="Code"/>
      </w:pPr>
      <w:r>
        <w:t xml:space="preserve">               │                        Server authorization</w:t>
      </w:r>
    </w:p>
    <w:p>
      <w:pPr>
        <w:pStyle w:val="Code"/>
      </w:pPr>
      <w:r>
        <w:t xml:space="preserve">               │                             │</w:t>
      </w:r>
    </w:p>
    <w:p>
      <w:pPr>
        <w:pStyle w:val="Code"/>
      </w:pPr>
      <w:r>
        <w:t xml:space="preserve">               └──────────────┬──────────────┘</w:t>
      </w:r>
    </w:p>
    <w:p>
      <w:pPr>
        <w:pStyle w:val="Code"/>
      </w:pPr>
      <w:r>
        <w:t xml:space="preserve">                              │</w:t>
      </w:r>
    </w:p>
    <w:p>
      <w:pPr>
        <w:pStyle w:val="Code"/>
      </w:pPr>
      <w:r>
        <w:t xml:space="preserve">                      Ably Chat JWT</w:t>
      </w:r>
    </w:p>
    <w:p>
      <w:pPr>
        <w:pStyle w:val="Code"/>
      </w:pPr>
      <w:r>
        <w:t xml:space="preserve">                              │</w:t>
      </w:r>
    </w:p>
    <w:p>
      <w:pPr>
        <w:pStyle w:val="Code"/>
      </w:pPr>
      <w:r>
        <w:t xml:space="preserve">                    ┌─────────▼─────────┐</w:t>
      </w:r>
    </w:p>
    <w:p>
      <w:pPr>
        <w:pStyle w:val="Code"/>
      </w:pPr>
      <w:r>
        <w:t xml:space="preserve">                    │      Ably Chat     │</w:t>
      </w:r>
    </w:p>
    <w:p>
      <w:pPr>
        <w:pStyle w:val="Code"/>
      </w:pPr>
      <w:r>
        <w:t xml:space="preserve">                    │ private room only  │</w:t>
      </w:r>
    </w:p>
    <w:p>
      <w:pPr>
        <w:pStyle w:val="Code"/>
      </w:pPr>
      <w:r>
        <w:t xml:space="preserve">                    └─────────┬─────────┘</w:t>
      </w:r>
    </w:p>
    <w:p>
      <w:pPr>
        <w:pStyle w:val="Code"/>
      </w:pPr>
      <w:r>
        <w:t xml:space="preserve">                              │ WebSocket</w:t>
      </w:r>
    </w:p>
    <w:p>
      <w:pPr>
        <w:pStyle w:val="Code"/>
      </w:pPr>
      <w:r>
        <w:t xml:space="preserve">                 ┌────────────┴────────────┐</w:t>
      </w:r>
    </w:p>
    <w:p>
      <w:pPr>
        <w:pStyle w:val="Code"/>
      </w:pPr>
      <w:r>
        <w:t xml:space="preserve">                 │                         │</w:t>
      </w:r>
    </w:p>
    <w:p>
      <w:pPr>
        <w:pStyle w:val="Code"/>
      </w:pPr>
      <w:r>
        <w:t xml:space="preserve">          Customer Browser          Customer-care App</w:t>
      </w:r>
    </w:p>
    <w:p>
      <w:pPr>
        <w:pStyle w:val="Code"/>
      </w:pPr>
      <w:r>
        <w:t xml:space="preserve">                                    Next.js Dashboard</w:t>
      </w:r>
    </w:p>
    <w:p>
      <w:pPr>
        <w:pStyle w:val="Code"/>
      </w:pPr>
      <w:r>
        <w:t xml:space="preserve">                                         │</w:t>
      </w:r>
    </w:p>
    <w:p>
      <w:pPr>
        <w:pStyle w:val="Code"/>
      </w:pPr>
      <w:r>
        <w:t xml:space="preserve">                                    Agent auth</w:t>
      </w:r>
    </w:p>
    <w:p>
      <w:pPr>
        <w:pStyle w:val="Code"/>
      </w:pPr>
      <w:r>
        <w:t xml:space="preserve">                                         │</w:t>
      </w:r>
    </w:p>
    <w:p>
      <w:pPr>
        <w:pStyle w:val="Code"/>
      </w:pPr>
      <w:r>
        <w:t xml:space="preserve">                                  /api/ably-token</w:t>
      </w:r>
    </w:p>
    <w:p>
      <w:pPr>
        <w:pStyle w:val="Code"/>
      </w:pPr>
      <w:r>
        <w:t xml:space="preserve">                                         │</w:t>
      </w:r>
    </w:p>
    <w:p>
      <w:pPr>
        <w:pStyle w:val="Code"/>
      </w:pPr>
      <w:r>
        <w:t xml:space="preserve">                                         ▼</w:t>
      </w:r>
    </w:p>
    <w:p>
      <w:pPr>
        <w:pStyle w:val="Code"/>
      </w:pPr>
      <w:r>
        <w:t xml:space="preserve">                                      Ably Chat</w:t>
      </w:r>
    </w:p>
    <w:p>
      <w:pPr>
        <w:pStyle w:val="Code"/>
      </w:pPr>
      <w:r/>
    </w:p>
    <w:p>
      <w:pPr>
        <w:pStyle w:val="Code"/>
      </w:pPr>
      <w:r>
        <w:t xml:space="preserve">          Durable data plane:</w:t>
      </w:r>
    </w:p>
    <w:p>
      <w:pPr>
        <w:pStyle w:val="Code"/>
      </w:pPr>
      <w:r>
        <w:t xml:space="preserve">          ┌──────────────────────────────────────────┐</w:t>
      </w:r>
    </w:p>
    <w:p>
      <w:pPr>
        <w:pStyle w:val="Code"/>
      </w:pPr>
      <w:r>
        <w:t xml:space="preserve">          │ Supabase PostgreSQL                      │</w:t>
      </w:r>
    </w:p>
    <w:p>
      <w:pPr>
        <w:pStyle w:val="Code"/>
      </w:pPr>
      <w:r>
        <w:t xml:space="preserve">          │ conversations / participants / messages │</w:t>
      </w:r>
    </w:p>
    <w:p>
      <w:pPr>
        <w:pStyle w:val="Code"/>
      </w:pPr>
      <w:r>
        <w:t xml:space="preserve">          │ agents / audit events / unread counters │</w:t>
      </w:r>
    </w:p>
    <w:p>
      <w:pPr>
        <w:pStyle w:val="Code"/>
      </w:pPr>
      <w:r>
        <w:t xml:space="preserve">          └──────────────────────────────────────────┘</w:t>
      </w:r>
    </w:p>
    <w:p>
      <w:pPr>
        <w:pStyle w:val="Code"/>
      </w:pPr>
      <w:r>
        <w:t xml:space="preserve">                         │</w:t>
      </w:r>
    </w:p>
    <w:p>
      <w:pPr>
        <w:pStyle w:val="Code"/>
      </w:pPr>
      <w:r>
        <w:t xml:space="preserve">          ┌──────────────┴───────────────┐</w:t>
      </w:r>
    </w:p>
    <w:p>
      <w:pPr>
        <w:pStyle w:val="Code"/>
      </w:pPr>
      <w:r>
        <w:t xml:space="preserve">          │                              │</w:t>
      </w:r>
    </w:p>
    <w:p>
      <w:pPr>
        <w:pStyle w:val="Code"/>
      </w:pPr>
      <w:r>
        <w:t xml:space="preserve">  Supabase private Storage          Monitoring/Logs</w:t>
      </w:r>
    </w:p>
    <w:p>
      <w:pPr>
        <w:pStyle w:val="Code"/>
      </w:pPr>
      <w:r>
        <w:t xml:space="preserve">  chat attachments                  Sentry + host logs</w:t>
      </w:r>
    </w:p>
    <w:p>
      <w:pPr>
        <w:spacing w:after="100"/>
      </w:pPr>
      <w:r>
        <w:t>The realtime layer must not be treated as the source of truth. A message is accepted by the Next.js backend, validated and persisted in PostgreSQL, then published to the Ably room. On reconnect, the client fetches the authoritative history from PostgreSQL and reconciles any missed realtime events.</w:t>
      </w:r>
    </w:p>
    <w:p>
      <w:pPr>
        <w:pStyle w:val="Heading2"/>
      </w:pPr>
      <w:r>
        <w:t>3.2 Separate application boundaries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3628"/>
          </w:tcPr>
          <w:p>
            <w:r/>
            <w:r>
              <w:rPr>
                <w:rFonts w:ascii="Inter" w:hAnsi="Inter"/>
                <w:b/>
                <w:color w:val="FFFFFF"/>
                <w:sz w:val="17"/>
              </w:rPr>
              <w:t>Application</w:t>
            </w:r>
          </w:p>
        </w:tc>
        <w:tc>
          <w:tcPr>
            <w:tcW w:type="dxa" w:w="3360"/>
            <w:vAlign w:val="center"/>
            <w:shd w:fill="0B3628"/>
          </w:tcPr>
          <w:p>
            <w:r/>
            <w:r>
              <w:rPr>
                <w:rFonts w:ascii="Inter" w:hAnsi="Inter"/>
                <w:b/>
                <w:color w:val="FFFFFF"/>
                <w:sz w:val="17"/>
              </w:rPr>
              <w:t>Purpose</w:t>
            </w:r>
          </w:p>
        </w:tc>
        <w:tc>
          <w:tcPr>
            <w:tcW w:type="dxa" w:w="3360"/>
            <w:vAlign w:val="center"/>
            <w:shd w:fill="0B3628"/>
          </w:tcPr>
          <w:p>
            <w:r/>
            <w:r>
              <w:rPr>
                <w:rFonts w:ascii="Inter" w:hAnsi="Inter"/>
                <w:b/>
                <w:color w:val="FFFFFF"/>
                <w:sz w:val="17"/>
              </w:rPr>
              <w:t>Suggested URL</w:t>
            </w:r>
          </w:p>
        </w:tc>
      </w:tr>
      <w:tr>
        <w:tc>
          <w:tcPr>
            <w:tcW w:type="dxa" w:w="3360"/>
            <w:vAlign w:val="center"/>
            <w:shd w:fill="F5F8F4"/>
          </w:tcPr>
          <w:p>
            <w:r/>
            <w:r>
              <w:rPr>
                <w:rFonts w:ascii="Inter" w:hAnsi="Inter"/>
                <w:b w:val="0"/>
                <w:color w:val="0A2B1F"/>
                <w:sz w:val="16"/>
              </w:rPr>
              <w:t>Existing website</w:t>
            </w:r>
          </w:p>
        </w:tc>
        <w:tc>
          <w:tcPr>
            <w:tcW w:type="dxa" w:w="3360"/>
            <w:vAlign w:val="center"/>
            <w:shd w:fill="F5F8F4"/>
          </w:tcPr>
          <w:p>
            <w:r/>
            <w:r>
              <w:rPr>
                <w:rFonts w:ascii="Inter" w:hAnsi="Inter"/>
                <w:b w:val="0"/>
                <w:color w:val="0A2B1F"/>
                <w:sz w:val="16"/>
              </w:rPr>
              <w:t>Customer-facing site, account pages, chat launcher and conversation UI.</w:t>
            </w:r>
          </w:p>
        </w:tc>
        <w:tc>
          <w:tcPr>
            <w:tcW w:type="dxa" w:w="3360"/>
            <w:vAlign w:val="center"/>
            <w:shd w:fill="F5F8F4"/>
          </w:tcPr>
          <w:p>
            <w:r/>
            <w:r>
              <w:rPr>
                <w:rFonts w:ascii="Inter" w:hAnsi="Inter"/>
                <w:b w:val="0"/>
                <w:color w:val="0A2B1F"/>
                <w:sz w:val="16"/>
              </w:rPr>
              <w:t>https://dentium.co.in</w:t>
            </w:r>
          </w:p>
        </w:tc>
      </w:tr>
      <w:tr>
        <w:tc>
          <w:tcPr>
            <w:tcW w:type="dxa" w:w="3360"/>
            <w:vAlign w:val="center"/>
          </w:tcPr>
          <w:p>
            <w:r/>
            <w:r>
              <w:rPr>
                <w:rFonts w:ascii="Inter" w:hAnsi="Inter"/>
                <w:b w:val="0"/>
                <w:color w:val="0A2B1F"/>
                <w:sz w:val="16"/>
              </w:rPr>
              <w:t>Customer-care dashboard</w:t>
            </w:r>
          </w:p>
        </w:tc>
        <w:tc>
          <w:tcPr>
            <w:tcW w:type="dxa" w:w="3360"/>
            <w:vAlign w:val="center"/>
          </w:tcPr>
          <w:p>
            <w:r/>
            <w:r>
              <w:rPr>
                <w:rFonts w:ascii="Inter" w:hAnsi="Inter"/>
                <w:b w:val="0"/>
                <w:color w:val="0A2B1F"/>
                <w:sz w:val="16"/>
              </w:rPr>
              <w:t>Agent login, queue, conversation handling, assignment, customer context, canned replies, statuses.</w:t>
            </w:r>
          </w:p>
        </w:tc>
        <w:tc>
          <w:tcPr>
            <w:tcW w:type="dxa" w:w="3360"/>
            <w:vAlign w:val="center"/>
          </w:tcPr>
          <w:p>
            <w:r/>
            <w:r>
              <w:rPr>
                <w:rFonts w:ascii="Inter" w:hAnsi="Inter"/>
                <w:b w:val="0"/>
                <w:color w:val="0A2B1F"/>
                <w:sz w:val="16"/>
              </w:rPr>
              <w:t>https://care.dentium.co.in</w:t>
            </w:r>
          </w:p>
        </w:tc>
      </w:tr>
      <w:tr>
        <w:tc>
          <w:tcPr>
            <w:tcW w:type="dxa" w:w="3360"/>
            <w:vAlign w:val="center"/>
            <w:shd w:fill="F5F8F4"/>
          </w:tcPr>
          <w:p>
            <w:r/>
            <w:r>
              <w:rPr>
                <w:rFonts w:ascii="Inter" w:hAnsi="Inter"/>
                <w:b w:val="0"/>
                <w:color w:val="0A2B1F"/>
                <w:sz w:val="16"/>
              </w:rPr>
              <w:t>Supabase</w:t>
            </w:r>
          </w:p>
        </w:tc>
        <w:tc>
          <w:tcPr>
            <w:tcW w:type="dxa" w:w="3360"/>
            <w:vAlign w:val="center"/>
            <w:shd w:fill="F5F8F4"/>
          </w:tcPr>
          <w:p>
            <w:r/>
            <w:r>
              <w:rPr>
                <w:rFonts w:ascii="Inter" w:hAnsi="Inter"/>
                <w:b w:val="0"/>
                <w:color w:val="0A2B1F"/>
                <w:sz w:val="16"/>
              </w:rPr>
              <w:t>Database + private file storage.</w:t>
            </w:r>
          </w:p>
        </w:tc>
        <w:tc>
          <w:tcPr>
            <w:tcW w:type="dxa" w:w="3360"/>
            <w:vAlign w:val="center"/>
            <w:shd w:fill="F5F8F4"/>
          </w:tcPr>
          <w:p>
            <w:r/>
            <w:r>
              <w:rPr>
                <w:rFonts w:ascii="Inter" w:hAnsi="Inter"/>
                <w:b w:val="0"/>
                <w:color w:val="0A2B1F"/>
                <w:sz w:val="16"/>
              </w:rPr>
              <w:t>Managed service</w:t>
            </w:r>
          </w:p>
        </w:tc>
      </w:tr>
      <w:tr>
        <w:tc>
          <w:tcPr>
            <w:tcW w:type="dxa" w:w="3360"/>
            <w:vAlign w:val="center"/>
          </w:tcPr>
          <w:p>
            <w:r/>
            <w:r>
              <w:rPr>
                <w:rFonts w:ascii="Inter" w:hAnsi="Inter"/>
                <w:b w:val="0"/>
                <w:color w:val="0A2B1F"/>
                <w:sz w:val="16"/>
              </w:rPr>
              <w:t>Ably</w:t>
            </w:r>
          </w:p>
        </w:tc>
        <w:tc>
          <w:tcPr>
            <w:tcW w:type="dxa" w:w="3360"/>
            <w:vAlign w:val="center"/>
          </w:tcPr>
          <w:p>
            <w:r/>
            <w:r>
              <w:rPr>
                <w:rFonts w:ascii="Inter" w:hAnsi="Inter"/>
                <w:b w:val="0"/>
                <w:color w:val="0A2B1F"/>
                <w:sz w:val="16"/>
              </w:rPr>
              <w:t>Realtime chat transport, presence, typing, room events.</w:t>
            </w:r>
          </w:p>
        </w:tc>
        <w:tc>
          <w:tcPr>
            <w:tcW w:type="dxa" w:w="3360"/>
            <w:vAlign w:val="center"/>
          </w:tcPr>
          <w:p>
            <w:r/>
            <w:r>
              <w:rPr>
                <w:rFonts w:ascii="Inter" w:hAnsi="Inter"/>
                <w:b w:val="0"/>
                <w:color w:val="0A2B1F"/>
                <w:sz w:val="16"/>
              </w:rPr>
              <w:t>Managed service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2E8"/>
          </w:tcPr>
          <w:p>
            <w:r>
              <w:rPr>
                <w:rFonts w:ascii="Inter" w:hAnsi="Inter"/>
                <w:b/>
                <w:color w:val="0B3628"/>
                <w:sz w:val="19"/>
              </w:rPr>
              <w:t>Important</w:t>
              <w:br/>
            </w:r>
            <w:r>
              <w:rPr>
                <w:rFonts w:ascii="Inter" w:hAnsi="Inter"/>
                <w:color w:val="0A2B1F"/>
                <w:sz w:val="17"/>
              </w:rPr>
              <w:t>The customer-care dashboard is not an admin module. It should have its own login boundary, route structure, permissions, navigation, sessions, and deployment. It may share the same Git repository or a monorepo, but the UX and authorization boundary must remain separate.</w:t>
            </w:r>
          </w:p>
        </w:tc>
      </w:tr>
    </w:tbl>
    <w:p>
      <w:pPr>
        <w:spacing w:after="40"/>
      </w:pPr>
    </w:p>
    <w:p>
      <w:pPr>
        <w:pStyle w:val="Heading1"/>
      </w:pPr>
      <w:r>
        <w:t>4. Technology Selection and Research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3628"/>
          </w:tcPr>
          <w:p>
            <w:r/>
            <w:r>
              <w:rPr>
                <w:rFonts w:ascii="Inter" w:hAnsi="Inter"/>
                <w:b/>
                <w:color w:val="FFFFFF"/>
                <w:sz w:val="17"/>
              </w:rPr>
              <w:t>Area</w:t>
            </w:r>
          </w:p>
        </w:tc>
        <w:tc>
          <w:tcPr>
            <w:tcW w:type="dxa" w:w="3360"/>
            <w:vAlign w:val="center"/>
            <w:shd w:fill="0B3628"/>
          </w:tcPr>
          <w:p>
            <w:r/>
            <w:r>
              <w:rPr>
                <w:rFonts w:ascii="Inter" w:hAnsi="Inter"/>
                <w:b/>
                <w:color w:val="FFFFFF"/>
                <w:sz w:val="17"/>
              </w:rPr>
              <w:t>Primary choice</w:t>
            </w:r>
          </w:p>
        </w:tc>
        <w:tc>
          <w:tcPr>
            <w:tcW w:type="dxa" w:w="3360"/>
            <w:vAlign w:val="center"/>
            <w:shd w:fill="0B3628"/>
          </w:tcPr>
          <w:p>
            <w:r/>
            <w:r>
              <w:rPr>
                <w:rFonts w:ascii="Inter" w:hAnsi="Inter"/>
                <w:b/>
                <w:color w:val="FFFFFF"/>
                <w:sz w:val="17"/>
              </w:rPr>
              <w:t>Why</w:t>
            </w:r>
          </w:p>
        </w:tc>
      </w:tr>
      <w:tr>
        <w:tc>
          <w:tcPr>
            <w:tcW w:type="dxa" w:w="3360"/>
            <w:vAlign w:val="center"/>
            <w:shd w:fill="F5F8F4"/>
          </w:tcPr>
          <w:p>
            <w:r/>
            <w:r>
              <w:rPr>
                <w:rFonts w:ascii="Inter" w:hAnsi="Inter"/>
                <w:b w:val="0"/>
                <w:color w:val="0A2B1F"/>
                <w:sz w:val="16"/>
              </w:rPr>
              <w:t>Web frontend/backend</w:t>
            </w:r>
          </w:p>
        </w:tc>
        <w:tc>
          <w:tcPr>
            <w:tcW w:type="dxa" w:w="3360"/>
            <w:vAlign w:val="center"/>
            <w:shd w:fill="F5F8F4"/>
          </w:tcPr>
          <w:p>
            <w:r/>
            <w:r>
              <w:rPr>
                <w:rFonts w:ascii="Inter" w:hAnsi="Inter"/>
                <w:b w:val="0"/>
                <w:color w:val="0A2B1F"/>
                <w:sz w:val="16"/>
              </w:rPr>
              <w:t>Next.js + TypeScript</w:t>
            </w:r>
          </w:p>
        </w:tc>
        <w:tc>
          <w:tcPr>
            <w:tcW w:type="dxa" w:w="3360"/>
            <w:vAlign w:val="center"/>
            <w:shd w:fill="F5F8F4"/>
          </w:tcPr>
          <w:p>
            <w:r/>
            <w:r>
              <w:rPr>
                <w:rFonts w:ascii="Inter" w:hAnsi="Inter"/>
                <w:b w:val="0"/>
                <w:color w:val="0A2B1F"/>
                <w:sz w:val="16"/>
              </w:rPr>
              <w:t>Matches the existing project and supports Route Handlers/server-side authorization.</w:t>
            </w:r>
          </w:p>
        </w:tc>
      </w:tr>
      <w:tr>
        <w:tc>
          <w:tcPr>
            <w:tcW w:type="dxa" w:w="3360"/>
            <w:vAlign w:val="center"/>
          </w:tcPr>
          <w:p>
            <w:r/>
            <w:r>
              <w:rPr>
                <w:rFonts w:ascii="Inter" w:hAnsi="Inter"/>
                <w:b w:val="0"/>
                <w:color w:val="0A2B1F"/>
                <w:sz w:val="16"/>
              </w:rPr>
              <w:t>Database</w:t>
            </w:r>
          </w:p>
        </w:tc>
        <w:tc>
          <w:tcPr>
            <w:tcW w:type="dxa" w:w="3360"/>
            <w:vAlign w:val="center"/>
          </w:tcPr>
          <w:p>
            <w:r/>
            <w:r>
              <w:rPr>
                <w:rFonts w:ascii="Inter" w:hAnsi="Inter"/>
                <w:b w:val="0"/>
                <w:color w:val="0A2B1F"/>
                <w:sz w:val="16"/>
              </w:rPr>
              <w:t>Supabase PostgreSQL</w:t>
            </w:r>
          </w:p>
        </w:tc>
        <w:tc>
          <w:tcPr>
            <w:tcW w:type="dxa" w:w="3360"/>
            <w:vAlign w:val="center"/>
          </w:tcPr>
          <w:p>
            <w:r/>
            <w:r>
              <w:rPr>
                <w:rFonts w:ascii="Inter" w:hAnsi="Inter"/>
                <w:b w:val="0"/>
                <w:color w:val="0A2B1F"/>
                <w:sz w:val="16"/>
              </w:rPr>
              <w:t>Relational model fits conversations, participants, assignments, messages, unread counts, and audit events.</w:t>
            </w:r>
          </w:p>
        </w:tc>
      </w:tr>
      <w:tr>
        <w:tc>
          <w:tcPr>
            <w:tcW w:type="dxa" w:w="3360"/>
            <w:vAlign w:val="center"/>
            <w:shd w:fill="F5F8F4"/>
          </w:tcPr>
          <w:p>
            <w:r/>
            <w:r>
              <w:rPr>
                <w:rFonts w:ascii="Inter" w:hAnsi="Inter"/>
                <w:b w:val="0"/>
                <w:color w:val="0A2B1F"/>
                <w:sz w:val="16"/>
              </w:rPr>
              <w:t>Realtime</w:t>
            </w:r>
          </w:p>
        </w:tc>
        <w:tc>
          <w:tcPr>
            <w:tcW w:type="dxa" w:w="3360"/>
            <w:vAlign w:val="center"/>
            <w:shd w:fill="F5F8F4"/>
          </w:tcPr>
          <w:p>
            <w:r/>
            <w:r>
              <w:rPr>
                <w:rFonts w:ascii="Inter" w:hAnsi="Inter"/>
                <w:b w:val="0"/>
                <w:color w:val="0A2B1F"/>
                <w:sz w:val="16"/>
              </w:rPr>
              <w:t>Ably Chat</w:t>
            </w:r>
          </w:p>
        </w:tc>
        <w:tc>
          <w:tcPr>
            <w:tcW w:type="dxa" w:w="3360"/>
            <w:vAlign w:val="center"/>
            <w:shd w:fill="F5F8F4"/>
          </w:tcPr>
          <w:p>
            <w:r/>
            <w:r>
              <w:rPr>
                <w:rFonts w:ascii="Inter" w:hAnsi="Inter"/>
                <w:b w:val="0"/>
                <w:color w:val="0A2B1F"/>
                <w:sz w:val="16"/>
              </w:rPr>
              <w:t>Dedicated 1:1 room model, JWT token auth, room-scoped capabilities, presence and typing support, resilient room attach/reconnect.</w:t>
            </w:r>
          </w:p>
        </w:tc>
      </w:tr>
      <w:tr>
        <w:tc>
          <w:tcPr>
            <w:tcW w:type="dxa" w:w="3360"/>
            <w:vAlign w:val="center"/>
          </w:tcPr>
          <w:p>
            <w:r/>
            <w:r>
              <w:rPr>
                <w:rFonts w:ascii="Inter" w:hAnsi="Inter"/>
                <w:b w:val="0"/>
                <w:color w:val="0A2B1F"/>
                <w:sz w:val="16"/>
              </w:rPr>
              <w:t>File storage</w:t>
            </w:r>
          </w:p>
        </w:tc>
        <w:tc>
          <w:tcPr>
            <w:tcW w:type="dxa" w:w="3360"/>
            <w:vAlign w:val="center"/>
          </w:tcPr>
          <w:p>
            <w:r/>
            <w:r>
              <w:rPr>
                <w:rFonts w:ascii="Inter" w:hAnsi="Inter"/>
                <w:b w:val="0"/>
                <w:color w:val="0A2B1F"/>
                <w:sz w:val="16"/>
              </w:rPr>
              <w:t>Supabase Storage private bucket</w:t>
            </w:r>
          </w:p>
        </w:tc>
        <w:tc>
          <w:tcPr>
            <w:tcW w:type="dxa" w:w="3360"/>
            <w:vAlign w:val="center"/>
          </w:tcPr>
          <w:p>
            <w:r/>
            <w:r>
              <w:rPr>
                <w:rFonts w:ascii="Inter" w:hAnsi="Inter"/>
                <w:b w:val="0"/>
                <w:color w:val="0A2B1F"/>
                <w:sz w:val="16"/>
              </w:rPr>
              <w:t>Private objects with time-limited signed URLs.</w:t>
            </w:r>
          </w:p>
        </w:tc>
      </w:tr>
      <w:tr>
        <w:tc>
          <w:tcPr>
            <w:tcW w:type="dxa" w:w="3360"/>
            <w:vAlign w:val="center"/>
            <w:shd w:fill="F5F8F4"/>
          </w:tcPr>
          <w:p>
            <w:r/>
            <w:r>
              <w:rPr>
                <w:rFonts w:ascii="Inter" w:hAnsi="Inter"/>
                <w:b w:val="0"/>
                <w:color w:val="0A2B1F"/>
                <w:sz w:val="16"/>
              </w:rPr>
              <w:t>Validation</w:t>
            </w:r>
          </w:p>
        </w:tc>
        <w:tc>
          <w:tcPr>
            <w:tcW w:type="dxa" w:w="3360"/>
            <w:vAlign w:val="center"/>
            <w:shd w:fill="F5F8F4"/>
          </w:tcPr>
          <w:p>
            <w:r/>
            <w:r>
              <w:rPr>
                <w:rFonts w:ascii="Inter" w:hAnsi="Inter"/>
                <w:b w:val="0"/>
                <w:color w:val="0A2B1F"/>
                <w:sz w:val="16"/>
              </w:rPr>
              <w:t>Zod</w:t>
            </w:r>
          </w:p>
        </w:tc>
        <w:tc>
          <w:tcPr>
            <w:tcW w:type="dxa" w:w="3360"/>
            <w:vAlign w:val="center"/>
            <w:shd w:fill="F5F8F4"/>
          </w:tcPr>
          <w:p>
            <w:r/>
            <w:r>
              <w:rPr>
                <w:rFonts w:ascii="Inter" w:hAnsi="Inter"/>
                <w:b w:val="0"/>
                <w:color w:val="0A2B1F"/>
                <w:sz w:val="16"/>
              </w:rPr>
              <w:t>Single schema for API inputs and client-safe validation.</w:t>
            </w:r>
          </w:p>
        </w:tc>
      </w:tr>
      <w:tr>
        <w:tc>
          <w:tcPr>
            <w:tcW w:type="dxa" w:w="3360"/>
            <w:vAlign w:val="center"/>
          </w:tcPr>
          <w:p>
            <w:r/>
            <w:r>
              <w:rPr>
                <w:rFonts w:ascii="Inter" w:hAnsi="Inter"/>
                <w:b w:val="0"/>
                <w:color w:val="0A2B1F"/>
                <w:sz w:val="16"/>
              </w:rPr>
              <w:t>UI</w:t>
            </w:r>
          </w:p>
        </w:tc>
        <w:tc>
          <w:tcPr>
            <w:tcW w:type="dxa" w:w="3360"/>
            <w:vAlign w:val="center"/>
          </w:tcPr>
          <w:p>
            <w:r/>
            <w:r>
              <w:rPr>
                <w:rFonts w:ascii="Inter" w:hAnsi="Inter"/>
                <w:b w:val="0"/>
                <w:color w:val="0A2B1F"/>
                <w:sz w:val="16"/>
              </w:rPr>
              <w:t>Existing Tailwind/shadcn-style components</w:t>
            </w:r>
          </w:p>
        </w:tc>
        <w:tc>
          <w:tcPr>
            <w:tcW w:type="dxa" w:w="3360"/>
            <w:vAlign w:val="center"/>
          </w:tcPr>
          <w:p>
            <w:r/>
            <w:r>
              <w:rPr>
                <w:rFonts w:ascii="Inter" w:hAnsi="Inter"/>
                <w:b w:val="0"/>
                <w:color w:val="0A2B1F"/>
                <w:sz w:val="16"/>
              </w:rPr>
              <w:t>Reuse existing project components and tokens instead of introducing a second component library.</w:t>
            </w:r>
          </w:p>
        </w:tc>
      </w:tr>
      <w:tr>
        <w:tc>
          <w:tcPr>
            <w:tcW w:type="dxa" w:w="3360"/>
            <w:vAlign w:val="center"/>
            <w:shd w:fill="F5F8F4"/>
          </w:tcPr>
          <w:p>
            <w:r/>
            <w:r>
              <w:rPr>
                <w:rFonts w:ascii="Inter" w:hAnsi="Inter"/>
                <w:b w:val="0"/>
                <w:color w:val="0A2B1F"/>
                <w:sz w:val="16"/>
              </w:rPr>
              <w:t>Monitoring</w:t>
            </w:r>
          </w:p>
        </w:tc>
        <w:tc>
          <w:tcPr>
            <w:tcW w:type="dxa" w:w="3360"/>
            <w:vAlign w:val="center"/>
            <w:shd w:fill="F5F8F4"/>
          </w:tcPr>
          <w:p>
            <w:r/>
            <w:r>
              <w:rPr>
                <w:rFonts w:ascii="Inter" w:hAnsi="Inter"/>
                <w:b w:val="0"/>
                <w:color w:val="0A2B1F"/>
                <w:sz w:val="16"/>
              </w:rPr>
              <w:t>Sentry + structured logs</w:t>
            </w:r>
          </w:p>
        </w:tc>
        <w:tc>
          <w:tcPr>
            <w:tcW w:type="dxa" w:w="3360"/>
            <w:vAlign w:val="center"/>
            <w:shd w:fill="F5F8F4"/>
          </w:tcPr>
          <w:p>
            <w:r/>
            <w:r>
              <w:rPr>
                <w:rFonts w:ascii="Inter" w:hAnsi="Inter"/>
                <w:b w:val="0"/>
                <w:color w:val="0A2B1F"/>
                <w:sz w:val="16"/>
              </w:rPr>
              <w:t>Capture frontend/backend errors, connection errors, message failures and agent actions.</w:t>
            </w:r>
          </w:p>
        </w:tc>
      </w:tr>
      <w:tr>
        <w:tc>
          <w:tcPr>
            <w:tcW w:type="dxa" w:w="3360"/>
            <w:vAlign w:val="center"/>
          </w:tcPr>
          <w:p>
            <w:r/>
            <w:r>
              <w:rPr>
                <w:rFonts w:ascii="Inter" w:hAnsi="Inter"/>
                <w:b w:val="0"/>
                <w:color w:val="0A2B1F"/>
                <w:sz w:val="16"/>
              </w:rPr>
              <w:t>Testing</w:t>
            </w:r>
          </w:p>
        </w:tc>
        <w:tc>
          <w:tcPr>
            <w:tcW w:type="dxa" w:w="3360"/>
            <w:vAlign w:val="center"/>
          </w:tcPr>
          <w:p>
            <w:r/>
            <w:r>
              <w:rPr>
                <w:rFonts w:ascii="Inter" w:hAnsi="Inter"/>
                <w:b w:val="0"/>
                <w:color w:val="0A2B1F"/>
                <w:sz w:val="16"/>
              </w:rPr>
              <w:t>Vitest + Playwright</w:t>
            </w:r>
          </w:p>
        </w:tc>
        <w:tc>
          <w:tcPr>
            <w:tcW w:type="dxa" w:w="3360"/>
            <w:vAlign w:val="center"/>
          </w:tcPr>
          <w:p>
            <w:r/>
            <w:r>
              <w:rPr>
                <w:rFonts w:ascii="Inter" w:hAnsi="Inter"/>
                <w:b w:val="0"/>
                <w:color w:val="0A2B1F"/>
                <w:sz w:val="16"/>
              </w:rPr>
              <w:t>Unit/integration tests plus end-to-end realtime/chat workflows.</w:t>
            </w:r>
          </w:p>
        </w:tc>
      </w:tr>
    </w:tbl>
    <w:p>
      <w:pPr>
        <w:spacing w:after="40"/>
      </w:pPr>
    </w:p>
    <w:p>
      <w:pPr>
        <w:pStyle w:val="Heading2"/>
      </w:pPr>
      <w:r>
        <w:t>Why not only Supabase Realtime?</w:t>
      </w:r>
    </w:p>
    <w:p>
      <w:pPr>
        <w:spacing w:after="100"/>
      </w:pPr>
      <w:r>
        <w:t>Supabase Realtime is a strong option and remains a valid alternative, especially when the project already uses Supabase Auth. The current Supabase documentation recommends Broadcast over Postgres Changes for scalability and security, and private channels can be protected with RLS. However, the existing project already has its own customer authentication, so a dedicated Ably Chat layer provides a cleaner authorization path: the existing Next.js backend can issue short-lived room-scoped JWTs without asking the website to migrate its login system.</w:t>
      </w:r>
    </w:p>
    <w:p>
      <w:pPr>
        <w:spacing w:after="100"/>
      </w:pPr>
      <w:r>
        <w:t>Recommended fallback: if the existing project is later migrated to Supabase Auth or another supported third-party auth provider, an all-Supabase Realtime design can be adopted. The database schema and chat UI should remain unchanged.</w:t>
      </w:r>
    </w:p>
    <w:p>
      <w:pPr>
        <w:pStyle w:val="Heading2"/>
      </w:pPr>
      <w:r>
        <w:t>Current service limits to plan against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3628"/>
          </w:tcPr>
          <w:p>
            <w:r/>
            <w:r>
              <w:rPr>
                <w:rFonts w:ascii="Inter" w:hAnsi="Inter"/>
                <w:b/>
                <w:color w:val="FFFFFF"/>
                <w:sz w:val="17"/>
              </w:rPr>
              <w:t>Service</w:t>
            </w:r>
          </w:p>
        </w:tc>
        <w:tc>
          <w:tcPr>
            <w:tcW w:type="dxa" w:w="3360"/>
            <w:vAlign w:val="center"/>
            <w:shd w:fill="0B3628"/>
          </w:tcPr>
          <w:p>
            <w:r/>
            <w:r>
              <w:rPr>
                <w:rFonts w:ascii="Inter" w:hAnsi="Inter"/>
                <w:b/>
                <w:color w:val="FFFFFF"/>
                <w:sz w:val="17"/>
              </w:rPr>
              <w:t>Current documented baseline</w:t>
            </w:r>
          </w:p>
        </w:tc>
        <w:tc>
          <w:tcPr>
            <w:tcW w:type="dxa" w:w="3360"/>
            <w:vAlign w:val="center"/>
            <w:shd w:fill="0B3628"/>
          </w:tcPr>
          <w:p>
            <w:r/>
            <w:r>
              <w:rPr>
                <w:rFonts w:ascii="Inter" w:hAnsi="Inter"/>
                <w:b/>
                <w:color w:val="FFFFFF"/>
                <w:sz w:val="17"/>
              </w:rPr>
              <w:t>Planning note</w:t>
            </w:r>
          </w:p>
        </w:tc>
      </w:tr>
      <w:tr>
        <w:tc>
          <w:tcPr>
            <w:tcW w:type="dxa" w:w="3360"/>
            <w:vAlign w:val="center"/>
            <w:shd w:fill="F5F8F4"/>
          </w:tcPr>
          <w:p>
            <w:r/>
            <w:r>
              <w:rPr>
                <w:rFonts w:ascii="Inter" w:hAnsi="Inter"/>
                <w:b w:val="0"/>
                <w:color w:val="0A2B1F"/>
                <w:sz w:val="16"/>
              </w:rPr>
              <w:t>Ably Free</w:t>
            </w:r>
          </w:p>
        </w:tc>
        <w:tc>
          <w:tcPr>
            <w:tcW w:type="dxa" w:w="3360"/>
            <w:vAlign w:val="center"/>
            <w:shd w:fill="F5F8F4"/>
          </w:tcPr>
          <w:p>
            <w:r/>
            <w:r>
              <w:rPr>
                <w:rFonts w:ascii="Inter" w:hAnsi="Inter"/>
                <w:b w:val="0"/>
                <w:color w:val="0A2B1F"/>
                <w:sz w:val="16"/>
              </w:rPr>
              <w:t>200 concurrent connections; 200 concurrent channels; 6M messages/month; 500 messages/sec.</w:t>
            </w:r>
          </w:p>
        </w:tc>
        <w:tc>
          <w:tcPr>
            <w:tcW w:type="dxa" w:w="3360"/>
            <w:vAlign w:val="center"/>
            <w:shd w:fill="F5F8F4"/>
          </w:tcPr>
          <w:p>
            <w:r/>
            <w:r>
              <w:rPr>
                <w:rFonts w:ascii="Inter" w:hAnsi="Inter"/>
                <w:b w:val="0"/>
                <w:color w:val="0A2B1F"/>
                <w:sz w:val="16"/>
              </w:rPr>
              <w:t>Suitable for development/POC. Production should be treated as Standard or higher when support load or SLA matters.</w:t>
            </w:r>
          </w:p>
        </w:tc>
      </w:tr>
      <w:tr>
        <w:tc>
          <w:tcPr>
            <w:tcW w:type="dxa" w:w="3360"/>
            <w:vAlign w:val="center"/>
          </w:tcPr>
          <w:p>
            <w:r/>
            <w:r>
              <w:rPr>
                <w:rFonts w:ascii="Inter" w:hAnsi="Inter"/>
                <w:b w:val="0"/>
                <w:color w:val="0A2B1F"/>
                <w:sz w:val="16"/>
              </w:rPr>
              <w:t>Ably Standard</w:t>
            </w:r>
          </w:p>
        </w:tc>
        <w:tc>
          <w:tcPr>
            <w:tcW w:type="dxa" w:w="3360"/>
            <w:vAlign w:val="center"/>
          </w:tcPr>
          <w:p>
            <w:r/>
            <w:r>
              <w:rPr>
                <w:rFonts w:ascii="Inter" w:hAnsi="Inter"/>
                <w:b w:val="0"/>
                <w:color w:val="0A2B1F"/>
                <w:sz w:val="16"/>
              </w:rPr>
              <w:t>$29/month base; 10,000 concurrent connections; 10,000 concurrent channels; 2,500 messages/sec; unlimited messages subject to usage pricing.</w:t>
            </w:r>
          </w:p>
        </w:tc>
        <w:tc>
          <w:tcPr>
            <w:tcW w:type="dxa" w:w="3360"/>
            <w:vAlign w:val="center"/>
          </w:tcPr>
          <w:p>
            <w:r/>
            <w:r>
              <w:rPr>
                <w:rFonts w:ascii="Inter" w:hAnsi="Inter"/>
                <w:b w:val="0"/>
                <w:color w:val="0A2B1F"/>
                <w:sz w:val="16"/>
              </w:rPr>
              <w:t>Practical production starting point.</w:t>
            </w:r>
          </w:p>
        </w:tc>
      </w:tr>
      <w:tr>
        <w:tc>
          <w:tcPr>
            <w:tcW w:type="dxa" w:w="3360"/>
            <w:vAlign w:val="center"/>
            <w:shd w:fill="F5F8F4"/>
          </w:tcPr>
          <w:p>
            <w:r/>
            <w:r>
              <w:rPr>
                <w:rFonts w:ascii="Inter" w:hAnsi="Inter"/>
                <w:b w:val="0"/>
                <w:color w:val="0A2B1F"/>
                <w:sz w:val="16"/>
              </w:rPr>
              <w:t>Supabase Realtime alternative</w:t>
            </w:r>
          </w:p>
        </w:tc>
        <w:tc>
          <w:tcPr>
            <w:tcW w:type="dxa" w:w="3360"/>
            <w:vAlign w:val="center"/>
            <w:shd w:fill="F5F8F4"/>
          </w:tcPr>
          <w:p>
            <w:r/>
            <w:r>
              <w:rPr>
                <w:rFonts w:ascii="Inter" w:hAnsi="Inter"/>
                <w:b w:val="0"/>
                <w:color w:val="0A2B1F"/>
                <w:sz w:val="16"/>
              </w:rPr>
              <w:t>Free: 200 connections / 2M messages; Pro: 500 connections / 5M messages with higher limits.</w:t>
            </w:r>
          </w:p>
        </w:tc>
        <w:tc>
          <w:tcPr>
            <w:tcW w:type="dxa" w:w="3360"/>
            <w:vAlign w:val="center"/>
            <w:shd w:fill="F5F8F4"/>
          </w:tcPr>
          <w:p>
            <w:r/>
            <w:r>
              <w:rPr>
                <w:rFonts w:ascii="Inter" w:hAnsi="Inter"/>
                <w:b w:val="0"/>
                <w:color w:val="0A2B1F"/>
                <w:sz w:val="16"/>
              </w:rPr>
              <w:t>Use as an alternative if auth and RLS are already Supabase-native.</w:t>
            </w:r>
          </w:p>
        </w:tc>
      </w:tr>
    </w:tbl>
    <w:p>
      <w:pPr>
        <w:spacing w:after="40"/>
      </w:pPr>
    </w:p>
    <w:p>
      <w:pPr>
        <w:pStyle w:val="Heading1"/>
      </w:pPr>
      <w:r>
        <w:t>5. UI/UX Specification — Match Existing Project</w:t>
      </w:r>
    </w:p>
    <w:p>
      <w:pPr>
        <w:spacing w:after="100"/>
      </w:pPr>
      <w:r>
        <w:t>The existing design system found in the project materials defines a premium healthcare/B2B visual language. The chat feature must consume those exact design tokens rather than creating independent colors or fonts.</w:t>
      </w:r>
    </w:p>
    <w:p>
      <w:pPr>
        <w:pStyle w:val="Heading2"/>
      </w:pPr>
      <w:r>
        <w:t>5.1 Existing design tokens to reuse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3628"/>
          </w:tcPr>
          <w:p>
            <w:r/>
            <w:r>
              <w:rPr>
                <w:rFonts w:ascii="Inter" w:hAnsi="Inter"/>
                <w:b/>
                <w:color w:val="FFFFFF"/>
                <w:sz w:val="17"/>
              </w:rPr>
              <w:t>Token</w:t>
            </w:r>
          </w:p>
        </w:tc>
        <w:tc>
          <w:tcPr>
            <w:tcW w:type="dxa" w:w="3360"/>
            <w:vAlign w:val="center"/>
            <w:shd w:fill="0B3628"/>
          </w:tcPr>
          <w:p>
            <w:r/>
            <w:r>
              <w:rPr>
                <w:rFonts w:ascii="Inter" w:hAnsi="Inter"/>
                <w:b/>
                <w:color w:val="FFFFFF"/>
                <w:sz w:val="17"/>
              </w:rPr>
              <w:t>Value</w:t>
            </w:r>
          </w:p>
        </w:tc>
        <w:tc>
          <w:tcPr>
            <w:tcW w:type="dxa" w:w="3360"/>
            <w:vAlign w:val="center"/>
            <w:shd w:fill="0B3628"/>
          </w:tcPr>
          <w:p>
            <w:r/>
            <w:r>
              <w:rPr>
                <w:rFonts w:ascii="Inter" w:hAnsi="Inter"/>
                <w:b/>
                <w:color w:val="FFFFFF"/>
                <w:sz w:val="17"/>
              </w:rPr>
              <w:t>Use in chat</w:t>
            </w:r>
          </w:p>
        </w:tc>
      </w:tr>
      <w:tr>
        <w:tc>
          <w:tcPr>
            <w:tcW w:type="dxa" w:w="3360"/>
            <w:vAlign w:val="center"/>
            <w:shd w:fill="F5F8F4"/>
          </w:tcPr>
          <w:p>
            <w:r/>
            <w:r>
              <w:rPr>
                <w:rFonts w:ascii="Inter" w:hAnsi="Inter"/>
                <w:b w:val="0"/>
                <w:color w:val="0A2B1F"/>
                <w:sz w:val="16"/>
              </w:rPr>
              <w:t>--deep-emerald</w:t>
            </w:r>
          </w:p>
        </w:tc>
        <w:tc>
          <w:tcPr>
            <w:tcW w:type="dxa" w:w="3360"/>
            <w:vAlign w:val="center"/>
            <w:shd w:fill="F5F8F4"/>
          </w:tcPr>
          <w:p>
            <w:r/>
            <w:r>
              <w:rPr>
                <w:rFonts w:ascii="Inter" w:hAnsi="Inter"/>
                <w:b w:val="0"/>
                <w:color w:val="0A2B1F"/>
                <w:sz w:val="16"/>
              </w:rPr>
              <w:t>#0B3628</w:t>
            </w:r>
          </w:p>
        </w:tc>
        <w:tc>
          <w:tcPr>
            <w:tcW w:type="dxa" w:w="3360"/>
            <w:vAlign w:val="center"/>
            <w:shd w:fill="F5F8F4"/>
          </w:tcPr>
          <w:p>
            <w:r/>
            <w:r>
              <w:rPr>
                <w:rFonts w:ascii="Inter" w:hAnsi="Inter"/>
                <w:b w:val="0"/>
                <w:color w:val="0A2B1F"/>
                <w:sz w:val="16"/>
              </w:rPr>
              <w:t>App shell, headings, primary dark surfaces.</w:t>
            </w:r>
          </w:p>
        </w:tc>
      </w:tr>
      <w:tr>
        <w:tc>
          <w:tcPr>
            <w:tcW w:type="dxa" w:w="3360"/>
            <w:vAlign w:val="center"/>
          </w:tcPr>
          <w:p>
            <w:r/>
            <w:r>
              <w:rPr>
                <w:rFonts w:ascii="Inter" w:hAnsi="Inter"/>
                <w:b w:val="0"/>
                <w:color w:val="0A2B1F"/>
                <w:sz w:val="16"/>
              </w:rPr>
              <w:t>--premium-lime</w:t>
            </w:r>
          </w:p>
        </w:tc>
        <w:tc>
          <w:tcPr>
            <w:tcW w:type="dxa" w:w="3360"/>
            <w:vAlign w:val="center"/>
          </w:tcPr>
          <w:p>
            <w:r/>
            <w:r>
              <w:rPr>
                <w:rFonts w:ascii="Inter" w:hAnsi="Inter"/>
                <w:b w:val="0"/>
                <w:color w:val="0A2B1F"/>
                <w:sz w:val="16"/>
              </w:rPr>
              <w:t>#A3C456</w:t>
            </w:r>
          </w:p>
        </w:tc>
        <w:tc>
          <w:tcPr>
            <w:tcW w:type="dxa" w:w="3360"/>
            <w:vAlign w:val="center"/>
          </w:tcPr>
          <w:p>
            <w:r/>
            <w:r>
              <w:rPr>
                <w:rFonts w:ascii="Inter" w:hAnsi="Inter"/>
                <w:b w:val="0"/>
                <w:color w:val="0A2B1F"/>
                <w:sz w:val="16"/>
              </w:rPr>
              <w:t>Primary actions, unread indicators, active states.</w:t>
            </w:r>
          </w:p>
        </w:tc>
      </w:tr>
      <w:tr>
        <w:tc>
          <w:tcPr>
            <w:tcW w:type="dxa" w:w="3360"/>
            <w:vAlign w:val="center"/>
            <w:shd w:fill="F5F8F4"/>
          </w:tcPr>
          <w:p>
            <w:r/>
            <w:r>
              <w:rPr>
                <w:rFonts w:ascii="Inter" w:hAnsi="Inter"/>
                <w:b w:val="0"/>
                <w:color w:val="0A2B1F"/>
                <w:sz w:val="16"/>
              </w:rPr>
              <w:t>--lime-soft</w:t>
            </w:r>
          </w:p>
        </w:tc>
        <w:tc>
          <w:tcPr>
            <w:tcW w:type="dxa" w:w="3360"/>
            <w:vAlign w:val="center"/>
            <w:shd w:fill="F5F8F4"/>
          </w:tcPr>
          <w:p>
            <w:r/>
            <w:r>
              <w:rPr>
                <w:rFonts w:ascii="Inter" w:hAnsi="Inter"/>
                <w:b w:val="0"/>
                <w:color w:val="0A2B1F"/>
                <w:sz w:val="16"/>
              </w:rPr>
              <w:t>#DEF1D0</w:t>
            </w:r>
          </w:p>
        </w:tc>
        <w:tc>
          <w:tcPr>
            <w:tcW w:type="dxa" w:w="3360"/>
            <w:vAlign w:val="center"/>
            <w:shd w:fill="F5F8F4"/>
          </w:tcPr>
          <w:p>
            <w:r/>
            <w:r>
              <w:rPr>
                <w:rFonts w:ascii="Inter" w:hAnsi="Inter"/>
                <w:b w:val="0"/>
                <w:color w:val="0A2B1F"/>
                <w:sz w:val="16"/>
              </w:rPr>
              <w:t>Soft success/active backgrounds, selected states.</w:t>
            </w:r>
          </w:p>
        </w:tc>
      </w:tr>
      <w:tr>
        <w:tc>
          <w:tcPr>
            <w:tcW w:type="dxa" w:w="3360"/>
            <w:vAlign w:val="center"/>
          </w:tcPr>
          <w:p>
            <w:r/>
            <w:r>
              <w:rPr>
                <w:rFonts w:ascii="Inter" w:hAnsi="Inter"/>
                <w:b w:val="0"/>
                <w:color w:val="0A2B1F"/>
                <w:sz w:val="16"/>
              </w:rPr>
              <w:t>--panel-light</w:t>
            </w:r>
          </w:p>
        </w:tc>
        <w:tc>
          <w:tcPr>
            <w:tcW w:type="dxa" w:w="3360"/>
            <w:vAlign w:val="center"/>
          </w:tcPr>
          <w:p>
            <w:r/>
            <w:r>
              <w:rPr>
                <w:rFonts w:ascii="Inter" w:hAnsi="Inter"/>
                <w:b w:val="0"/>
                <w:color w:val="0A2B1F"/>
                <w:sz w:val="16"/>
              </w:rPr>
              <w:t>#F5F8F4</w:t>
            </w:r>
          </w:p>
        </w:tc>
        <w:tc>
          <w:tcPr>
            <w:tcW w:type="dxa" w:w="3360"/>
            <w:vAlign w:val="center"/>
          </w:tcPr>
          <w:p>
            <w:r/>
            <w:r>
              <w:rPr>
                <w:rFonts w:ascii="Inter" w:hAnsi="Inter"/>
                <w:b w:val="0"/>
                <w:color w:val="0A2B1F"/>
                <w:sz w:val="16"/>
              </w:rPr>
              <w:t>Light theme chat panels and surfaces.</w:t>
            </w:r>
          </w:p>
        </w:tc>
      </w:tr>
      <w:tr>
        <w:tc>
          <w:tcPr>
            <w:tcW w:type="dxa" w:w="3360"/>
            <w:vAlign w:val="center"/>
            <w:shd w:fill="F5F8F4"/>
          </w:tcPr>
          <w:p>
            <w:r/>
            <w:r>
              <w:rPr>
                <w:rFonts w:ascii="Inter" w:hAnsi="Inter"/>
                <w:b w:val="0"/>
                <w:color w:val="0A2B1F"/>
                <w:sz w:val="16"/>
              </w:rPr>
              <w:t>--panel-dark</w:t>
            </w:r>
          </w:p>
        </w:tc>
        <w:tc>
          <w:tcPr>
            <w:tcW w:type="dxa" w:w="3360"/>
            <w:vAlign w:val="center"/>
            <w:shd w:fill="F5F8F4"/>
          </w:tcPr>
          <w:p>
            <w:r/>
            <w:r>
              <w:rPr>
                <w:rFonts w:ascii="Inter" w:hAnsi="Inter"/>
                <w:b w:val="0"/>
                <w:color w:val="0A2B1F"/>
                <w:sz w:val="16"/>
              </w:rPr>
              <w:t>#0F1B17</w:t>
            </w:r>
          </w:p>
        </w:tc>
        <w:tc>
          <w:tcPr>
            <w:tcW w:type="dxa" w:w="3360"/>
            <w:vAlign w:val="center"/>
            <w:shd w:fill="F5F8F4"/>
          </w:tcPr>
          <w:p>
            <w:r/>
            <w:r>
              <w:rPr>
                <w:rFonts w:ascii="Inter" w:hAnsi="Inter"/>
                <w:b w:val="0"/>
                <w:color w:val="0A2B1F"/>
                <w:sz w:val="16"/>
              </w:rPr>
              <w:t>Dark theme chat panels and surfaces.</w:t>
            </w:r>
          </w:p>
        </w:tc>
      </w:tr>
      <w:tr>
        <w:tc>
          <w:tcPr>
            <w:tcW w:type="dxa" w:w="3360"/>
            <w:vAlign w:val="center"/>
          </w:tcPr>
          <w:p>
            <w:r/>
            <w:r>
              <w:rPr>
                <w:rFonts w:ascii="Inter" w:hAnsi="Inter"/>
                <w:b w:val="0"/>
                <w:color w:val="0A2B1F"/>
                <w:sz w:val="16"/>
              </w:rPr>
              <w:t>--text-dark</w:t>
            </w:r>
          </w:p>
        </w:tc>
        <w:tc>
          <w:tcPr>
            <w:tcW w:type="dxa" w:w="3360"/>
            <w:vAlign w:val="center"/>
          </w:tcPr>
          <w:p>
            <w:r/>
            <w:r>
              <w:rPr>
                <w:rFonts w:ascii="Inter" w:hAnsi="Inter"/>
                <w:b w:val="0"/>
                <w:color w:val="0A2B1F"/>
                <w:sz w:val="16"/>
              </w:rPr>
              <w:t>#0A2B1F</w:t>
            </w:r>
          </w:p>
        </w:tc>
        <w:tc>
          <w:tcPr>
            <w:tcW w:type="dxa" w:w="3360"/>
            <w:vAlign w:val="center"/>
          </w:tcPr>
          <w:p>
            <w:r/>
            <w:r>
              <w:rPr>
                <w:rFonts w:ascii="Inter" w:hAnsi="Inter"/>
                <w:b w:val="0"/>
                <w:color w:val="0A2B1F"/>
                <w:sz w:val="16"/>
              </w:rPr>
              <w:t>Light-theme text.</w:t>
            </w:r>
          </w:p>
        </w:tc>
      </w:tr>
      <w:tr>
        <w:tc>
          <w:tcPr>
            <w:tcW w:type="dxa" w:w="3360"/>
            <w:vAlign w:val="center"/>
            <w:shd w:fill="F5F8F4"/>
          </w:tcPr>
          <w:p>
            <w:r/>
            <w:r>
              <w:rPr>
                <w:rFonts w:ascii="Inter" w:hAnsi="Inter"/>
                <w:b w:val="0"/>
                <w:color w:val="0A2B1F"/>
                <w:sz w:val="16"/>
              </w:rPr>
              <w:t>--text-light</w:t>
            </w:r>
          </w:p>
        </w:tc>
        <w:tc>
          <w:tcPr>
            <w:tcW w:type="dxa" w:w="3360"/>
            <w:vAlign w:val="center"/>
            <w:shd w:fill="F5F8F4"/>
          </w:tcPr>
          <w:p>
            <w:r/>
            <w:r>
              <w:rPr>
                <w:rFonts w:ascii="Inter" w:hAnsi="Inter"/>
                <w:b w:val="0"/>
                <w:color w:val="0A2B1F"/>
                <w:sz w:val="16"/>
              </w:rPr>
              <w:t>#EAF3E9</w:t>
            </w:r>
          </w:p>
        </w:tc>
        <w:tc>
          <w:tcPr>
            <w:tcW w:type="dxa" w:w="3360"/>
            <w:vAlign w:val="center"/>
            <w:shd w:fill="F5F8F4"/>
          </w:tcPr>
          <w:p>
            <w:r/>
            <w:r>
              <w:rPr>
                <w:rFonts w:ascii="Inter" w:hAnsi="Inter"/>
                <w:b w:val="0"/>
                <w:color w:val="0A2B1F"/>
                <w:sz w:val="16"/>
              </w:rPr>
              <w:t>Dark-theme text.</w:t>
            </w:r>
          </w:p>
        </w:tc>
      </w:tr>
      <w:tr>
        <w:tc>
          <w:tcPr>
            <w:tcW w:type="dxa" w:w="3360"/>
            <w:vAlign w:val="center"/>
          </w:tcPr>
          <w:p>
            <w:r/>
            <w:r>
              <w:rPr>
                <w:rFonts w:ascii="Inter" w:hAnsi="Inter"/>
                <w:b w:val="0"/>
                <w:color w:val="0A2B1F"/>
                <w:sz w:val="16"/>
              </w:rPr>
              <w:t>Font: UI/body</w:t>
            </w:r>
          </w:p>
        </w:tc>
        <w:tc>
          <w:tcPr>
            <w:tcW w:type="dxa" w:w="3360"/>
            <w:vAlign w:val="center"/>
          </w:tcPr>
          <w:p>
            <w:r/>
            <w:r>
              <w:rPr>
                <w:rFonts w:ascii="Inter" w:hAnsi="Inter"/>
                <w:b w:val="0"/>
                <w:color w:val="0A2B1F"/>
                <w:sz w:val="16"/>
              </w:rPr>
              <w:t>Inter</w:t>
            </w:r>
          </w:p>
        </w:tc>
        <w:tc>
          <w:tcPr>
            <w:tcW w:type="dxa" w:w="3360"/>
            <w:vAlign w:val="center"/>
          </w:tcPr>
          <w:p>
            <w:r/>
            <w:r>
              <w:rPr>
                <w:rFonts w:ascii="Inter" w:hAnsi="Inter"/>
                <w:b w:val="0"/>
                <w:color w:val="0A2B1F"/>
                <w:sz w:val="16"/>
              </w:rPr>
              <w:t>All navigation, labels, message text, controls, metadata.</w:t>
            </w:r>
          </w:p>
        </w:tc>
      </w:tr>
      <w:tr>
        <w:tc>
          <w:tcPr>
            <w:tcW w:type="dxa" w:w="3360"/>
            <w:vAlign w:val="center"/>
            <w:shd w:fill="F5F8F4"/>
          </w:tcPr>
          <w:p>
            <w:r/>
            <w:r>
              <w:rPr>
                <w:rFonts w:ascii="Inter" w:hAnsi="Inter"/>
                <w:b w:val="0"/>
                <w:color w:val="0A2B1F"/>
                <w:sz w:val="16"/>
              </w:rPr>
              <w:t>Font: display</w:t>
            </w:r>
          </w:p>
        </w:tc>
        <w:tc>
          <w:tcPr>
            <w:tcW w:type="dxa" w:w="3360"/>
            <w:vAlign w:val="center"/>
            <w:shd w:fill="F5F8F4"/>
          </w:tcPr>
          <w:p>
            <w:r/>
            <w:r>
              <w:rPr>
                <w:rFonts w:ascii="Inter" w:hAnsi="Inter"/>
                <w:b w:val="0"/>
                <w:color w:val="0A2B1F"/>
                <w:sz w:val="16"/>
              </w:rPr>
              <w:t>Playfair Display</w:t>
            </w:r>
          </w:p>
        </w:tc>
        <w:tc>
          <w:tcPr>
            <w:tcW w:type="dxa" w:w="3360"/>
            <w:vAlign w:val="center"/>
            <w:shd w:fill="F5F8F4"/>
          </w:tcPr>
          <w:p>
            <w:r/>
            <w:r>
              <w:rPr>
                <w:rFonts w:ascii="Inter" w:hAnsi="Inter"/>
                <w:b w:val="0"/>
                <w:color w:val="0A2B1F"/>
                <w:sz w:val="16"/>
              </w:rPr>
              <w:t>Only high-level dashboard/page headings where the existing design uses display typography.</w:t>
            </w:r>
          </w:p>
        </w:tc>
      </w:tr>
      <w:tr>
        <w:tc>
          <w:tcPr>
            <w:tcW w:type="dxa" w:w="3360"/>
            <w:vAlign w:val="center"/>
          </w:tcPr>
          <w:p>
            <w:r/>
            <w:r>
              <w:rPr>
                <w:rFonts w:ascii="Inter" w:hAnsi="Inter"/>
                <w:b w:val="0"/>
                <w:color w:val="0A2B1F"/>
                <w:sz w:val="16"/>
              </w:rPr>
              <w:t>Spacing</w:t>
            </w:r>
          </w:p>
        </w:tc>
        <w:tc>
          <w:tcPr>
            <w:tcW w:type="dxa" w:w="3360"/>
            <w:vAlign w:val="center"/>
          </w:tcPr>
          <w:p>
            <w:r/>
            <w:r>
              <w:rPr>
                <w:rFonts w:ascii="Inter" w:hAnsi="Inter"/>
                <w:b w:val="0"/>
                <w:color w:val="0A2B1F"/>
                <w:sz w:val="16"/>
              </w:rPr>
              <w:t>4, 8, 12, 16, 24, 32, 40px</w:t>
            </w:r>
          </w:p>
        </w:tc>
        <w:tc>
          <w:tcPr>
            <w:tcW w:type="dxa" w:w="3360"/>
            <w:vAlign w:val="center"/>
          </w:tcPr>
          <w:p>
            <w:r/>
            <w:r>
              <w:rPr>
                <w:rFonts w:ascii="Inter" w:hAnsi="Inter"/>
                <w:b w:val="0"/>
                <w:color w:val="0A2B1F"/>
                <w:sz w:val="16"/>
              </w:rPr>
              <w:t>Use the existing rhythm; avoid arbitrary spacing values.</w:t>
            </w:r>
          </w:p>
        </w:tc>
      </w:tr>
      <w:tr>
        <w:tc>
          <w:tcPr>
            <w:tcW w:type="dxa" w:w="3360"/>
            <w:vAlign w:val="center"/>
            <w:shd w:fill="F5F8F4"/>
          </w:tcPr>
          <w:p>
            <w:r/>
            <w:r>
              <w:rPr>
                <w:rFonts w:ascii="Inter" w:hAnsi="Inter"/>
                <w:b w:val="0"/>
                <w:color w:val="0A2B1F"/>
                <w:sz w:val="16"/>
              </w:rPr>
              <w:t>Radius</w:t>
            </w:r>
          </w:p>
        </w:tc>
        <w:tc>
          <w:tcPr>
            <w:tcW w:type="dxa" w:w="3360"/>
            <w:vAlign w:val="center"/>
            <w:shd w:fill="F5F8F4"/>
          </w:tcPr>
          <w:p>
            <w:r/>
            <w:r>
              <w:rPr>
                <w:rFonts w:ascii="Inter" w:hAnsi="Inter"/>
                <w:b w:val="0"/>
                <w:color w:val="0A2B1F"/>
                <w:sz w:val="16"/>
              </w:rPr>
              <w:t>Existing 10-12px component language</w:t>
            </w:r>
          </w:p>
        </w:tc>
        <w:tc>
          <w:tcPr>
            <w:tcW w:type="dxa" w:w="3360"/>
            <w:vAlign w:val="center"/>
            <w:shd w:fill="F5F8F4"/>
          </w:tcPr>
          <w:p>
            <w:r/>
            <w:r>
              <w:rPr>
                <w:rFonts w:ascii="Inter" w:hAnsi="Inter"/>
                <w:b w:val="0"/>
                <w:color w:val="0A2B1F"/>
                <w:sz w:val="16"/>
              </w:rPr>
              <w:t>Use for buttons/cards/input surfaces; preserve existing radius standards.</w:t>
            </w:r>
          </w:p>
        </w:tc>
      </w:tr>
    </w:tbl>
    <w:p>
      <w:pPr>
        <w:spacing w:after="40"/>
      </w:pPr>
    </w:p>
    <w:p>
      <w:pPr>
        <w:spacing w:after="100"/>
      </w:pPr>
      <w:r>
        <w:t>These tokens are taken from the existing project design-system material, which defines Inter and Playfair Display and the deep-emerald/premium-lime palette. (Project design-system source)</w:t>
      </w:r>
    </w:p>
    <w:p>
      <w:pPr>
        <w:pStyle w:val="Heading2"/>
      </w:pPr>
      <w:r>
        <w:t>5.2 Customer chat UI</w:t>
      </w:r>
    </w:p>
    <w:p>
      <w:pPr>
        <w:pStyle w:val="Code"/>
      </w:pPr>
      <w:r>
        <w:t>Customer chat launcher</w:t>
      </w:r>
    </w:p>
    <w:p>
      <w:pPr>
        <w:pStyle w:val="Code"/>
      </w:pPr>
      <w:r>
        <w:t>┌───────────────────────────────────────────┐</w:t>
      </w:r>
    </w:p>
    <w:p>
      <w:pPr>
        <w:pStyle w:val="Code"/>
      </w:pPr>
      <w:r>
        <w:t>│  Customer Care                            │</w:t>
      </w:r>
    </w:p>
    <w:p>
      <w:pPr>
        <w:pStyle w:val="Code"/>
      </w:pPr>
      <w:r>
        <w:t>│  ● Online                                 │</w:t>
      </w:r>
    </w:p>
    <w:p>
      <w:pPr>
        <w:pStyle w:val="Code"/>
      </w:pPr>
      <w:r>
        <w:t>├───────────────────────────────────────────┤</w:t>
      </w:r>
    </w:p>
    <w:p>
      <w:pPr>
        <w:pStyle w:val="Code"/>
      </w:pPr>
      <w:r>
        <w:t>│                                           │</w:t>
      </w:r>
    </w:p>
    <w:p>
      <w:pPr>
        <w:pStyle w:val="Code"/>
      </w:pPr>
      <w:r>
        <w:t>│  Support: Hello! How can we help?         │</w:t>
      </w:r>
    </w:p>
    <w:p>
      <w:pPr>
        <w:pStyle w:val="Code"/>
      </w:pPr>
      <w:r>
        <w:t>│                                           │</w:t>
      </w:r>
    </w:p>
    <w:p>
      <w:pPr>
        <w:pStyle w:val="Code"/>
      </w:pPr>
      <w:r>
        <w:t>│                         You: Need help... │</w:t>
      </w:r>
    </w:p>
    <w:p>
      <w:pPr>
        <w:pStyle w:val="Code"/>
      </w:pPr>
      <w:r>
        <w:t>│                                           │</w:t>
      </w:r>
    </w:p>
    <w:p>
      <w:pPr>
        <w:pStyle w:val="Code"/>
      </w:pPr>
      <w:r>
        <w:t>│  Support is typing…                       │</w:t>
      </w:r>
    </w:p>
    <w:p>
      <w:pPr>
        <w:pStyle w:val="Code"/>
      </w:pPr>
      <w:r>
        <w:t>│                                           │</w:t>
      </w:r>
    </w:p>
    <w:p>
      <w:pPr>
        <w:pStyle w:val="Code"/>
      </w:pPr>
      <w:r>
        <w:t>├───────────────────────────────────────────┤</w:t>
      </w:r>
    </w:p>
    <w:p>
      <w:pPr>
        <w:pStyle w:val="Code"/>
      </w:pPr>
      <w:r>
        <w:t>│  Type your message…             [Send]    │</w:t>
      </w:r>
    </w:p>
    <w:p>
      <w:pPr>
        <w:pStyle w:val="Code"/>
      </w:pPr>
      <w:r>
        <w:t>└───────────────────────────────────────────┘</w:t>
      </w:r>
    </w:p>
    <w:p>
      <w:pPr>
        <w:pStyle w:val="ListBullet"/>
        <w:spacing w:after="40"/>
      </w:pPr>
      <w:r>
        <w:t>Desktop: floating launcher or account-page entry point depending on existing site UX.</w:t>
      </w:r>
    </w:p>
    <w:p>
      <w:pPr>
        <w:pStyle w:val="ListBullet"/>
        <w:spacing w:after="40"/>
      </w:pPr>
      <w:r>
        <w:t>Mobile: full-screen conversation panel rather than a tiny floating window.</w:t>
      </w:r>
    </w:p>
    <w:p>
      <w:pPr>
        <w:pStyle w:val="ListBullet"/>
        <w:spacing w:after="40"/>
      </w:pPr>
      <w:r>
        <w:t>Show support availability, current conversation status, unread count, and last response time.</w:t>
      </w:r>
    </w:p>
    <w:p>
      <w:pPr>
        <w:pStyle w:val="ListBullet"/>
        <w:spacing w:after="40"/>
      </w:pPr>
      <w:r>
        <w:t>Disable message sending when the conversation is closed, but retain read-only history.</w:t>
      </w:r>
    </w:p>
    <w:p>
      <w:pPr>
        <w:pStyle w:val="ListBullet"/>
        <w:spacing w:after="40"/>
      </w:pPr>
      <w:r>
        <w:t>Show reconnect state non-intrusively: “Reconnecting…” and then “Connected”.</w:t>
      </w:r>
    </w:p>
    <w:p>
      <w:pPr>
        <w:pStyle w:val="Heading2"/>
      </w:pPr>
      <w:r>
        <w:t>5.3 Customer-care dashboard UI</w:t>
      </w:r>
    </w:p>
    <w:p>
      <w:pPr>
        <w:pStyle w:val="Code"/>
      </w:pPr>
      <w:r>
        <w:t>┌─────────────────────────────────────────────────────────────────────┐</w:t>
      </w:r>
    </w:p>
    <w:p>
      <w:pPr>
        <w:pStyle w:val="Code"/>
      </w:pPr>
      <w:r>
        <w:t>│ Care Workspace              Search customers...     Agent ▾         │</w:t>
      </w:r>
    </w:p>
    <w:p>
      <w:pPr>
        <w:pStyle w:val="Code"/>
      </w:pPr>
      <w:r>
        <w:t>├───────────────┬──────────────────────────────┬──────────────────────┤</w:t>
      </w:r>
    </w:p>
    <w:p>
      <w:pPr>
        <w:pStyle w:val="Code"/>
      </w:pPr>
      <w:r>
        <w:t>│ Inbox         │ Customer conversation        │ Customer context     │</w:t>
      </w:r>
    </w:p>
    <w:p>
      <w:pPr>
        <w:pStyle w:val="Code"/>
      </w:pPr>
      <w:r>
        <w:t>│               │                              │                      │</w:t>
      </w:r>
    </w:p>
    <w:p>
      <w:pPr>
        <w:pStyle w:val="Code"/>
      </w:pPr>
      <w:r>
        <w:t>│ ● New (12)    │ Rahul Sharma                  │ Name                 │</w:t>
      </w:r>
    </w:p>
    <w:p>
      <w:pPr>
        <w:pStyle w:val="Code"/>
      </w:pPr>
      <w:r>
        <w:t>│   Assigned    │ ● Online                     │ Mobile               │</w:t>
      </w:r>
    </w:p>
    <w:p>
      <w:pPr>
        <w:pStyle w:val="Code"/>
      </w:pPr>
      <w:r>
        <w:t>│   Waiting     │                              │ Business / Clinic    │</w:t>
      </w:r>
    </w:p>
    <w:p>
      <w:pPr>
        <w:pStyle w:val="Code"/>
      </w:pPr>
      <w:r>
        <w:t>│   Closed      │ Message timeline              │ Recent order         │</w:t>
      </w:r>
    </w:p>
    <w:p>
      <w:pPr>
        <w:pStyle w:val="Code"/>
      </w:pPr>
      <w:r>
        <w:t>│               │                              │                      │</w:t>
      </w:r>
    </w:p>
    <w:p>
      <w:pPr>
        <w:pStyle w:val="Code"/>
      </w:pPr>
      <w:r>
        <w:t>│ Rahul         │ Support: Hello...             │ Previous chats       │</w:t>
      </w:r>
    </w:p>
    <w:p>
      <w:pPr>
        <w:pStyle w:val="Code"/>
      </w:pPr>
      <w:r>
        <w:t>│ Amit          │ Customer: I need...           │                      │</w:t>
      </w:r>
    </w:p>
    <w:p>
      <w:pPr>
        <w:pStyle w:val="Code"/>
      </w:pPr>
      <w:r>
        <w:t>│ Neha          │                              │                      │</w:t>
      </w:r>
    </w:p>
    <w:p>
      <w:pPr>
        <w:pStyle w:val="Code"/>
      </w:pPr>
      <w:r>
        <w:t>│               │ [Reply box]        Send       │                      │</w:t>
      </w:r>
    </w:p>
    <w:p>
      <w:pPr>
        <w:pStyle w:val="Code"/>
      </w:pPr>
      <w:r>
        <w:t>└───────────────┴──────────────────────────────┴──────────────────────┘</w:t>
      </w:r>
    </w:p>
    <w:p>
      <w:pPr>
        <w:spacing w:after="100"/>
      </w:pPr>
      <w:r>
        <w:t>The separate dashboard should visually inherit the main project but can be operationally denser: more compact table/list rows, clear status chips, keyboard navigation, shortcuts, and a persistent agent workspace. The existing project also defines modern UI principles such as responsive behavior, dark/light mode, accessibility, keyboard shortcuts, command palette, skeletons, micro-interactions, and professional icons. (Project design-system source)</w:t>
      </w:r>
    </w:p>
    <w:p>
      <w:pPr>
        <w:pStyle w:val="Heading1"/>
      </w:pPr>
      <w:r>
        <w:t>6. PostgreSQL Data Model</w:t>
      </w:r>
    </w:p>
    <w:p>
      <w:pPr>
        <w:pStyle w:val="Heading2"/>
      </w:pPr>
      <w:r>
        <w:t>6.1 Core tables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3628"/>
          </w:tcPr>
          <w:p>
            <w:r/>
            <w:r>
              <w:rPr>
                <w:rFonts w:ascii="Inter" w:hAnsi="Inter"/>
                <w:b/>
                <w:color w:val="FFFFFF"/>
                <w:sz w:val="17"/>
              </w:rPr>
              <w:t>Table</w:t>
            </w:r>
          </w:p>
        </w:tc>
        <w:tc>
          <w:tcPr>
            <w:tcW w:type="dxa" w:w="3360"/>
            <w:vAlign w:val="center"/>
            <w:shd w:fill="0B3628"/>
          </w:tcPr>
          <w:p>
            <w:r/>
            <w:r>
              <w:rPr>
                <w:rFonts w:ascii="Inter" w:hAnsi="Inter"/>
                <w:b/>
                <w:color w:val="FFFFFF"/>
                <w:sz w:val="17"/>
              </w:rPr>
              <w:t>Purpose</w:t>
            </w:r>
          </w:p>
        </w:tc>
        <w:tc>
          <w:tcPr>
            <w:tcW w:type="dxa" w:w="3360"/>
            <w:vAlign w:val="center"/>
            <w:shd w:fill="0B3628"/>
          </w:tcPr>
          <w:p>
            <w:r/>
            <w:r>
              <w:rPr>
                <w:rFonts w:ascii="Inter" w:hAnsi="Inter"/>
                <w:b/>
                <w:color w:val="FFFFFF"/>
                <w:sz w:val="17"/>
              </w:rPr>
              <w:t>Key fields</w:t>
            </w:r>
          </w:p>
        </w:tc>
      </w:tr>
      <w:tr>
        <w:tc>
          <w:tcPr>
            <w:tcW w:type="dxa" w:w="3360"/>
            <w:vAlign w:val="center"/>
            <w:shd w:fill="F5F8F4"/>
          </w:tcPr>
          <w:p>
            <w:r/>
            <w:r>
              <w:rPr>
                <w:rFonts w:ascii="Inter" w:hAnsi="Inter"/>
                <w:b w:val="0"/>
                <w:color w:val="0A2B1F"/>
                <w:sz w:val="16"/>
              </w:rPr>
              <w:t>care_agents</w:t>
            </w:r>
          </w:p>
        </w:tc>
        <w:tc>
          <w:tcPr>
            <w:tcW w:type="dxa" w:w="3360"/>
            <w:vAlign w:val="center"/>
            <w:shd w:fill="F5F8F4"/>
          </w:tcPr>
          <w:p>
            <w:r/>
            <w:r>
              <w:rPr>
                <w:rFonts w:ascii="Inter" w:hAnsi="Inter"/>
                <w:b w:val="0"/>
                <w:color w:val="0A2B1F"/>
                <w:sz w:val="16"/>
              </w:rPr>
              <w:t>Agent identity and permissions.</w:t>
            </w:r>
          </w:p>
        </w:tc>
        <w:tc>
          <w:tcPr>
            <w:tcW w:type="dxa" w:w="3360"/>
            <w:vAlign w:val="center"/>
            <w:shd w:fill="F5F8F4"/>
          </w:tcPr>
          <w:p>
            <w:r/>
            <w:r>
              <w:rPr>
                <w:rFonts w:ascii="Inter" w:hAnsi="Inter"/>
                <w:b w:val="0"/>
                <w:color w:val="0A2B1F"/>
                <w:sz w:val="16"/>
              </w:rPr>
              <w:t>id, user_id, role, display_name, status, last_seen_at</w:t>
            </w:r>
          </w:p>
        </w:tc>
      </w:tr>
      <w:tr>
        <w:tc>
          <w:tcPr>
            <w:tcW w:type="dxa" w:w="3360"/>
            <w:vAlign w:val="center"/>
          </w:tcPr>
          <w:p>
            <w:r/>
            <w:r>
              <w:rPr>
                <w:rFonts w:ascii="Inter" w:hAnsi="Inter"/>
                <w:b w:val="0"/>
                <w:color w:val="0A2B1F"/>
                <w:sz w:val="16"/>
              </w:rPr>
              <w:t>care_queues</w:t>
            </w:r>
          </w:p>
        </w:tc>
        <w:tc>
          <w:tcPr>
            <w:tcW w:type="dxa" w:w="3360"/>
            <w:vAlign w:val="center"/>
          </w:tcPr>
          <w:p>
            <w:r/>
            <w:r>
              <w:rPr>
                <w:rFonts w:ascii="Inter" w:hAnsi="Inter"/>
                <w:b w:val="0"/>
                <w:color w:val="0A2B1F"/>
                <w:sz w:val="16"/>
              </w:rPr>
              <w:t>Optional skill/department routing.</w:t>
            </w:r>
          </w:p>
        </w:tc>
        <w:tc>
          <w:tcPr>
            <w:tcW w:type="dxa" w:w="3360"/>
            <w:vAlign w:val="center"/>
          </w:tcPr>
          <w:p>
            <w:r/>
            <w:r>
              <w:rPr>
                <w:rFonts w:ascii="Inter" w:hAnsi="Inter"/>
                <w:b w:val="0"/>
                <w:color w:val="0A2B1F"/>
                <w:sz w:val="16"/>
              </w:rPr>
              <w:t>id, name, active</w:t>
            </w:r>
          </w:p>
        </w:tc>
      </w:tr>
      <w:tr>
        <w:tc>
          <w:tcPr>
            <w:tcW w:type="dxa" w:w="3360"/>
            <w:vAlign w:val="center"/>
            <w:shd w:fill="F5F8F4"/>
          </w:tcPr>
          <w:p>
            <w:r/>
            <w:r>
              <w:rPr>
                <w:rFonts w:ascii="Inter" w:hAnsi="Inter"/>
                <w:b w:val="0"/>
                <w:color w:val="0A2B1F"/>
                <w:sz w:val="16"/>
              </w:rPr>
              <w:t>care_conversations</w:t>
            </w:r>
          </w:p>
        </w:tc>
        <w:tc>
          <w:tcPr>
            <w:tcW w:type="dxa" w:w="3360"/>
            <w:vAlign w:val="center"/>
            <w:shd w:fill="F5F8F4"/>
          </w:tcPr>
          <w:p>
            <w:r/>
            <w:r>
              <w:rPr>
                <w:rFonts w:ascii="Inter" w:hAnsi="Inter"/>
                <w:b w:val="0"/>
                <w:color w:val="0A2B1F"/>
                <w:sz w:val="16"/>
              </w:rPr>
              <w:t>One customer-support thread.</w:t>
            </w:r>
          </w:p>
        </w:tc>
        <w:tc>
          <w:tcPr>
            <w:tcW w:type="dxa" w:w="3360"/>
            <w:vAlign w:val="center"/>
            <w:shd w:fill="F5F8F4"/>
          </w:tcPr>
          <w:p>
            <w:r/>
            <w:r>
              <w:rPr>
                <w:rFonts w:ascii="Inter" w:hAnsi="Inter"/>
                <w:b w:val="0"/>
                <w:color w:val="0A2B1F"/>
                <w:sz w:val="16"/>
              </w:rPr>
              <w:t>id, customer_id, queue_id, assigned_agent_id, status, priority, created_at, updated_at, last_message_at</w:t>
            </w:r>
          </w:p>
        </w:tc>
      </w:tr>
      <w:tr>
        <w:tc>
          <w:tcPr>
            <w:tcW w:type="dxa" w:w="3360"/>
            <w:vAlign w:val="center"/>
          </w:tcPr>
          <w:p>
            <w:r/>
            <w:r>
              <w:rPr>
                <w:rFonts w:ascii="Inter" w:hAnsi="Inter"/>
                <w:b w:val="0"/>
                <w:color w:val="0A2B1F"/>
                <w:sz w:val="16"/>
              </w:rPr>
              <w:t>care_participants</w:t>
            </w:r>
          </w:p>
        </w:tc>
        <w:tc>
          <w:tcPr>
            <w:tcW w:type="dxa" w:w="3360"/>
            <w:vAlign w:val="center"/>
          </w:tcPr>
          <w:p>
            <w:r/>
            <w:r>
              <w:rPr>
                <w:rFonts w:ascii="Inter" w:hAnsi="Inter"/>
                <w:b w:val="0"/>
                <w:color w:val="0A2B1F"/>
                <w:sz w:val="16"/>
              </w:rPr>
              <w:t>Conversation membership/access control.</w:t>
            </w:r>
          </w:p>
        </w:tc>
        <w:tc>
          <w:tcPr>
            <w:tcW w:type="dxa" w:w="3360"/>
            <w:vAlign w:val="center"/>
          </w:tcPr>
          <w:p>
            <w:r/>
            <w:r>
              <w:rPr>
                <w:rFonts w:ascii="Inter" w:hAnsi="Inter"/>
                <w:b w:val="0"/>
                <w:color w:val="0A2B1F"/>
                <w:sz w:val="16"/>
              </w:rPr>
              <w:t>conversation_id, principal_id, principal_type, joined_at, left_at</w:t>
            </w:r>
          </w:p>
        </w:tc>
      </w:tr>
      <w:tr>
        <w:tc>
          <w:tcPr>
            <w:tcW w:type="dxa" w:w="3360"/>
            <w:vAlign w:val="center"/>
            <w:shd w:fill="F5F8F4"/>
          </w:tcPr>
          <w:p>
            <w:r/>
            <w:r>
              <w:rPr>
                <w:rFonts w:ascii="Inter" w:hAnsi="Inter"/>
                <w:b w:val="0"/>
                <w:color w:val="0A2B1F"/>
                <w:sz w:val="16"/>
              </w:rPr>
              <w:t>care_messages</w:t>
            </w:r>
          </w:p>
        </w:tc>
        <w:tc>
          <w:tcPr>
            <w:tcW w:type="dxa" w:w="3360"/>
            <w:vAlign w:val="center"/>
            <w:shd w:fill="F5F8F4"/>
          </w:tcPr>
          <w:p>
            <w:r/>
            <w:r>
              <w:rPr>
                <w:rFonts w:ascii="Inter" w:hAnsi="Inter"/>
                <w:b w:val="0"/>
                <w:color w:val="0A2B1F"/>
                <w:sz w:val="16"/>
              </w:rPr>
              <w:t>Durable message history.</w:t>
            </w:r>
          </w:p>
        </w:tc>
        <w:tc>
          <w:tcPr>
            <w:tcW w:type="dxa" w:w="3360"/>
            <w:vAlign w:val="center"/>
            <w:shd w:fill="F5F8F4"/>
          </w:tcPr>
          <w:p>
            <w:r/>
            <w:r>
              <w:rPr>
                <w:rFonts w:ascii="Inter" w:hAnsi="Inter"/>
                <w:b w:val="0"/>
                <w:color w:val="0A2B1F"/>
                <w:sz w:val="16"/>
              </w:rPr>
              <w:t>id, conversation_id, sender_id, sender_type, body, message_type, client_message_id, created_at, edited_at, deleted_at</w:t>
            </w:r>
          </w:p>
        </w:tc>
      </w:tr>
      <w:tr>
        <w:tc>
          <w:tcPr>
            <w:tcW w:type="dxa" w:w="3360"/>
            <w:vAlign w:val="center"/>
          </w:tcPr>
          <w:p>
            <w:r/>
            <w:r>
              <w:rPr>
                <w:rFonts w:ascii="Inter" w:hAnsi="Inter"/>
                <w:b w:val="0"/>
                <w:color w:val="0A2B1F"/>
                <w:sz w:val="16"/>
              </w:rPr>
              <w:t>care_attachments</w:t>
            </w:r>
          </w:p>
        </w:tc>
        <w:tc>
          <w:tcPr>
            <w:tcW w:type="dxa" w:w="3360"/>
            <w:vAlign w:val="center"/>
          </w:tcPr>
          <w:p>
            <w:r/>
            <w:r>
              <w:rPr>
                <w:rFonts w:ascii="Inter" w:hAnsi="Inter"/>
                <w:b w:val="0"/>
                <w:color w:val="0A2B1F"/>
                <w:sz w:val="16"/>
              </w:rPr>
              <w:t>Attachment metadata.</w:t>
            </w:r>
          </w:p>
        </w:tc>
        <w:tc>
          <w:tcPr>
            <w:tcW w:type="dxa" w:w="3360"/>
            <w:vAlign w:val="center"/>
          </w:tcPr>
          <w:p>
            <w:r/>
            <w:r>
              <w:rPr>
                <w:rFonts w:ascii="Inter" w:hAnsi="Inter"/>
                <w:b w:val="0"/>
                <w:color w:val="0A2B1F"/>
                <w:sz w:val="16"/>
              </w:rPr>
              <w:t>id, message_id, storage_path, file_name, mime_type, byte_size, checksum</w:t>
            </w:r>
          </w:p>
        </w:tc>
      </w:tr>
      <w:tr>
        <w:tc>
          <w:tcPr>
            <w:tcW w:type="dxa" w:w="3360"/>
            <w:vAlign w:val="center"/>
            <w:shd w:fill="F5F8F4"/>
          </w:tcPr>
          <w:p>
            <w:r/>
            <w:r>
              <w:rPr>
                <w:rFonts w:ascii="Inter" w:hAnsi="Inter"/>
                <w:b w:val="0"/>
                <w:color w:val="0A2B1F"/>
                <w:sz w:val="16"/>
              </w:rPr>
              <w:t>care_message_reads</w:t>
            </w:r>
          </w:p>
        </w:tc>
        <w:tc>
          <w:tcPr>
            <w:tcW w:type="dxa" w:w="3360"/>
            <w:vAlign w:val="center"/>
            <w:shd w:fill="F5F8F4"/>
          </w:tcPr>
          <w:p>
            <w:r/>
            <w:r>
              <w:rPr>
                <w:rFonts w:ascii="Inter" w:hAnsi="Inter"/>
                <w:b w:val="0"/>
                <w:color w:val="0A2B1F"/>
                <w:sz w:val="16"/>
              </w:rPr>
              <w:t>Read state per participant.</w:t>
            </w:r>
          </w:p>
        </w:tc>
        <w:tc>
          <w:tcPr>
            <w:tcW w:type="dxa" w:w="3360"/>
            <w:vAlign w:val="center"/>
            <w:shd w:fill="F5F8F4"/>
          </w:tcPr>
          <w:p>
            <w:r/>
            <w:r>
              <w:rPr>
                <w:rFonts w:ascii="Inter" w:hAnsi="Inter"/>
                <w:b w:val="0"/>
                <w:color w:val="0A2B1F"/>
                <w:sz w:val="16"/>
              </w:rPr>
              <w:t>conversation_id, principal_id, last_read_message_id, last_read_at</w:t>
            </w:r>
          </w:p>
        </w:tc>
      </w:tr>
      <w:tr>
        <w:tc>
          <w:tcPr>
            <w:tcW w:type="dxa" w:w="3360"/>
            <w:vAlign w:val="center"/>
          </w:tcPr>
          <w:p>
            <w:r/>
            <w:r>
              <w:rPr>
                <w:rFonts w:ascii="Inter" w:hAnsi="Inter"/>
                <w:b w:val="0"/>
                <w:color w:val="0A2B1F"/>
                <w:sz w:val="16"/>
              </w:rPr>
              <w:t>care_audit_events</w:t>
            </w:r>
          </w:p>
        </w:tc>
        <w:tc>
          <w:tcPr>
            <w:tcW w:type="dxa" w:w="3360"/>
            <w:vAlign w:val="center"/>
          </w:tcPr>
          <w:p>
            <w:r/>
            <w:r>
              <w:rPr>
                <w:rFonts w:ascii="Inter" w:hAnsi="Inter"/>
                <w:b w:val="0"/>
                <w:color w:val="0A2B1F"/>
                <w:sz w:val="16"/>
              </w:rPr>
              <w:t>Security/operations audit trail.</w:t>
            </w:r>
          </w:p>
        </w:tc>
        <w:tc>
          <w:tcPr>
            <w:tcW w:type="dxa" w:w="3360"/>
            <w:vAlign w:val="center"/>
          </w:tcPr>
          <w:p>
            <w:r/>
            <w:r>
              <w:rPr>
                <w:rFonts w:ascii="Inter" w:hAnsi="Inter"/>
                <w:b w:val="0"/>
                <w:color w:val="0A2B1F"/>
                <w:sz w:val="16"/>
              </w:rPr>
              <w:t>id, actor_id, event_type, conversation_id, metadata, created_at</w:t>
            </w:r>
          </w:p>
        </w:tc>
      </w:tr>
    </w:tbl>
    <w:p>
      <w:pPr>
        <w:spacing w:after="40"/>
      </w:pPr>
    </w:p>
    <w:p>
      <w:pPr>
        <w:pStyle w:val="Heading2"/>
      </w:pPr>
      <w:r>
        <w:t>6.2 Recommended status fields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Entity</w:t>
            </w:r>
          </w:p>
        </w:tc>
        <w:tc>
          <w:tcPr>
            <w:tcW w:type="dxa" w:w="5040"/>
            <w:vAlign w:val="center"/>
            <w:shd w:fill="0B3628"/>
          </w:tcPr>
          <w:p>
            <w:r/>
            <w:r>
              <w:rPr>
                <w:rFonts w:ascii="Inter" w:hAnsi="Inter"/>
                <w:b/>
                <w:color w:val="FFFFFF"/>
                <w:sz w:val="17"/>
              </w:rPr>
              <w:t>States</w:t>
            </w:r>
          </w:p>
        </w:tc>
      </w:tr>
      <w:tr>
        <w:tc>
          <w:tcPr>
            <w:tcW w:type="dxa" w:w="5040"/>
            <w:vAlign w:val="center"/>
            <w:shd w:fill="F5F8F4"/>
          </w:tcPr>
          <w:p>
            <w:r/>
            <w:r>
              <w:rPr>
                <w:rFonts w:ascii="Inter" w:hAnsi="Inter"/>
                <w:b w:val="0"/>
                <w:color w:val="0A2B1F"/>
                <w:sz w:val="16"/>
              </w:rPr>
              <w:t>Conversation</w:t>
            </w:r>
          </w:p>
        </w:tc>
        <w:tc>
          <w:tcPr>
            <w:tcW w:type="dxa" w:w="5040"/>
            <w:vAlign w:val="center"/>
            <w:shd w:fill="F5F8F4"/>
          </w:tcPr>
          <w:p>
            <w:r/>
            <w:r>
              <w:rPr>
                <w:rFonts w:ascii="Inter" w:hAnsi="Inter"/>
                <w:b w:val="0"/>
                <w:color w:val="0A2B1F"/>
                <w:sz w:val="16"/>
              </w:rPr>
              <w:t>open, pending, assigned, waiting_customer, waiting_agent, closed, archived</w:t>
            </w:r>
          </w:p>
        </w:tc>
      </w:tr>
      <w:tr>
        <w:tc>
          <w:tcPr>
            <w:tcW w:type="dxa" w:w="5040"/>
            <w:vAlign w:val="center"/>
          </w:tcPr>
          <w:p>
            <w:r/>
            <w:r>
              <w:rPr>
                <w:rFonts w:ascii="Inter" w:hAnsi="Inter"/>
                <w:b w:val="0"/>
                <w:color w:val="0A2B1F"/>
                <w:sz w:val="16"/>
              </w:rPr>
              <w:t>Agent</w:t>
            </w:r>
          </w:p>
        </w:tc>
        <w:tc>
          <w:tcPr>
            <w:tcW w:type="dxa" w:w="5040"/>
            <w:vAlign w:val="center"/>
          </w:tcPr>
          <w:p>
            <w:r/>
            <w:r>
              <w:rPr>
                <w:rFonts w:ascii="Inter" w:hAnsi="Inter"/>
                <w:b w:val="0"/>
                <w:color w:val="0A2B1F"/>
                <w:sz w:val="16"/>
              </w:rPr>
              <w:t>offline, online, away, busy</w:t>
            </w:r>
          </w:p>
        </w:tc>
      </w:tr>
      <w:tr>
        <w:tc>
          <w:tcPr>
            <w:tcW w:type="dxa" w:w="5040"/>
            <w:vAlign w:val="center"/>
            <w:shd w:fill="F5F8F4"/>
          </w:tcPr>
          <w:p>
            <w:r/>
            <w:r>
              <w:rPr>
                <w:rFonts w:ascii="Inter" w:hAnsi="Inter"/>
                <w:b w:val="0"/>
                <w:color w:val="0A2B1F"/>
                <w:sz w:val="16"/>
              </w:rPr>
              <w:t>Message</w:t>
            </w:r>
          </w:p>
        </w:tc>
        <w:tc>
          <w:tcPr>
            <w:tcW w:type="dxa" w:w="5040"/>
            <w:vAlign w:val="center"/>
            <w:shd w:fill="F5F8F4"/>
          </w:tcPr>
          <w:p>
            <w:r/>
            <w:r>
              <w:rPr>
                <w:rFonts w:ascii="Inter" w:hAnsi="Inter"/>
                <w:b w:val="0"/>
                <w:color w:val="0A2B1F"/>
                <w:sz w:val="16"/>
              </w:rPr>
              <w:t>active, edited, deleted, failed</w:t>
            </w:r>
          </w:p>
        </w:tc>
      </w:tr>
      <w:tr>
        <w:tc>
          <w:tcPr>
            <w:tcW w:type="dxa" w:w="5040"/>
            <w:vAlign w:val="center"/>
          </w:tcPr>
          <w:p>
            <w:r/>
            <w:r>
              <w:rPr>
                <w:rFonts w:ascii="Inter" w:hAnsi="Inter"/>
                <w:b w:val="0"/>
                <w:color w:val="0A2B1F"/>
                <w:sz w:val="16"/>
              </w:rPr>
              <w:t>Priority</w:t>
            </w:r>
          </w:p>
        </w:tc>
        <w:tc>
          <w:tcPr>
            <w:tcW w:type="dxa" w:w="5040"/>
            <w:vAlign w:val="center"/>
          </w:tcPr>
          <w:p>
            <w:r/>
            <w:r>
              <w:rPr>
                <w:rFonts w:ascii="Inter" w:hAnsi="Inter"/>
                <w:b w:val="0"/>
                <w:color w:val="0A2B1F"/>
                <w:sz w:val="16"/>
              </w:rPr>
              <w:t>normal, high, urgent</w:t>
            </w:r>
          </w:p>
        </w:tc>
      </w:tr>
    </w:tbl>
    <w:p>
      <w:pPr>
        <w:spacing w:after="40"/>
      </w:pPr>
    </w:p>
    <w:p>
      <w:pPr>
        <w:pStyle w:val="Heading2"/>
      </w:pPr>
      <w:r>
        <w:t>6.3 PostgreSQL schema starter</w:t>
      </w:r>
    </w:p>
    <w:p>
      <w:pPr>
        <w:pStyle w:val="Code"/>
      </w:pPr>
      <w:r>
        <w:t>create type care_conversation_status as enum (</w:t>
      </w:r>
    </w:p>
    <w:p>
      <w:pPr>
        <w:pStyle w:val="Code"/>
      </w:pPr>
      <w:r>
        <w:t xml:space="preserve">  'open','pending','assigned','waiting_customer',</w:t>
      </w:r>
    </w:p>
    <w:p>
      <w:pPr>
        <w:pStyle w:val="Code"/>
      </w:pPr>
      <w:r>
        <w:t xml:space="preserve">  'waiting_agent','closed','archived'</w:t>
      </w:r>
    </w:p>
    <w:p>
      <w:pPr>
        <w:pStyle w:val="Code"/>
      </w:pPr>
      <w:r>
        <w:t>);</w:t>
      </w:r>
    </w:p>
    <w:p>
      <w:pPr>
        <w:pStyle w:val="Code"/>
      </w:pPr>
      <w:r/>
    </w:p>
    <w:p>
      <w:pPr>
        <w:pStyle w:val="Code"/>
      </w:pPr>
      <w:r>
        <w:t>create type care_sender_type as enum ('customer','agent','system');</w:t>
      </w:r>
    </w:p>
    <w:p>
      <w:pPr>
        <w:pStyle w:val="Code"/>
      </w:pPr>
      <w:r/>
    </w:p>
    <w:p>
      <w:pPr>
        <w:pStyle w:val="Code"/>
      </w:pPr>
      <w:r>
        <w:t>create table care_conversations (</w:t>
      </w:r>
    </w:p>
    <w:p>
      <w:pPr>
        <w:pStyle w:val="Code"/>
      </w:pPr>
      <w:r>
        <w:t xml:space="preserve">  id uuid primary key default gen_random_uuid(),</w:t>
      </w:r>
    </w:p>
    <w:p>
      <w:pPr>
        <w:pStyle w:val="Code"/>
      </w:pPr>
      <w:r>
        <w:t xml:space="preserve">  customer_id uuid not null,</w:t>
      </w:r>
    </w:p>
    <w:p>
      <w:pPr>
        <w:pStyle w:val="Code"/>
      </w:pPr>
      <w:r>
        <w:t xml:space="preserve">  assigned_agent_id uuid null,</w:t>
      </w:r>
    </w:p>
    <w:p>
      <w:pPr>
        <w:pStyle w:val="Code"/>
      </w:pPr>
      <w:r>
        <w:t xml:space="preserve">  status care_conversation_status not null default 'open',</w:t>
      </w:r>
    </w:p>
    <w:p>
      <w:pPr>
        <w:pStyle w:val="Code"/>
      </w:pPr>
      <w:r>
        <w:t xml:space="preserve">  priority smallint not null default 0,</w:t>
      </w:r>
    </w:p>
    <w:p>
      <w:pPr>
        <w:pStyle w:val="Code"/>
      </w:pPr>
      <w:r>
        <w:t xml:space="preserve">  last_message_at timestamptz,</w:t>
      </w:r>
    </w:p>
    <w:p>
      <w:pPr>
        <w:pStyle w:val="Code"/>
      </w:pPr>
      <w:r>
        <w:t xml:space="preserve">  created_at timestamptz not null default now(),</w:t>
      </w:r>
    </w:p>
    <w:p>
      <w:pPr>
        <w:pStyle w:val="Code"/>
      </w:pPr>
      <w:r>
        <w:t xml:space="preserve">  updated_at timestamptz not null default now()</w:t>
      </w:r>
    </w:p>
    <w:p>
      <w:pPr>
        <w:pStyle w:val="Code"/>
      </w:pPr>
      <w:r>
        <w:t>);</w:t>
      </w:r>
    </w:p>
    <w:p>
      <w:pPr>
        <w:pStyle w:val="Code"/>
      </w:pPr>
      <w:r/>
    </w:p>
    <w:p>
      <w:pPr>
        <w:pStyle w:val="Code"/>
      </w:pPr>
      <w:r>
        <w:t>create index idx_care_conversations_customer</w:t>
      </w:r>
    </w:p>
    <w:p>
      <w:pPr>
        <w:pStyle w:val="Code"/>
      </w:pPr>
      <w:r>
        <w:t xml:space="preserve">  on care_conversations(customer_id, updated_at desc);</w:t>
      </w:r>
    </w:p>
    <w:p>
      <w:pPr>
        <w:pStyle w:val="Code"/>
      </w:pPr>
      <w:r/>
    </w:p>
    <w:p>
      <w:pPr>
        <w:pStyle w:val="Code"/>
      </w:pPr>
      <w:r>
        <w:t>create index idx_care_conversations_agent</w:t>
      </w:r>
    </w:p>
    <w:p>
      <w:pPr>
        <w:pStyle w:val="Code"/>
      </w:pPr>
      <w:r>
        <w:t xml:space="preserve">  on care_conversations(assigned_agent_id, status, updated_at desc);</w:t>
      </w:r>
    </w:p>
    <w:p>
      <w:pPr>
        <w:pStyle w:val="Code"/>
      </w:pPr>
      <w:r/>
    </w:p>
    <w:p>
      <w:pPr>
        <w:pStyle w:val="Code"/>
      </w:pPr>
      <w:r>
        <w:t>create index idx_care_conversations_last_message</w:t>
      </w:r>
    </w:p>
    <w:p>
      <w:pPr>
        <w:pStyle w:val="Code"/>
      </w:pPr>
      <w:r>
        <w:t xml:space="preserve">  on care_conversations(last_message_at desc);</w:t>
      </w:r>
    </w:p>
    <w:p>
      <w:pPr>
        <w:pStyle w:val="Code"/>
      </w:pPr>
      <w:r/>
    </w:p>
    <w:p>
      <w:pPr>
        <w:pStyle w:val="Code"/>
      </w:pPr>
      <w:r>
        <w:t>create table care_messages (</w:t>
      </w:r>
    </w:p>
    <w:p>
      <w:pPr>
        <w:pStyle w:val="Code"/>
      </w:pPr>
      <w:r>
        <w:t xml:space="preserve">  id uuid primary key default gen_random_uuid(),</w:t>
      </w:r>
    </w:p>
    <w:p>
      <w:pPr>
        <w:pStyle w:val="Code"/>
      </w:pPr>
      <w:r>
        <w:t xml:space="preserve">  conversation_id uuid not null references care_conversations(id) on delete cascade,</w:t>
      </w:r>
    </w:p>
    <w:p>
      <w:pPr>
        <w:pStyle w:val="Code"/>
      </w:pPr>
      <w:r>
        <w:t xml:space="preserve">  sender_id uuid not null,</w:t>
      </w:r>
    </w:p>
    <w:p>
      <w:pPr>
        <w:pStyle w:val="Code"/>
      </w:pPr>
      <w:r>
        <w:t xml:space="preserve">  sender_type care_sender_type not null,</w:t>
      </w:r>
    </w:p>
    <w:p>
      <w:pPr>
        <w:pStyle w:val="Code"/>
      </w:pPr>
      <w:r>
        <w:t xml:space="preserve">  body text not null,</w:t>
      </w:r>
    </w:p>
    <w:p>
      <w:pPr>
        <w:pStyle w:val="Code"/>
      </w:pPr>
      <w:r>
        <w:t xml:space="preserve">  message_type text not null default 'text',</w:t>
      </w:r>
    </w:p>
    <w:p>
      <w:pPr>
        <w:pStyle w:val="Code"/>
      </w:pPr>
      <w:r>
        <w:t xml:space="preserve">  client_message_id uuid not null,</w:t>
      </w:r>
    </w:p>
    <w:p>
      <w:pPr>
        <w:pStyle w:val="Code"/>
      </w:pPr>
      <w:r>
        <w:t xml:space="preserve">  created_at timestamptz not null default now(),</w:t>
      </w:r>
    </w:p>
    <w:p>
      <w:pPr>
        <w:pStyle w:val="Code"/>
      </w:pPr>
      <w:r>
        <w:t xml:space="preserve">  edited_at timestamptz,</w:t>
      </w:r>
    </w:p>
    <w:p>
      <w:pPr>
        <w:pStyle w:val="Code"/>
      </w:pPr>
      <w:r>
        <w:t xml:space="preserve">  deleted_at timestamptz,</w:t>
      </w:r>
    </w:p>
    <w:p>
      <w:pPr>
        <w:pStyle w:val="Code"/>
      </w:pPr>
      <w:r>
        <w:t xml:space="preserve">  unique (conversation_id, client_message_id)</w:t>
      </w:r>
    </w:p>
    <w:p>
      <w:pPr>
        <w:pStyle w:val="Code"/>
      </w:pPr>
      <w:r>
        <w:t>);</w:t>
      </w:r>
    </w:p>
    <w:p>
      <w:pPr>
        <w:pStyle w:val="Code"/>
      </w:pPr>
      <w:r/>
    </w:p>
    <w:p>
      <w:pPr>
        <w:pStyle w:val="Code"/>
      </w:pPr>
      <w:r>
        <w:t>create index idx_care_messages_conversation</w:t>
      </w:r>
    </w:p>
    <w:p>
      <w:pPr>
        <w:pStyle w:val="Code"/>
      </w:pPr>
      <w:r>
        <w:t xml:space="preserve">  on care_messages(conversation_id, created_at asc);</w:t>
      </w:r>
    </w:p>
    <w:p>
      <w:pPr>
        <w:spacing w:after="100"/>
      </w:pPr>
      <w:r>
        <w:t>The unique client_message_id is important for idempotency. A retry caused by a temporary network failure must not create duplicate messages.</w:t>
      </w:r>
    </w:p>
    <w:p>
      <w:pPr>
        <w:pStyle w:val="Heading1"/>
      </w:pPr>
      <w:r>
        <w:t>7. Authentication and Authorization</w:t>
      </w:r>
    </w:p>
    <w:p>
      <w:pPr>
        <w:pStyle w:val="Heading2"/>
      </w:pPr>
      <w:r>
        <w:t>7.1 Customer side</w:t>
      </w:r>
    </w:p>
    <w:p>
      <w:pPr>
        <w:spacing w:after="100"/>
      </w:pPr>
      <w:r>
        <w:t>Do not ask customers to create a second account. The existing website login remains authoritative. The website backend validates the existing session before issuing an Ably JWT.</w:t>
      </w:r>
    </w:p>
    <w:p>
      <w:pPr>
        <w:pStyle w:val="Code"/>
      </w:pPr>
      <w:r>
        <w:t>GET /api/customer-care/session</w:t>
      </w:r>
    </w:p>
    <w:p>
      <w:pPr>
        <w:pStyle w:val="Code"/>
      </w:pPr>
      <w:r>
        <w:t>POST /api/customer-care/conversations</w:t>
      </w:r>
    </w:p>
    <w:p>
      <w:pPr>
        <w:pStyle w:val="Code"/>
      </w:pPr>
      <w:r>
        <w:t>POST /api/customer-care/messages</w:t>
      </w:r>
    </w:p>
    <w:p>
      <w:pPr>
        <w:pStyle w:val="Code"/>
      </w:pPr>
      <w:r>
        <w:t>POST /api/customer-care/attachments/presign</w:t>
      </w:r>
    </w:p>
    <w:p>
      <w:pPr>
        <w:pStyle w:val="Code"/>
      </w:pPr>
      <w:r>
        <w:t>GET /api/customer-care/conversations/:id/messages</w:t>
      </w:r>
    </w:p>
    <w:p>
      <w:pPr>
        <w:pStyle w:val="Code"/>
      </w:pPr>
      <w:r>
        <w:t>GET /api/customer-care/me/ably-token</w:t>
      </w:r>
    </w:p>
    <w:p>
      <w:pPr>
        <w:pStyle w:val="Heading2"/>
      </w:pPr>
      <w:r>
        <w:t>7.2 Agent side</w:t>
      </w:r>
    </w:p>
    <w:p>
      <w:pPr>
        <w:spacing w:after="100"/>
      </w:pPr>
      <w:r>
        <w:t>The care dashboard has its own agent login and role model. It must not inherit admin permissions simply because an employee is an administrator elsewhere. Define a care-specific permission matrix.</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Role</w:t>
            </w:r>
          </w:p>
        </w:tc>
        <w:tc>
          <w:tcPr>
            <w:tcW w:type="dxa" w:w="5040"/>
            <w:vAlign w:val="center"/>
            <w:shd w:fill="0B3628"/>
          </w:tcPr>
          <w:p>
            <w:r/>
            <w:r>
              <w:rPr>
                <w:rFonts w:ascii="Inter" w:hAnsi="Inter"/>
                <w:b/>
                <w:color w:val="FFFFFF"/>
                <w:sz w:val="17"/>
              </w:rPr>
              <w:t>Typical permissions</w:t>
            </w:r>
          </w:p>
        </w:tc>
      </w:tr>
      <w:tr>
        <w:tc>
          <w:tcPr>
            <w:tcW w:type="dxa" w:w="5040"/>
            <w:vAlign w:val="center"/>
            <w:shd w:fill="F5F8F4"/>
          </w:tcPr>
          <w:p>
            <w:r/>
            <w:r>
              <w:rPr>
                <w:rFonts w:ascii="Inter" w:hAnsi="Inter"/>
                <w:b w:val="0"/>
                <w:color w:val="0A2B1F"/>
                <w:sz w:val="16"/>
              </w:rPr>
              <w:t>care_agent</w:t>
            </w:r>
          </w:p>
        </w:tc>
        <w:tc>
          <w:tcPr>
            <w:tcW w:type="dxa" w:w="5040"/>
            <w:vAlign w:val="center"/>
            <w:shd w:fill="F5F8F4"/>
          </w:tcPr>
          <w:p>
            <w:r/>
            <w:r>
              <w:rPr>
                <w:rFonts w:ascii="Inter" w:hAnsi="Inter"/>
                <w:b w:val="0"/>
                <w:color w:val="0A2B1F"/>
                <w:sz w:val="16"/>
              </w:rPr>
              <w:t>Read/send messages for assigned or permitted queue conversations; update status; upload attachments.</w:t>
            </w:r>
          </w:p>
        </w:tc>
      </w:tr>
      <w:tr>
        <w:tc>
          <w:tcPr>
            <w:tcW w:type="dxa" w:w="5040"/>
            <w:vAlign w:val="center"/>
          </w:tcPr>
          <w:p>
            <w:r/>
            <w:r>
              <w:rPr>
                <w:rFonts w:ascii="Inter" w:hAnsi="Inter"/>
                <w:b w:val="0"/>
                <w:color w:val="0A2B1F"/>
                <w:sz w:val="16"/>
              </w:rPr>
              <w:t>care_supervisor</w:t>
            </w:r>
          </w:p>
        </w:tc>
        <w:tc>
          <w:tcPr>
            <w:tcW w:type="dxa" w:w="5040"/>
            <w:vAlign w:val="center"/>
          </w:tcPr>
          <w:p>
            <w:r/>
            <w:r>
              <w:rPr>
                <w:rFonts w:ascii="Inter" w:hAnsi="Inter"/>
                <w:b w:val="0"/>
                <w:color w:val="0A2B1F"/>
                <w:sz w:val="16"/>
              </w:rPr>
              <w:t>All agent permissions + assign/reassign + queue management + reopen/close.</w:t>
            </w:r>
          </w:p>
        </w:tc>
      </w:tr>
      <w:tr>
        <w:tc>
          <w:tcPr>
            <w:tcW w:type="dxa" w:w="5040"/>
            <w:vAlign w:val="center"/>
            <w:shd w:fill="F5F8F4"/>
          </w:tcPr>
          <w:p>
            <w:r/>
            <w:r>
              <w:rPr>
                <w:rFonts w:ascii="Inter" w:hAnsi="Inter"/>
                <w:b w:val="0"/>
                <w:color w:val="0A2B1F"/>
                <w:sz w:val="16"/>
              </w:rPr>
              <w:t>care_manager</w:t>
            </w:r>
          </w:p>
        </w:tc>
        <w:tc>
          <w:tcPr>
            <w:tcW w:type="dxa" w:w="5040"/>
            <w:vAlign w:val="center"/>
            <w:shd w:fill="F5F8F4"/>
          </w:tcPr>
          <w:p>
            <w:r/>
            <w:r>
              <w:rPr>
                <w:rFonts w:ascii="Inter" w:hAnsi="Inter"/>
                <w:b w:val="0"/>
                <w:color w:val="0A2B1F"/>
                <w:sz w:val="16"/>
              </w:rPr>
              <w:t>All supervisor permissions + reporting + agent management + audit visibility.</w:t>
            </w:r>
          </w:p>
        </w:tc>
      </w:tr>
      <w:tr>
        <w:tc>
          <w:tcPr>
            <w:tcW w:type="dxa" w:w="5040"/>
            <w:vAlign w:val="center"/>
          </w:tcPr>
          <w:p>
            <w:r/>
            <w:r>
              <w:rPr>
                <w:rFonts w:ascii="Inter" w:hAnsi="Inter"/>
                <w:b w:val="0"/>
                <w:color w:val="0A2B1F"/>
                <w:sz w:val="16"/>
              </w:rPr>
              <w:t>care_viewer</w:t>
            </w:r>
          </w:p>
        </w:tc>
        <w:tc>
          <w:tcPr>
            <w:tcW w:type="dxa" w:w="5040"/>
            <w:vAlign w:val="center"/>
          </w:tcPr>
          <w:p>
            <w:r/>
            <w:r>
              <w:rPr>
                <w:rFonts w:ascii="Inter" w:hAnsi="Inter"/>
                <w:b w:val="0"/>
                <w:color w:val="0A2B1F"/>
                <w:sz w:val="16"/>
              </w:rPr>
              <w:t>Read-only access to permitted conversations and reports.</w:t>
            </w:r>
          </w:p>
        </w:tc>
      </w:tr>
    </w:tbl>
    <w:p>
      <w:pPr>
        <w:spacing w:after="40"/>
      </w:pPr>
    </w:p>
    <w:p>
      <w:pPr>
        <w:pStyle w:val="Heading2"/>
      </w:pPr>
      <w:r>
        <w:t>7.3 Ably JWT token rules</w:t>
      </w:r>
    </w:p>
    <w:p>
      <w:pPr>
        <w:spacing w:after="100"/>
      </w:pPr>
      <w:r>
        <w:t>Never expose the Ably API key to the browser. The browser calls the appropriate Next.js token endpoint. The server checks the logged-in user, determines the allowed room, and signs a short-lived JWT with only the required capabilities. Ably recommends JWT authentication for browser clients, and Chat room capabilities can be scoped to specific rooms. (Ably Chat authentication and setup docs)</w:t>
      </w:r>
    </w:p>
    <w:p>
      <w:pPr>
        <w:pStyle w:val="Code"/>
      </w:pPr>
      <w:r>
        <w:t>Customer token capability example:</w:t>
      </w:r>
    </w:p>
    <w:p>
      <w:pPr>
        <w:pStyle w:val="Code"/>
      </w:pPr>
      <w:r>
        <w:t>{</w:t>
      </w:r>
    </w:p>
    <w:p>
      <w:pPr>
        <w:pStyle w:val="Code"/>
      </w:pPr>
      <w:r>
        <w:t xml:space="preserve">  "x-ably-capability": {</w:t>
      </w:r>
    </w:p>
    <w:p>
      <w:pPr>
        <w:pStyle w:val="Code"/>
      </w:pPr>
      <w:r>
        <w:t xml:space="preserve">    "support:conversation:8f3...": ["publish", "subscribe", "presence"]</w:t>
      </w:r>
    </w:p>
    <w:p>
      <w:pPr>
        <w:pStyle w:val="Code"/>
      </w:pPr>
      <w:r>
        <w:t xml:space="preserve">  },</w:t>
      </w:r>
    </w:p>
    <w:p>
      <w:pPr>
        <w:pStyle w:val="Code"/>
      </w:pPr>
      <w:r>
        <w:t xml:space="preserve">  "x-ably-clientId": "customer:&lt;existing-user-id&gt;"</w:t>
      </w:r>
    </w:p>
    <w:p>
      <w:pPr>
        <w:pStyle w:val="Code"/>
      </w:pPr>
      <w:r>
        <w:t>}</w:t>
      </w:r>
    </w:p>
    <w:p>
      <w:pPr>
        <w:pStyle w:val="Code"/>
      </w:pPr>
      <w:r/>
    </w:p>
    <w:p>
      <w:pPr>
        <w:pStyle w:val="Code"/>
      </w:pPr>
      <w:r>
        <w:t>Agent token capability example:</w:t>
      </w:r>
    </w:p>
    <w:p>
      <w:pPr>
        <w:pStyle w:val="Code"/>
      </w:pPr>
      <w:r>
        <w:t>{</w:t>
      </w:r>
    </w:p>
    <w:p>
      <w:pPr>
        <w:pStyle w:val="Code"/>
      </w:pPr>
      <w:r>
        <w:t xml:space="preserve">  "x-ably-capability": {</w:t>
      </w:r>
    </w:p>
    <w:p>
      <w:pPr>
        <w:pStyle w:val="Code"/>
      </w:pPr>
      <w:r>
        <w:t xml:space="preserve">    "support:conversation:8f3...": ["publish", "subscribe", "presence"]</w:t>
      </w:r>
    </w:p>
    <w:p>
      <w:pPr>
        <w:pStyle w:val="Code"/>
      </w:pPr>
      <w:r>
        <w:t xml:space="preserve">  },</w:t>
      </w:r>
    </w:p>
    <w:p>
      <w:pPr>
        <w:pStyle w:val="Code"/>
      </w:pPr>
      <w:r>
        <w:t xml:space="preserve">  "x-ably-clientId": "agent:&lt;agent-id&gt;"</w:t>
      </w:r>
    </w:p>
    <w:p>
      <w:pPr>
        <w:pStyle w:val="Code"/>
      </w:pPr>
      <w:r>
        <w:t>}</w:t>
      </w:r>
    </w:p>
    <w:tbl>
      <w:tblPr>
        <w:tblStyle w:val="TableGrid"/>
        <w:tblW w:type="auto" w:w="0"/>
        <w:tblLook w:firstColumn="1" w:firstRow="1" w:lastColumn="0" w:lastRow="0" w:noHBand="0" w:noVBand="1" w:val="04A0"/>
      </w:tblPr>
      <w:tblGrid>
        <w:gridCol w:w="10080"/>
      </w:tblGrid>
      <w:tr>
        <w:tc>
          <w:tcPr>
            <w:tcW w:type="dxa" w:w="10080"/>
            <w:shd w:fill="EAF2E8"/>
          </w:tcPr>
          <w:p>
            <w:r>
              <w:rPr>
                <w:rFonts w:ascii="Inter" w:hAnsi="Inter"/>
                <w:b/>
                <w:color w:val="0B3628"/>
                <w:sz w:val="19"/>
              </w:rPr>
              <w:t>Never grant wildcard capabilities to customers</w:t>
              <w:br/>
            </w:r>
            <w:r>
              <w:rPr>
                <w:rFonts w:ascii="Inter" w:hAnsi="Inter"/>
                <w:color w:val="0A2B1F"/>
                <w:sz w:val="17"/>
              </w:rPr>
              <w:t>Do not issue `*` or `support:*` capabilities to a customer browser. The token should contain exactly the room(s) the customer needs. Agent tokens should be scoped by actual assignment/queue permissions.</w:t>
            </w:r>
          </w:p>
        </w:tc>
      </w:tr>
    </w:tbl>
    <w:p>
      <w:pPr>
        <w:spacing w:after="40"/>
      </w:pPr>
    </w:p>
    <w:p>
      <w:pPr>
        <w:pStyle w:val="Heading1"/>
      </w:pPr>
      <w:r>
        <w:t>8. Next.js Backend API Contract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3628"/>
          </w:tcPr>
          <w:p>
            <w:r/>
            <w:r>
              <w:rPr>
                <w:rFonts w:ascii="Inter" w:hAnsi="Inter"/>
                <w:b/>
                <w:color w:val="FFFFFF"/>
                <w:sz w:val="17"/>
              </w:rPr>
              <w:t>Endpoint</w:t>
            </w:r>
          </w:p>
        </w:tc>
        <w:tc>
          <w:tcPr>
            <w:tcW w:type="dxa" w:w="3360"/>
            <w:vAlign w:val="center"/>
            <w:shd w:fill="0B3628"/>
          </w:tcPr>
          <w:p>
            <w:r/>
            <w:r>
              <w:rPr>
                <w:rFonts w:ascii="Inter" w:hAnsi="Inter"/>
                <w:b/>
                <w:color w:val="FFFFFF"/>
                <w:sz w:val="17"/>
              </w:rPr>
              <w:t>Auth</w:t>
            </w:r>
          </w:p>
        </w:tc>
        <w:tc>
          <w:tcPr>
            <w:tcW w:type="dxa" w:w="3360"/>
            <w:vAlign w:val="center"/>
            <w:shd w:fill="0B3628"/>
          </w:tcPr>
          <w:p>
            <w:r/>
            <w:r>
              <w:rPr>
                <w:rFonts w:ascii="Inter" w:hAnsi="Inter"/>
                <w:b/>
                <w:color w:val="FFFFFF"/>
                <w:sz w:val="17"/>
              </w:rPr>
              <w:t>Purpose</w:t>
            </w:r>
          </w:p>
        </w:tc>
      </w:tr>
      <w:tr>
        <w:tc>
          <w:tcPr>
            <w:tcW w:type="dxa" w:w="3360"/>
            <w:vAlign w:val="center"/>
            <w:shd w:fill="F5F8F4"/>
          </w:tcPr>
          <w:p>
            <w:r/>
            <w:r>
              <w:rPr>
                <w:rFonts w:ascii="Inter" w:hAnsi="Inter"/>
                <w:b w:val="0"/>
                <w:color w:val="0A2B1F"/>
                <w:sz w:val="16"/>
              </w:rPr>
              <w:t>POST /api/customer-care/conversations</w:t>
            </w:r>
          </w:p>
        </w:tc>
        <w:tc>
          <w:tcPr>
            <w:tcW w:type="dxa" w:w="3360"/>
            <w:vAlign w:val="center"/>
            <w:shd w:fill="F5F8F4"/>
          </w:tcPr>
          <w:p>
            <w:r/>
            <w:r>
              <w:rPr>
                <w:rFonts w:ascii="Inter" w:hAnsi="Inter"/>
                <w:b w:val="0"/>
                <w:color w:val="0A2B1F"/>
                <w:sz w:val="16"/>
              </w:rPr>
              <w:t>Customer</w:t>
            </w:r>
          </w:p>
        </w:tc>
        <w:tc>
          <w:tcPr>
            <w:tcW w:type="dxa" w:w="3360"/>
            <w:vAlign w:val="center"/>
            <w:shd w:fill="F5F8F4"/>
          </w:tcPr>
          <w:p>
            <w:r/>
            <w:r>
              <w:rPr>
                <w:rFonts w:ascii="Inter" w:hAnsi="Inter"/>
                <w:b w:val="0"/>
                <w:color w:val="0A2B1F"/>
                <w:sz w:val="16"/>
              </w:rPr>
              <w:t>Create or reopen the customer’s active conversation.</w:t>
            </w:r>
          </w:p>
        </w:tc>
      </w:tr>
      <w:tr>
        <w:tc>
          <w:tcPr>
            <w:tcW w:type="dxa" w:w="3360"/>
            <w:vAlign w:val="center"/>
          </w:tcPr>
          <w:p>
            <w:r/>
            <w:r>
              <w:rPr>
                <w:rFonts w:ascii="Inter" w:hAnsi="Inter"/>
                <w:b w:val="0"/>
                <w:color w:val="0A2B1F"/>
                <w:sz w:val="16"/>
              </w:rPr>
              <w:t>GET /api/customer-care/conversations</w:t>
            </w:r>
          </w:p>
        </w:tc>
        <w:tc>
          <w:tcPr>
            <w:tcW w:type="dxa" w:w="3360"/>
            <w:vAlign w:val="center"/>
          </w:tcPr>
          <w:p>
            <w:r/>
            <w:r>
              <w:rPr>
                <w:rFonts w:ascii="Inter" w:hAnsi="Inter"/>
                <w:b w:val="0"/>
                <w:color w:val="0A2B1F"/>
                <w:sz w:val="16"/>
              </w:rPr>
              <w:t>Customer</w:t>
            </w:r>
          </w:p>
        </w:tc>
        <w:tc>
          <w:tcPr>
            <w:tcW w:type="dxa" w:w="3360"/>
            <w:vAlign w:val="center"/>
          </w:tcPr>
          <w:p>
            <w:r/>
            <w:r>
              <w:rPr>
                <w:rFonts w:ascii="Inter" w:hAnsi="Inter"/>
                <w:b w:val="0"/>
                <w:color w:val="0A2B1F"/>
                <w:sz w:val="16"/>
              </w:rPr>
              <w:t>List current customer conversations.</w:t>
            </w:r>
          </w:p>
        </w:tc>
      </w:tr>
      <w:tr>
        <w:tc>
          <w:tcPr>
            <w:tcW w:type="dxa" w:w="3360"/>
            <w:vAlign w:val="center"/>
            <w:shd w:fill="F5F8F4"/>
          </w:tcPr>
          <w:p>
            <w:r/>
            <w:r>
              <w:rPr>
                <w:rFonts w:ascii="Inter" w:hAnsi="Inter"/>
                <w:b w:val="0"/>
                <w:color w:val="0A2B1F"/>
                <w:sz w:val="16"/>
              </w:rPr>
              <w:t>GET /api/customer-care/conversations/:id/messages</w:t>
            </w:r>
          </w:p>
        </w:tc>
        <w:tc>
          <w:tcPr>
            <w:tcW w:type="dxa" w:w="3360"/>
            <w:vAlign w:val="center"/>
            <w:shd w:fill="F5F8F4"/>
          </w:tcPr>
          <w:p>
            <w:r/>
            <w:r>
              <w:rPr>
                <w:rFonts w:ascii="Inter" w:hAnsi="Inter"/>
                <w:b w:val="0"/>
                <w:color w:val="0A2B1F"/>
                <w:sz w:val="16"/>
              </w:rPr>
              <w:t>Customer</w:t>
            </w:r>
          </w:p>
        </w:tc>
        <w:tc>
          <w:tcPr>
            <w:tcW w:type="dxa" w:w="3360"/>
            <w:vAlign w:val="center"/>
            <w:shd w:fill="F5F8F4"/>
          </w:tcPr>
          <w:p>
            <w:r/>
            <w:r>
              <w:rPr>
                <w:rFonts w:ascii="Inter" w:hAnsi="Inter"/>
                <w:b w:val="0"/>
                <w:color w:val="0A2B1F"/>
                <w:sz w:val="16"/>
              </w:rPr>
              <w:t>Paginated durable history.</w:t>
            </w:r>
          </w:p>
        </w:tc>
      </w:tr>
      <w:tr>
        <w:tc>
          <w:tcPr>
            <w:tcW w:type="dxa" w:w="3360"/>
            <w:vAlign w:val="center"/>
          </w:tcPr>
          <w:p>
            <w:r/>
            <w:r>
              <w:rPr>
                <w:rFonts w:ascii="Inter" w:hAnsi="Inter"/>
                <w:b w:val="0"/>
                <w:color w:val="0A2B1F"/>
                <w:sz w:val="16"/>
              </w:rPr>
              <w:t>POST /api/customer-care/conversations/:id/messages</w:t>
            </w:r>
          </w:p>
        </w:tc>
        <w:tc>
          <w:tcPr>
            <w:tcW w:type="dxa" w:w="3360"/>
            <w:vAlign w:val="center"/>
          </w:tcPr>
          <w:p>
            <w:r/>
            <w:r>
              <w:rPr>
                <w:rFonts w:ascii="Inter" w:hAnsi="Inter"/>
                <w:b w:val="0"/>
                <w:color w:val="0A2B1F"/>
                <w:sz w:val="16"/>
              </w:rPr>
              <w:t>Customer/Agent</w:t>
            </w:r>
          </w:p>
        </w:tc>
        <w:tc>
          <w:tcPr>
            <w:tcW w:type="dxa" w:w="3360"/>
            <w:vAlign w:val="center"/>
          </w:tcPr>
          <w:p>
            <w:r/>
            <w:r>
              <w:rPr>
                <w:rFonts w:ascii="Inter" w:hAnsi="Inter"/>
                <w:b w:val="0"/>
                <w:color w:val="0A2B1F"/>
                <w:sz w:val="16"/>
              </w:rPr>
              <w:t>Validate, persist, publish, return canonical message.</w:t>
            </w:r>
          </w:p>
        </w:tc>
      </w:tr>
      <w:tr>
        <w:tc>
          <w:tcPr>
            <w:tcW w:type="dxa" w:w="3360"/>
            <w:vAlign w:val="center"/>
            <w:shd w:fill="F5F8F4"/>
          </w:tcPr>
          <w:p>
            <w:r/>
            <w:r>
              <w:rPr>
                <w:rFonts w:ascii="Inter" w:hAnsi="Inter"/>
                <w:b w:val="0"/>
                <w:color w:val="0A2B1F"/>
                <w:sz w:val="16"/>
              </w:rPr>
              <w:t>POST /api/customer-care/conversations/:id/read</w:t>
            </w:r>
          </w:p>
        </w:tc>
        <w:tc>
          <w:tcPr>
            <w:tcW w:type="dxa" w:w="3360"/>
            <w:vAlign w:val="center"/>
            <w:shd w:fill="F5F8F4"/>
          </w:tcPr>
          <w:p>
            <w:r/>
            <w:r>
              <w:rPr>
                <w:rFonts w:ascii="Inter" w:hAnsi="Inter"/>
                <w:b w:val="0"/>
                <w:color w:val="0A2B1F"/>
                <w:sz w:val="16"/>
              </w:rPr>
              <w:t>Customer/Agent</w:t>
            </w:r>
          </w:p>
        </w:tc>
        <w:tc>
          <w:tcPr>
            <w:tcW w:type="dxa" w:w="3360"/>
            <w:vAlign w:val="center"/>
            <w:shd w:fill="F5F8F4"/>
          </w:tcPr>
          <w:p>
            <w:r/>
            <w:r>
              <w:rPr>
                <w:rFonts w:ascii="Inter" w:hAnsi="Inter"/>
                <w:b w:val="0"/>
                <w:color w:val="0A2B1F"/>
                <w:sz w:val="16"/>
              </w:rPr>
              <w:t>Advance read cursor.</w:t>
            </w:r>
          </w:p>
        </w:tc>
      </w:tr>
      <w:tr>
        <w:tc>
          <w:tcPr>
            <w:tcW w:type="dxa" w:w="3360"/>
            <w:vAlign w:val="center"/>
          </w:tcPr>
          <w:p>
            <w:r/>
            <w:r>
              <w:rPr>
                <w:rFonts w:ascii="Inter" w:hAnsi="Inter"/>
                <w:b w:val="0"/>
                <w:color w:val="0A2B1F"/>
                <w:sz w:val="16"/>
              </w:rPr>
              <w:t>POST /api/customer-care/attachments/presign</w:t>
            </w:r>
          </w:p>
        </w:tc>
        <w:tc>
          <w:tcPr>
            <w:tcW w:type="dxa" w:w="3360"/>
            <w:vAlign w:val="center"/>
          </w:tcPr>
          <w:p>
            <w:r/>
            <w:r>
              <w:rPr>
                <w:rFonts w:ascii="Inter" w:hAnsi="Inter"/>
                <w:b w:val="0"/>
                <w:color w:val="0A2B1F"/>
                <w:sz w:val="16"/>
              </w:rPr>
              <w:t>Customer/Agent</w:t>
            </w:r>
          </w:p>
        </w:tc>
        <w:tc>
          <w:tcPr>
            <w:tcW w:type="dxa" w:w="3360"/>
            <w:vAlign w:val="center"/>
          </w:tcPr>
          <w:p>
            <w:r/>
            <w:r>
              <w:rPr>
                <w:rFonts w:ascii="Inter" w:hAnsi="Inter"/>
                <w:b w:val="0"/>
                <w:color w:val="0A2B1F"/>
                <w:sz w:val="16"/>
              </w:rPr>
              <w:t>Validate file and issue upload authorization.</w:t>
            </w:r>
          </w:p>
        </w:tc>
      </w:tr>
      <w:tr>
        <w:tc>
          <w:tcPr>
            <w:tcW w:type="dxa" w:w="3360"/>
            <w:vAlign w:val="center"/>
            <w:shd w:fill="F5F8F4"/>
          </w:tcPr>
          <w:p>
            <w:r/>
            <w:r>
              <w:rPr>
                <w:rFonts w:ascii="Inter" w:hAnsi="Inter"/>
                <w:b w:val="0"/>
                <w:color w:val="0A2B1F"/>
                <w:sz w:val="16"/>
              </w:rPr>
              <w:t>GET /api/customer-care/attachments/:id/url</w:t>
            </w:r>
          </w:p>
        </w:tc>
        <w:tc>
          <w:tcPr>
            <w:tcW w:type="dxa" w:w="3360"/>
            <w:vAlign w:val="center"/>
            <w:shd w:fill="F5F8F4"/>
          </w:tcPr>
          <w:p>
            <w:r/>
            <w:r>
              <w:rPr>
                <w:rFonts w:ascii="Inter" w:hAnsi="Inter"/>
                <w:b w:val="0"/>
                <w:color w:val="0A2B1F"/>
                <w:sz w:val="16"/>
              </w:rPr>
              <w:t>Customer/Agent</w:t>
            </w:r>
          </w:p>
        </w:tc>
        <w:tc>
          <w:tcPr>
            <w:tcW w:type="dxa" w:w="3360"/>
            <w:vAlign w:val="center"/>
            <w:shd w:fill="F5F8F4"/>
          </w:tcPr>
          <w:p>
            <w:r/>
            <w:r>
              <w:rPr>
                <w:rFonts w:ascii="Inter" w:hAnsi="Inter"/>
                <w:b w:val="0"/>
                <w:color w:val="0A2B1F"/>
                <w:sz w:val="16"/>
              </w:rPr>
              <w:t>Return short-lived signed URL after authorization.</w:t>
            </w:r>
          </w:p>
        </w:tc>
      </w:tr>
      <w:tr>
        <w:tc>
          <w:tcPr>
            <w:tcW w:type="dxa" w:w="3360"/>
            <w:vAlign w:val="center"/>
          </w:tcPr>
          <w:p>
            <w:r/>
            <w:r>
              <w:rPr>
                <w:rFonts w:ascii="Inter" w:hAnsi="Inter"/>
                <w:b w:val="0"/>
                <w:color w:val="0A2B1F"/>
                <w:sz w:val="16"/>
              </w:rPr>
              <w:t>GET /api/customer-care/ably-token</w:t>
            </w:r>
          </w:p>
        </w:tc>
        <w:tc>
          <w:tcPr>
            <w:tcW w:type="dxa" w:w="3360"/>
            <w:vAlign w:val="center"/>
          </w:tcPr>
          <w:p>
            <w:r/>
            <w:r>
              <w:rPr>
                <w:rFonts w:ascii="Inter" w:hAnsi="Inter"/>
                <w:b w:val="0"/>
                <w:color w:val="0A2B1F"/>
                <w:sz w:val="16"/>
              </w:rPr>
              <w:t>Customer/Agent</w:t>
            </w:r>
          </w:p>
        </w:tc>
        <w:tc>
          <w:tcPr>
            <w:tcW w:type="dxa" w:w="3360"/>
            <w:vAlign w:val="center"/>
          </w:tcPr>
          <w:p>
            <w:r/>
            <w:r>
              <w:rPr>
                <w:rFonts w:ascii="Inter" w:hAnsi="Inter"/>
                <w:b w:val="0"/>
                <w:color w:val="0A2B1F"/>
                <w:sz w:val="16"/>
              </w:rPr>
              <w:t>Issue room-scoped JWT for Ably.</w:t>
            </w:r>
          </w:p>
        </w:tc>
      </w:tr>
      <w:tr>
        <w:tc>
          <w:tcPr>
            <w:tcW w:type="dxa" w:w="3360"/>
            <w:vAlign w:val="center"/>
            <w:shd w:fill="F5F8F4"/>
          </w:tcPr>
          <w:p>
            <w:r/>
            <w:r>
              <w:rPr>
                <w:rFonts w:ascii="Inter" w:hAnsi="Inter"/>
                <w:b w:val="0"/>
                <w:color w:val="0A2B1F"/>
                <w:sz w:val="16"/>
              </w:rPr>
              <w:t>GET /api/care/inbox</w:t>
            </w:r>
          </w:p>
        </w:tc>
        <w:tc>
          <w:tcPr>
            <w:tcW w:type="dxa" w:w="3360"/>
            <w:vAlign w:val="center"/>
            <w:shd w:fill="F5F8F4"/>
          </w:tcPr>
          <w:p>
            <w:r/>
            <w:r>
              <w:rPr>
                <w:rFonts w:ascii="Inter" w:hAnsi="Inter"/>
                <w:b w:val="0"/>
                <w:color w:val="0A2B1F"/>
                <w:sz w:val="16"/>
              </w:rPr>
              <w:t>Agent</w:t>
            </w:r>
          </w:p>
        </w:tc>
        <w:tc>
          <w:tcPr>
            <w:tcW w:type="dxa" w:w="3360"/>
            <w:vAlign w:val="center"/>
            <w:shd w:fill="F5F8F4"/>
          </w:tcPr>
          <w:p>
            <w:r/>
            <w:r>
              <w:rPr>
                <w:rFonts w:ascii="Inter" w:hAnsi="Inter"/>
                <w:b w:val="0"/>
                <w:color w:val="0A2B1F"/>
                <w:sz w:val="16"/>
              </w:rPr>
              <w:t>Queue/conversation list with unread counts.</w:t>
            </w:r>
          </w:p>
        </w:tc>
      </w:tr>
      <w:tr>
        <w:tc>
          <w:tcPr>
            <w:tcW w:type="dxa" w:w="3360"/>
            <w:vAlign w:val="center"/>
          </w:tcPr>
          <w:p>
            <w:r/>
            <w:r>
              <w:rPr>
                <w:rFonts w:ascii="Inter" w:hAnsi="Inter"/>
                <w:b w:val="0"/>
                <w:color w:val="0A2B1F"/>
                <w:sz w:val="16"/>
              </w:rPr>
              <w:t>POST /api/care/conversations/:id/assign</w:t>
            </w:r>
          </w:p>
        </w:tc>
        <w:tc>
          <w:tcPr>
            <w:tcW w:type="dxa" w:w="3360"/>
            <w:vAlign w:val="center"/>
          </w:tcPr>
          <w:p>
            <w:r/>
            <w:r>
              <w:rPr>
                <w:rFonts w:ascii="Inter" w:hAnsi="Inter"/>
                <w:b w:val="0"/>
                <w:color w:val="0A2B1F"/>
                <w:sz w:val="16"/>
              </w:rPr>
              <w:t>Agent/Supervisor</w:t>
            </w:r>
          </w:p>
        </w:tc>
        <w:tc>
          <w:tcPr>
            <w:tcW w:type="dxa" w:w="3360"/>
            <w:vAlign w:val="center"/>
          </w:tcPr>
          <w:p>
            <w:r/>
            <w:r>
              <w:rPr>
                <w:rFonts w:ascii="Inter" w:hAnsi="Inter"/>
                <w:b w:val="0"/>
                <w:color w:val="0A2B1F"/>
                <w:sz w:val="16"/>
              </w:rPr>
              <w:t>Assign/reassign with audit event.</w:t>
            </w:r>
          </w:p>
        </w:tc>
      </w:tr>
      <w:tr>
        <w:tc>
          <w:tcPr>
            <w:tcW w:type="dxa" w:w="3360"/>
            <w:vAlign w:val="center"/>
            <w:shd w:fill="F5F8F4"/>
          </w:tcPr>
          <w:p>
            <w:r/>
            <w:r>
              <w:rPr>
                <w:rFonts w:ascii="Inter" w:hAnsi="Inter"/>
                <w:b w:val="0"/>
                <w:color w:val="0A2B1F"/>
                <w:sz w:val="16"/>
              </w:rPr>
              <w:t>POST /api/care/conversations/:id/status</w:t>
            </w:r>
          </w:p>
        </w:tc>
        <w:tc>
          <w:tcPr>
            <w:tcW w:type="dxa" w:w="3360"/>
            <w:vAlign w:val="center"/>
            <w:shd w:fill="F5F8F4"/>
          </w:tcPr>
          <w:p>
            <w:r/>
            <w:r>
              <w:rPr>
                <w:rFonts w:ascii="Inter" w:hAnsi="Inter"/>
                <w:b w:val="0"/>
                <w:color w:val="0A2B1F"/>
                <w:sz w:val="16"/>
              </w:rPr>
              <w:t>Agent</w:t>
            </w:r>
          </w:p>
        </w:tc>
        <w:tc>
          <w:tcPr>
            <w:tcW w:type="dxa" w:w="3360"/>
            <w:vAlign w:val="center"/>
            <w:shd w:fill="F5F8F4"/>
          </w:tcPr>
          <w:p>
            <w:r/>
            <w:r>
              <w:rPr>
                <w:rFonts w:ascii="Inter" w:hAnsi="Inter"/>
                <w:b w:val="0"/>
                <w:color w:val="0A2B1F"/>
                <w:sz w:val="16"/>
              </w:rPr>
              <w:t>Change status.</w:t>
            </w:r>
          </w:p>
        </w:tc>
      </w:tr>
      <w:tr>
        <w:tc>
          <w:tcPr>
            <w:tcW w:type="dxa" w:w="3360"/>
            <w:vAlign w:val="center"/>
          </w:tcPr>
          <w:p>
            <w:r/>
            <w:r>
              <w:rPr>
                <w:rFonts w:ascii="Inter" w:hAnsi="Inter"/>
                <w:b w:val="0"/>
                <w:color w:val="0A2B1F"/>
                <w:sz w:val="16"/>
              </w:rPr>
              <w:t>GET /api/care/conversations/:id/customer</w:t>
            </w:r>
          </w:p>
        </w:tc>
        <w:tc>
          <w:tcPr>
            <w:tcW w:type="dxa" w:w="3360"/>
            <w:vAlign w:val="center"/>
          </w:tcPr>
          <w:p>
            <w:r/>
            <w:r>
              <w:rPr>
                <w:rFonts w:ascii="Inter" w:hAnsi="Inter"/>
                <w:b w:val="0"/>
                <w:color w:val="0A2B1F"/>
                <w:sz w:val="16"/>
              </w:rPr>
              <w:t>Agent</w:t>
            </w:r>
          </w:p>
        </w:tc>
        <w:tc>
          <w:tcPr>
            <w:tcW w:type="dxa" w:w="3360"/>
            <w:vAlign w:val="center"/>
          </w:tcPr>
          <w:p>
            <w:r/>
            <w:r>
              <w:rPr>
                <w:rFonts w:ascii="Inter" w:hAnsi="Inter"/>
                <w:b w:val="0"/>
                <w:color w:val="0A2B1F"/>
                <w:sz w:val="16"/>
              </w:rPr>
              <w:t>Authorized customer context.</w:t>
            </w:r>
          </w:p>
        </w:tc>
      </w:tr>
      <w:tr>
        <w:tc>
          <w:tcPr>
            <w:tcW w:type="dxa" w:w="3360"/>
            <w:vAlign w:val="center"/>
            <w:shd w:fill="F5F8F4"/>
          </w:tcPr>
          <w:p>
            <w:r/>
            <w:r>
              <w:rPr>
                <w:rFonts w:ascii="Inter" w:hAnsi="Inter"/>
                <w:b w:val="0"/>
                <w:color w:val="0A2B1F"/>
                <w:sz w:val="16"/>
              </w:rPr>
              <w:t>GET /api/care/audit</w:t>
            </w:r>
          </w:p>
        </w:tc>
        <w:tc>
          <w:tcPr>
            <w:tcW w:type="dxa" w:w="3360"/>
            <w:vAlign w:val="center"/>
            <w:shd w:fill="F5F8F4"/>
          </w:tcPr>
          <w:p>
            <w:r/>
            <w:r>
              <w:rPr>
                <w:rFonts w:ascii="Inter" w:hAnsi="Inter"/>
                <w:b w:val="0"/>
                <w:color w:val="0A2B1F"/>
                <w:sz w:val="16"/>
              </w:rPr>
              <w:t>Manager</w:t>
            </w:r>
          </w:p>
        </w:tc>
        <w:tc>
          <w:tcPr>
            <w:tcW w:type="dxa" w:w="3360"/>
            <w:vAlign w:val="center"/>
            <w:shd w:fill="F5F8F4"/>
          </w:tcPr>
          <w:p>
            <w:r/>
            <w:r>
              <w:rPr>
                <w:rFonts w:ascii="Inter" w:hAnsi="Inter"/>
                <w:b w:val="0"/>
                <w:color w:val="0A2B1F"/>
                <w:sz w:val="16"/>
              </w:rPr>
              <w:t>Read audit events.</w:t>
            </w:r>
          </w:p>
        </w:tc>
      </w:tr>
    </w:tbl>
    <w:p>
      <w:pPr>
        <w:spacing w:after="40"/>
      </w:pPr>
    </w:p>
    <w:p>
      <w:pPr>
        <w:pStyle w:val="Heading2"/>
      </w:pPr>
      <w:r>
        <w:t>8.1 Route handler pattern</w:t>
      </w:r>
    </w:p>
    <w:p>
      <w:pPr>
        <w:pStyle w:val="Code"/>
      </w:pPr>
      <w:r>
        <w:t>// app/api/customer-care/conversations/[id]/messages/route.ts</w:t>
      </w:r>
    </w:p>
    <w:p>
      <w:pPr>
        <w:pStyle w:val="Code"/>
      </w:pPr>
      <w:r>
        <w:t>import { NextResponse } from 'next/server';</w:t>
      </w:r>
    </w:p>
    <w:p>
      <w:pPr>
        <w:pStyle w:val="Code"/>
      </w:pPr>
      <w:r>
        <w:t>import { z } from 'zod';</w:t>
      </w:r>
    </w:p>
    <w:p>
      <w:pPr>
        <w:pStyle w:val="Code"/>
      </w:pPr>
      <w:r>
        <w:t>import { requireCustomerOrAgent } from '@/lib/auth';</w:t>
      </w:r>
    </w:p>
    <w:p>
      <w:pPr>
        <w:pStyle w:val="Code"/>
      </w:pPr>
      <w:r>
        <w:t>import { db } from '@/lib/db';</w:t>
      </w:r>
    </w:p>
    <w:p>
      <w:pPr>
        <w:pStyle w:val="Code"/>
      </w:pPr>
      <w:r>
        <w:t>import { publishChatMessage } from '@/lib/ably/server';</w:t>
      </w:r>
    </w:p>
    <w:p>
      <w:pPr>
        <w:pStyle w:val="Code"/>
      </w:pPr>
      <w:r/>
    </w:p>
    <w:p>
      <w:pPr>
        <w:pStyle w:val="Code"/>
      </w:pPr>
      <w:r>
        <w:t>const schema = z.object({</w:t>
      </w:r>
    </w:p>
    <w:p>
      <w:pPr>
        <w:pStyle w:val="Code"/>
      </w:pPr>
      <w:r>
        <w:t xml:space="preserve">  body: z.string().trim().min(1).max(4000),</w:t>
      </w:r>
    </w:p>
    <w:p>
      <w:pPr>
        <w:pStyle w:val="Code"/>
      </w:pPr>
      <w:r>
        <w:t xml:space="preserve">  clientMessageId: z.string().uuid(),</w:t>
      </w:r>
    </w:p>
    <w:p>
      <w:pPr>
        <w:pStyle w:val="Code"/>
      </w:pPr>
      <w:r>
        <w:t>});</w:t>
      </w:r>
    </w:p>
    <w:p>
      <w:pPr>
        <w:pStyle w:val="Code"/>
      </w:pPr>
      <w:r/>
    </w:p>
    <w:p>
      <w:pPr>
        <w:pStyle w:val="Code"/>
      </w:pPr>
      <w:r>
        <w:t>export async function POST(req: Request, ctx: { params: Promise&lt;{ id: string }&gt; }) {</w:t>
      </w:r>
    </w:p>
    <w:p>
      <w:pPr>
        <w:pStyle w:val="Code"/>
      </w:pPr>
      <w:r>
        <w:t xml:space="preserve">  const actor = await requireCustomerOrAgent();</w:t>
      </w:r>
    </w:p>
    <w:p>
      <w:pPr>
        <w:pStyle w:val="Code"/>
      </w:pPr>
      <w:r>
        <w:t xml:space="preserve">  const { id } = await ctx.params;</w:t>
      </w:r>
    </w:p>
    <w:p>
      <w:pPr>
        <w:pStyle w:val="Code"/>
      </w:pPr>
      <w:r>
        <w:t xml:space="preserve">  const input = schema.parse(await req.json());</w:t>
      </w:r>
    </w:p>
    <w:p>
      <w:pPr>
        <w:pStyle w:val="Code"/>
      </w:pPr>
      <w:r/>
    </w:p>
    <w:p>
      <w:pPr>
        <w:pStyle w:val="Code"/>
      </w:pPr>
      <w:r>
        <w:t xml:space="preserve">  await assertConversationAccess(actor, id);</w:t>
      </w:r>
    </w:p>
    <w:p>
      <w:pPr>
        <w:pStyle w:val="Code"/>
      </w:pPr>
      <w:r/>
    </w:p>
    <w:p>
      <w:pPr>
        <w:pStyle w:val="Code"/>
      </w:pPr>
      <w:r>
        <w:t xml:space="preserve">  const message = await db.transaction(async (tx) =&gt; {</w:t>
      </w:r>
    </w:p>
    <w:p>
      <w:pPr>
        <w:pStyle w:val="Code"/>
      </w:pPr>
      <w:r>
        <w:t xml:space="preserve">    // unique(conversation_id, client_message_id) makes retries idempotent</w:t>
      </w:r>
    </w:p>
    <w:p>
      <w:pPr>
        <w:pStyle w:val="Code"/>
      </w:pPr>
      <w:r>
        <w:t xml:space="preserve">    const inserted = await insertMessage(tx, {</w:t>
      </w:r>
    </w:p>
    <w:p>
      <w:pPr>
        <w:pStyle w:val="Code"/>
      </w:pPr>
      <w:r>
        <w:t xml:space="preserve">      conversationId: id,</w:t>
      </w:r>
    </w:p>
    <w:p>
      <w:pPr>
        <w:pStyle w:val="Code"/>
      </w:pPr>
      <w:r>
        <w:t xml:space="preserve">      senderId: actor.id,</w:t>
      </w:r>
    </w:p>
    <w:p>
      <w:pPr>
        <w:pStyle w:val="Code"/>
      </w:pPr>
      <w:r>
        <w:t xml:space="preserve">      senderType: actor.type,</w:t>
      </w:r>
    </w:p>
    <w:p>
      <w:pPr>
        <w:pStyle w:val="Code"/>
      </w:pPr>
      <w:r>
        <w:t xml:space="preserve">      body: input.body,</w:t>
      </w:r>
    </w:p>
    <w:p>
      <w:pPr>
        <w:pStyle w:val="Code"/>
      </w:pPr>
      <w:r>
        <w:t xml:space="preserve">      clientMessageId: input.clientMessageId,</w:t>
      </w:r>
    </w:p>
    <w:p>
      <w:pPr>
        <w:pStyle w:val="Code"/>
      </w:pPr>
      <w:r>
        <w:t xml:space="preserve">    });</w:t>
      </w:r>
    </w:p>
    <w:p>
      <w:pPr>
        <w:pStyle w:val="Code"/>
      </w:pPr>
      <w:r/>
    </w:p>
    <w:p>
      <w:pPr>
        <w:pStyle w:val="Code"/>
      </w:pPr>
      <w:r>
        <w:t xml:space="preserve">    await touchConversation(tx, id, inserted.createdAt);</w:t>
      </w:r>
    </w:p>
    <w:p>
      <w:pPr>
        <w:pStyle w:val="Code"/>
      </w:pPr>
      <w:r>
        <w:t xml:space="preserve">    return inserted;</w:t>
      </w:r>
    </w:p>
    <w:p>
      <w:pPr>
        <w:pStyle w:val="Code"/>
      </w:pPr>
      <w:r>
        <w:t xml:space="preserve">  });</w:t>
      </w:r>
    </w:p>
    <w:p>
      <w:pPr>
        <w:pStyle w:val="Code"/>
      </w:pPr>
      <w:r/>
    </w:p>
    <w:p>
      <w:pPr>
        <w:pStyle w:val="Code"/>
      </w:pPr>
      <w:r>
        <w:t xml:space="preserve">  await publishChatMessage(id, message);</w:t>
      </w:r>
    </w:p>
    <w:p>
      <w:pPr>
        <w:pStyle w:val="Code"/>
      </w:pPr>
      <w:r>
        <w:t xml:space="preserve">  return NextResponse.json({ message }, { status: 201 });</w:t>
      </w:r>
    </w:p>
    <w:p>
      <w:pPr>
        <w:pStyle w:val="Code"/>
      </w:pPr>
      <w:r>
        <w:t>}</w:t>
      </w:r>
    </w:p>
    <w:p>
      <w:pPr>
        <w:spacing w:after="100"/>
      </w:pPr>
      <w:r>
        <w:t>The exact database library can be Prisma, Drizzle, or Supabase server client. The contract is more important than the ORM choice. Use whichever already exists in the project to avoid adding a second ORM without a reason.</w:t>
      </w:r>
    </w:p>
    <w:p>
      <w:pPr>
        <w:pStyle w:val="Heading1"/>
      </w:pPr>
      <w:r>
        <w:t>9. Realtime Messaging Design</w:t>
      </w:r>
    </w:p>
    <w:p>
      <w:pPr>
        <w:pStyle w:val="Heading2"/>
      </w:pPr>
      <w:r>
        <w:t>9.1 Room naming</w:t>
      </w:r>
    </w:p>
    <w:p>
      <w:pPr>
        <w:pStyle w:val="Code"/>
      </w:pPr>
      <w:r>
        <w:t>support:conversation:&lt;conversationId&gt;</w:t>
      </w:r>
    </w:p>
    <w:p>
      <w:pPr>
        <w:spacing w:after="100"/>
      </w:pPr>
      <w:r>
        <w:t>One customer conversation maps to one private Ably Chat room. Never use an all-customers support room for customer messages.</w:t>
      </w:r>
    </w:p>
    <w:p>
      <w:pPr>
        <w:pStyle w:val="Heading2"/>
      </w:pPr>
      <w:r>
        <w:t>9.2 Events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3628"/>
          </w:tcPr>
          <w:p>
            <w:r/>
            <w:r>
              <w:rPr>
                <w:rFonts w:ascii="Inter" w:hAnsi="Inter"/>
                <w:b/>
                <w:color w:val="FFFFFF"/>
                <w:sz w:val="17"/>
              </w:rPr>
              <w:t>Event</w:t>
            </w:r>
          </w:p>
        </w:tc>
        <w:tc>
          <w:tcPr>
            <w:tcW w:type="dxa" w:w="3360"/>
            <w:vAlign w:val="center"/>
            <w:shd w:fill="0B3628"/>
          </w:tcPr>
          <w:p>
            <w:r/>
            <w:r>
              <w:rPr>
                <w:rFonts w:ascii="Inter" w:hAnsi="Inter"/>
                <w:b/>
                <w:color w:val="FFFFFF"/>
                <w:sz w:val="17"/>
              </w:rPr>
              <w:t>Persisted?</w:t>
            </w:r>
          </w:p>
        </w:tc>
        <w:tc>
          <w:tcPr>
            <w:tcW w:type="dxa" w:w="3360"/>
            <w:vAlign w:val="center"/>
            <w:shd w:fill="0B3628"/>
          </w:tcPr>
          <w:p>
            <w:r/>
            <w:r>
              <w:rPr>
                <w:rFonts w:ascii="Inter" w:hAnsi="Inter"/>
                <w:b/>
                <w:color w:val="FFFFFF"/>
                <w:sz w:val="17"/>
              </w:rPr>
              <w:t>Purpose</w:t>
            </w:r>
          </w:p>
        </w:tc>
      </w:tr>
      <w:tr>
        <w:tc>
          <w:tcPr>
            <w:tcW w:type="dxa" w:w="3360"/>
            <w:vAlign w:val="center"/>
            <w:shd w:fill="F5F8F4"/>
          </w:tcPr>
          <w:p>
            <w:r/>
            <w:r>
              <w:rPr>
                <w:rFonts w:ascii="Inter" w:hAnsi="Inter"/>
                <w:b w:val="0"/>
                <w:color w:val="0A2B1F"/>
                <w:sz w:val="16"/>
              </w:rPr>
              <w:t>message.created</w:t>
            </w:r>
          </w:p>
        </w:tc>
        <w:tc>
          <w:tcPr>
            <w:tcW w:type="dxa" w:w="3360"/>
            <w:vAlign w:val="center"/>
            <w:shd w:fill="F5F8F4"/>
          </w:tcPr>
          <w:p>
            <w:r/>
            <w:r>
              <w:rPr>
                <w:rFonts w:ascii="Inter" w:hAnsi="Inter"/>
                <w:b w:val="0"/>
                <w:color w:val="0A2B1F"/>
                <w:sz w:val="16"/>
              </w:rPr>
              <w:t>Yes</w:t>
            </w:r>
          </w:p>
        </w:tc>
        <w:tc>
          <w:tcPr>
            <w:tcW w:type="dxa" w:w="3360"/>
            <w:vAlign w:val="center"/>
            <w:shd w:fill="F5F8F4"/>
          </w:tcPr>
          <w:p>
            <w:r/>
            <w:r>
              <w:rPr>
                <w:rFonts w:ascii="Inter" w:hAnsi="Inter"/>
                <w:b w:val="0"/>
                <w:color w:val="0A2B1F"/>
                <w:sz w:val="16"/>
              </w:rPr>
              <w:t>Canonical customer/agent message.</w:t>
            </w:r>
          </w:p>
        </w:tc>
      </w:tr>
      <w:tr>
        <w:tc>
          <w:tcPr>
            <w:tcW w:type="dxa" w:w="3360"/>
            <w:vAlign w:val="center"/>
          </w:tcPr>
          <w:p>
            <w:r/>
            <w:r>
              <w:rPr>
                <w:rFonts w:ascii="Inter" w:hAnsi="Inter"/>
                <w:b w:val="0"/>
                <w:color w:val="0A2B1F"/>
                <w:sz w:val="16"/>
              </w:rPr>
              <w:t>message.edited</w:t>
            </w:r>
          </w:p>
        </w:tc>
        <w:tc>
          <w:tcPr>
            <w:tcW w:type="dxa" w:w="3360"/>
            <w:vAlign w:val="center"/>
          </w:tcPr>
          <w:p>
            <w:r/>
            <w:r>
              <w:rPr>
                <w:rFonts w:ascii="Inter" w:hAnsi="Inter"/>
                <w:b w:val="0"/>
                <w:color w:val="0A2B1F"/>
                <w:sz w:val="16"/>
              </w:rPr>
              <w:t>Yes</w:t>
            </w:r>
          </w:p>
        </w:tc>
        <w:tc>
          <w:tcPr>
            <w:tcW w:type="dxa" w:w="3360"/>
            <w:vAlign w:val="center"/>
          </w:tcPr>
          <w:p>
            <w:r/>
            <w:r>
              <w:rPr>
                <w:rFonts w:ascii="Inter" w:hAnsi="Inter"/>
                <w:b w:val="0"/>
                <w:color w:val="0A2B1F"/>
                <w:sz w:val="16"/>
              </w:rPr>
              <w:t>Message edit.</w:t>
            </w:r>
          </w:p>
        </w:tc>
      </w:tr>
      <w:tr>
        <w:tc>
          <w:tcPr>
            <w:tcW w:type="dxa" w:w="3360"/>
            <w:vAlign w:val="center"/>
            <w:shd w:fill="F5F8F4"/>
          </w:tcPr>
          <w:p>
            <w:r/>
            <w:r>
              <w:rPr>
                <w:rFonts w:ascii="Inter" w:hAnsi="Inter"/>
                <w:b w:val="0"/>
                <w:color w:val="0A2B1F"/>
                <w:sz w:val="16"/>
              </w:rPr>
              <w:t>message.deleted</w:t>
            </w:r>
          </w:p>
        </w:tc>
        <w:tc>
          <w:tcPr>
            <w:tcW w:type="dxa" w:w="3360"/>
            <w:vAlign w:val="center"/>
            <w:shd w:fill="F5F8F4"/>
          </w:tcPr>
          <w:p>
            <w:r/>
            <w:r>
              <w:rPr>
                <w:rFonts w:ascii="Inter" w:hAnsi="Inter"/>
                <w:b w:val="0"/>
                <w:color w:val="0A2B1F"/>
                <w:sz w:val="16"/>
              </w:rPr>
              <w:t>Yes</w:t>
            </w:r>
          </w:p>
        </w:tc>
        <w:tc>
          <w:tcPr>
            <w:tcW w:type="dxa" w:w="3360"/>
            <w:vAlign w:val="center"/>
            <w:shd w:fill="F5F8F4"/>
          </w:tcPr>
          <w:p>
            <w:r/>
            <w:r>
              <w:rPr>
                <w:rFonts w:ascii="Inter" w:hAnsi="Inter"/>
                <w:b w:val="0"/>
                <w:color w:val="0A2B1F"/>
                <w:sz w:val="16"/>
              </w:rPr>
              <w:t>Soft deletion/audit.</w:t>
            </w:r>
          </w:p>
        </w:tc>
      </w:tr>
      <w:tr>
        <w:tc>
          <w:tcPr>
            <w:tcW w:type="dxa" w:w="3360"/>
            <w:vAlign w:val="center"/>
          </w:tcPr>
          <w:p>
            <w:r/>
            <w:r>
              <w:rPr>
                <w:rFonts w:ascii="Inter" w:hAnsi="Inter"/>
                <w:b w:val="0"/>
                <w:color w:val="0A2B1F"/>
                <w:sz w:val="16"/>
              </w:rPr>
              <w:t>conversation.updated</w:t>
            </w:r>
          </w:p>
        </w:tc>
        <w:tc>
          <w:tcPr>
            <w:tcW w:type="dxa" w:w="3360"/>
            <w:vAlign w:val="center"/>
          </w:tcPr>
          <w:p>
            <w:r/>
            <w:r>
              <w:rPr>
                <w:rFonts w:ascii="Inter" w:hAnsi="Inter"/>
                <w:b w:val="0"/>
                <w:color w:val="0A2B1F"/>
                <w:sz w:val="16"/>
              </w:rPr>
              <w:t>Yes</w:t>
            </w:r>
          </w:p>
        </w:tc>
        <w:tc>
          <w:tcPr>
            <w:tcW w:type="dxa" w:w="3360"/>
            <w:vAlign w:val="center"/>
          </w:tcPr>
          <w:p>
            <w:r/>
            <w:r>
              <w:rPr>
                <w:rFonts w:ascii="Inter" w:hAnsi="Inter"/>
                <w:b w:val="0"/>
                <w:color w:val="0A2B1F"/>
                <w:sz w:val="16"/>
              </w:rPr>
              <w:t>Status/assignment/priority changes.</w:t>
            </w:r>
          </w:p>
        </w:tc>
      </w:tr>
      <w:tr>
        <w:tc>
          <w:tcPr>
            <w:tcW w:type="dxa" w:w="3360"/>
            <w:vAlign w:val="center"/>
            <w:shd w:fill="F5F8F4"/>
          </w:tcPr>
          <w:p>
            <w:r/>
            <w:r>
              <w:rPr>
                <w:rFonts w:ascii="Inter" w:hAnsi="Inter"/>
                <w:b w:val="0"/>
                <w:color w:val="0A2B1F"/>
                <w:sz w:val="16"/>
              </w:rPr>
              <w:t>typing.started</w:t>
            </w:r>
          </w:p>
        </w:tc>
        <w:tc>
          <w:tcPr>
            <w:tcW w:type="dxa" w:w="3360"/>
            <w:vAlign w:val="center"/>
            <w:shd w:fill="F5F8F4"/>
          </w:tcPr>
          <w:p>
            <w:r/>
            <w:r>
              <w:rPr>
                <w:rFonts w:ascii="Inter" w:hAnsi="Inter"/>
                <w:b w:val="0"/>
                <w:color w:val="0A2B1F"/>
                <w:sz w:val="16"/>
              </w:rPr>
              <w:t>No</w:t>
            </w:r>
          </w:p>
        </w:tc>
        <w:tc>
          <w:tcPr>
            <w:tcW w:type="dxa" w:w="3360"/>
            <w:vAlign w:val="center"/>
            <w:shd w:fill="F5F8F4"/>
          </w:tcPr>
          <w:p>
            <w:r/>
            <w:r>
              <w:rPr>
                <w:rFonts w:ascii="Inter" w:hAnsi="Inter"/>
                <w:b w:val="0"/>
                <w:color w:val="0A2B1F"/>
                <w:sz w:val="16"/>
              </w:rPr>
              <w:t>Ephemeral typing state.</w:t>
            </w:r>
          </w:p>
        </w:tc>
      </w:tr>
      <w:tr>
        <w:tc>
          <w:tcPr>
            <w:tcW w:type="dxa" w:w="3360"/>
            <w:vAlign w:val="center"/>
          </w:tcPr>
          <w:p>
            <w:r/>
            <w:r>
              <w:rPr>
                <w:rFonts w:ascii="Inter" w:hAnsi="Inter"/>
                <w:b w:val="0"/>
                <w:color w:val="0A2B1F"/>
                <w:sz w:val="16"/>
              </w:rPr>
              <w:t>typing.stopped</w:t>
            </w:r>
          </w:p>
        </w:tc>
        <w:tc>
          <w:tcPr>
            <w:tcW w:type="dxa" w:w="3360"/>
            <w:vAlign w:val="center"/>
          </w:tcPr>
          <w:p>
            <w:r/>
            <w:r>
              <w:rPr>
                <w:rFonts w:ascii="Inter" w:hAnsi="Inter"/>
                <w:b w:val="0"/>
                <w:color w:val="0A2B1F"/>
                <w:sz w:val="16"/>
              </w:rPr>
              <w:t>No</w:t>
            </w:r>
          </w:p>
        </w:tc>
        <w:tc>
          <w:tcPr>
            <w:tcW w:type="dxa" w:w="3360"/>
            <w:vAlign w:val="center"/>
          </w:tcPr>
          <w:p>
            <w:r/>
            <w:r>
              <w:rPr>
                <w:rFonts w:ascii="Inter" w:hAnsi="Inter"/>
                <w:b w:val="0"/>
                <w:color w:val="0A2B1F"/>
                <w:sz w:val="16"/>
              </w:rPr>
              <w:t>Ephemeral typing state.</w:t>
            </w:r>
          </w:p>
        </w:tc>
      </w:tr>
      <w:tr>
        <w:tc>
          <w:tcPr>
            <w:tcW w:type="dxa" w:w="3360"/>
            <w:vAlign w:val="center"/>
            <w:shd w:fill="F5F8F4"/>
          </w:tcPr>
          <w:p>
            <w:r/>
            <w:r>
              <w:rPr>
                <w:rFonts w:ascii="Inter" w:hAnsi="Inter"/>
                <w:b w:val="0"/>
                <w:color w:val="0A2B1F"/>
                <w:sz w:val="16"/>
              </w:rPr>
              <w:t>presence.entered/left</w:t>
            </w:r>
          </w:p>
        </w:tc>
        <w:tc>
          <w:tcPr>
            <w:tcW w:type="dxa" w:w="3360"/>
            <w:vAlign w:val="center"/>
            <w:shd w:fill="F5F8F4"/>
          </w:tcPr>
          <w:p>
            <w:r/>
            <w:r>
              <w:rPr>
                <w:rFonts w:ascii="Inter" w:hAnsi="Inter"/>
                <w:b w:val="0"/>
                <w:color w:val="0A2B1F"/>
                <w:sz w:val="16"/>
              </w:rPr>
              <w:t>No</w:t>
            </w:r>
          </w:p>
        </w:tc>
        <w:tc>
          <w:tcPr>
            <w:tcW w:type="dxa" w:w="3360"/>
            <w:vAlign w:val="center"/>
            <w:shd w:fill="F5F8F4"/>
          </w:tcPr>
          <w:p>
            <w:r/>
            <w:r>
              <w:rPr>
                <w:rFonts w:ascii="Inter" w:hAnsi="Inter"/>
                <w:b w:val="0"/>
                <w:color w:val="0A2B1F"/>
                <w:sz w:val="16"/>
              </w:rPr>
              <w:t>Online/away indicator.</w:t>
            </w:r>
          </w:p>
        </w:tc>
      </w:tr>
      <w:tr>
        <w:tc>
          <w:tcPr>
            <w:tcW w:type="dxa" w:w="3360"/>
            <w:vAlign w:val="center"/>
          </w:tcPr>
          <w:p>
            <w:r/>
            <w:r>
              <w:rPr>
                <w:rFonts w:ascii="Inter" w:hAnsi="Inter"/>
                <w:b w:val="0"/>
                <w:color w:val="0A2B1F"/>
                <w:sz w:val="16"/>
              </w:rPr>
              <w:t>read.updated</w:t>
            </w:r>
          </w:p>
        </w:tc>
        <w:tc>
          <w:tcPr>
            <w:tcW w:type="dxa" w:w="3360"/>
            <w:vAlign w:val="center"/>
          </w:tcPr>
          <w:p>
            <w:r/>
            <w:r>
              <w:rPr>
                <w:rFonts w:ascii="Inter" w:hAnsi="Inter"/>
                <w:b w:val="0"/>
                <w:color w:val="0A2B1F"/>
                <w:sz w:val="16"/>
              </w:rPr>
              <w:t>Yes</w:t>
            </w:r>
          </w:p>
        </w:tc>
        <w:tc>
          <w:tcPr>
            <w:tcW w:type="dxa" w:w="3360"/>
            <w:vAlign w:val="center"/>
          </w:tcPr>
          <w:p>
            <w:r/>
            <w:r>
              <w:rPr>
                <w:rFonts w:ascii="Inter" w:hAnsi="Inter"/>
                <w:b w:val="0"/>
                <w:color w:val="0A2B1F"/>
                <w:sz w:val="16"/>
              </w:rPr>
              <w:t>Read cursor.</w:t>
            </w:r>
          </w:p>
        </w:tc>
      </w:tr>
      <w:tr>
        <w:tc>
          <w:tcPr>
            <w:tcW w:type="dxa" w:w="3360"/>
            <w:vAlign w:val="center"/>
            <w:shd w:fill="F5F8F4"/>
          </w:tcPr>
          <w:p>
            <w:r/>
            <w:r>
              <w:rPr>
                <w:rFonts w:ascii="Inter" w:hAnsi="Inter"/>
                <w:b w:val="0"/>
                <w:color w:val="0A2B1F"/>
                <w:sz w:val="16"/>
              </w:rPr>
              <w:t>system.notice</w:t>
            </w:r>
          </w:p>
        </w:tc>
        <w:tc>
          <w:tcPr>
            <w:tcW w:type="dxa" w:w="3360"/>
            <w:vAlign w:val="center"/>
            <w:shd w:fill="F5F8F4"/>
          </w:tcPr>
          <w:p>
            <w:r/>
            <w:r>
              <w:rPr>
                <w:rFonts w:ascii="Inter" w:hAnsi="Inter"/>
                <w:b w:val="0"/>
                <w:color w:val="0A2B1F"/>
                <w:sz w:val="16"/>
              </w:rPr>
              <w:t>Optional</w:t>
            </w:r>
          </w:p>
        </w:tc>
        <w:tc>
          <w:tcPr>
            <w:tcW w:type="dxa" w:w="3360"/>
            <w:vAlign w:val="center"/>
            <w:shd w:fill="F5F8F4"/>
          </w:tcPr>
          <w:p>
            <w:r/>
            <w:r>
              <w:rPr>
                <w:rFonts w:ascii="Inter" w:hAnsi="Inter"/>
                <w:b w:val="0"/>
                <w:color w:val="0A2B1F"/>
                <w:sz w:val="16"/>
              </w:rPr>
              <w:t>Maintenance or queue notices.</w:t>
            </w:r>
          </w:p>
        </w:tc>
      </w:tr>
    </w:tbl>
    <w:p>
      <w:pPr>
        <w:spacing w:after="40"/>
      </w:pPr>
    </w:p>
    <w:p>
      <w:pPr>
        <w:pStyle w:val="Heading2"/>
      </w:pPr>
      <w:r>
        <w:t>9.3 Send flow</w:t>
      </w:r>
    </w:p>
    <w:p>
      <w:pPr>
        <w:pStyle w:val="Code"/>
      </w:pPr>
      <w:r>
        <w:t>1. User presses Send.</w:t>
      </w:r>
    </w:p>
    <w:p>
      <w:pPr>
        <w:pStyle w:val="Code"/>
      </w:pPr>
      <w:r>
        <w:t>2. Client generates UUID clientMessageId.</w:t>
      </w:r>
    </w:p>
    <w:p>
      <w:pPr>
        <w:pStyle w:val="Code"/>
      </w:pPr>
      <w:r>
        <w:t xml:space="preserve">3. UI inserts optimistic message with </w:t>
      </w:r>
    </w:p>
    <w:p>
      <w:pPr>
        <w:pStyle w:val="Code"/>
      </w:pPr>
      <w:r>
        <w:t xml:space="preserve">   status="sending".</w:t>
      </w:r>
    </w:p>
    <w:p>
      <w:pPr>
        <w:pStyle w:val="Code"/>
      </w:pPr>
      <w:r>
        <w:t>4. POST message to Next.js backend.</w:t>
      </w:r>
    </w:p>
    <w:p>
      <w:pPr>
        <w:pStyle w:val="Code"/>
      </w:pPr>
      <w:r>
        <w:t>5. Backend authorizes conversation and validates payload.</w:t>
      </w:r>
    </w:p>
    <w:p>
      <w:pPr>
        <w:pStyle w:val="Code"/>
      </w:pPr>
      <w:r>
        <w:t>6. DB INSERT succeeds; duplicate clientMessageId returns existing canonical message.</w:t>
      </w:r>
    </w:p>
    <w:p>
      <w:pPr>
        <w:pStyle w:val="Code"/>
      </w:pPr>
      <w:r>
        <w:t>7. Backend publishes message.created to the private Ably room.</w:t>
      </w:r>
    </w:p>
    <w:p>
      <w:pPr>
        <w:pStyle w:val="Code"/>
      </w:pPr>
      <w:r>
        <w:t>8. All connected participants receive the event.</w:t>
      </w:r>
    </w:p>
    <w:p>
      <w:pPr>
        <w:pStyle w:val="Code"/>
      </w:pPr>
      <w:r>
        <w:t>9. Client replaces optimistic item with canonical server message.</w:t>
      </w:r>
    </w:p>
    <w:p>
      <w:pPr>
        <w:pStyle w:val="Code"/>
      </w:pPr>
      <w:r>
        <w:t>10. If publish fails, the message remains durable and a recovery worker/retry path republishes it.</w:t>
      </w:r>
    </w:p>
    <w:p>
      <w:pPr>
        <w:pStyle w:val="Heading2"/>
      </w:pPr>
      <w:r>
        <w:t>9.4 Receive/reconnect flow</w:t>
      </w:r>
    </w:p>
    <w:p>
      <w:pPr>
        <w:pStyle w:val="Code"/>
      </w:pPr>
      <w:r>
        <w:t>1. Client connects to Ably with a short-lived JWT.</w:t>
      </w:r>
    </w:p>
    <w:p>
      <w:pPr>
        <w:pStyle w:val="Code"/>
      </w:pPr>
      <w:r>
        <w:t>2. Client attaches to support:conversation:&lt;id&gt;.</w:t>
      </w:r>
    </w:p>
    <w:p>
      <w:pPr>
        <w:pStyle w:val="Code"/>
      </w:pPr>
      <w:r>
        <w:t>3. Client subscribes to room messages/events.</w:t>
      </w:r>
    </w:p>
    <w:p>
      <w:pPr>
        <w:pStyle w:val="Code"/>
      </w:pPr>
      <w:r>
        <w:t>4. On disconnect, UI enters reconnecting state.</w:t>
      </w:r>
    </w:p>
    <w:p>
      <w:pPr>
        <w:pStyle w:val="Code"/>
      </w:pPr>
      <w:r>
        <w:t>5. On reconnect, client fetches messages after lastKnownMessageTimestamp/cursor.</w:t>
      </w:r>
    </w:p>
    <w:p>
      <w:pPr>
        <w:pStyle w:val="Code"/>
      </w:pPr>
      <w:r>
        <w:t>6. Client de-duplicates using message.id and clientMessageId.</w:t>
      </w:r>
    </w:p>
    <w:p>
      <w:pPr>
        <w:pStyle w:val="Code"/>
      </w:pPr>
      <w:r>
        <w:t>7. Client resumes realtime subscription.</w:t>
      </w:r>
    </w:p>
    <w:p>
      <w:pPr>
        <w:pStyle w:val="Code"/>
      </w:pPr>
      <w:r>
        <w:t>8. User sees no missing or duplicate messages.</w:t>
      </w:r>
    </w:p>
    <w:tbl>
      <w:tblPr>
        <w:tblStyle w:val="TableGrid"/>
        <w:tblW w:type="auto" w:w="0"/>
        <w:tblLook w:firstColumn="1" w:firstRow="1" w:lastColumn="0" w:lastRow="0" w:noHBand="0" w:noVBand="1" w:val="04A0"/>
      </w:tblPr>
      <w:tblGrid>
        <w:gridCol w:w="10080"/>
      </w:tblGrid>
      <w:tr>
        <w:tc>
          <w:tcPr>
            <w:tcW w:type="dxa" w:w="10080"/>
            <w:shd w:fill="EAF2E8"/>
          </w:tcPr>
          <w:p>
            <w:r>
              <w:rPr>
                <w:rFonts w:ascii="Inter" w:hAnsi="Inter"/>
                <w:b/>
                <w:color w:val="0B3628"/>
                <w:sz w:val="19"/>
              </w:rPr>
              <w:t>Latency target</w:t>
              <w:br/>
            </w:r>
            <w:r>
              <w:rPr>
                <w:rFonts w:ascii="Inter" w:hAnsi="Inter"/>
                <w:color w:val="0A2B1F"/>
                <w:sz w:val="17"/>
              </w:rPr>
              <w:t>Do not promise a fixed millisecond SLA. Target an excellent perceived experience: immediate local optimistic rendering, a persistent backend write, then sub-second realtime propagation under normal network/service conditions. Measure p50/p95 publish-to-receive latency in production instead of hard-coding a claim such as “&lt;100 ms”.</w:t>
            </w:r>
          </w:p>
        </w:tc>
      </w:tr>
    </w:tbl>
    <w:p>
      <w:pPr>
        <w:spacing w:after="40"/>
      </w:pPr>
    </w:p>
    <w:p>
      <w:pPr>
        <w:pStyle w:val="Heading1"/>
      </w:pPr>
      <w:r>
        <w:t>10. Attachments and Storage</w:t>
      </w:r>
    </w:p>
    <w:p>
      <w:pPr>
        <w:spacing w:after="100"/>
      </w:pPr>
      <w:r>
        <w:t>Use a private Supabase Storage bucket such as `customer-care`. Store only metadata in PostgreSQL. Never make customer support files publicly readable.</w:t>
      </w:r>
    </w:p>
    <w:p>
      <w:pPr>
        <w:pStyle w:val="Code"/>
      </w:pPr>
      <w:r>
        <w:t>Bucket: customer-care</w:t>
      </w:r>
    </w:p>
    <w:p>
      <w:pPr>
        <w:pStyle w:val="Code"/>
      </w:pPr>
      <w:r>
        <w:t>Path:</w:t>
      </w:r>
    </w:p>
    <w:p>
      <w:pPr>
        <w:pStyle w:val="Code"/>
      </w:pPr>
      <w:r>
        <w:t>conversations/&lt;conversationId&gt;/&lt;messageId&gt;/&lt;random-file-name&gt;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Control</w:t>
            </w:r>
          </w:p>
        </w:tc>
        <w:tc>
          <w:tcPr>
            <w:tcW w:type="dxa" w:w="5040"/>
            <w:vAlign w:val="center"/>
            <w:shd w:fill="0B3628"/>
          </w:tcPr>
          <w:p>
            <w:r/>
            <w:r>
              <w:rPr>
                <w:rFonts w:ascii="Inter" w:hAnsi="Inter"/>
                <w:b/>
                <w:color w:val="FFFFFF"/>
                <w:sz w:val="17"/>
              </w:rPr>
              <w:t>Requirement</w:t>
            </w:r>
          </w:p>
        </w:tc>
      </w:tr>
      <w:tr>
        <w:tc>
          <w:tcPr>
            <w:tcW w:type="dxa" w:w="5040"/>
            <w:vAlign w:val="center"/>
            <w:shd w:fill="F5F8F4"/>
          </w:tcPr>
          <w:p>
            <w:r/>
            <w:r>
              <w:rPr>
                <w:rFonts w:ascii="Inter" w:hAnsi="Inter"/>
                <w:b w:val="0"/>
                <w:color w:val="0A2B1F"/>
                <w:sz w:val="16"/>
              </w:rPr>
              <w:t>Allowed types</w:t>
            </w:r>
          </w:p>
        </w:tc>
        <w:tc>
          <w:tcPr>
            <w:tcW w:type="dxa" w:w="5040"/>
            <w:vAlign w:val="center"/>
            <w:shd w:fill="F5F8F4"/>
          </w:tcPr>
          <w:p>
            <w:r/>
            <w:r>
              <w:rPr>
                <w:rFonts w:ascii="Inter" w:hAnsi="Inter"/>
                <w:b w:val="0"/>
                <w:color w:val="0A2B1F"/>
                <w:sz w:val="16"/>
              </w:rPr>
              <w:t>Explicit allowlist: jpg, png, webp, pdf, and any other business-approved formats.</w:t>
            </w:r>
          </w:p>
        </w:tc>
      </w:tr>
      <w:tr>
        <w:tc>
          <w:tcPr>
            <w:tcW w:type="dxa" w:w="5040"/>
            <w:vAlign w:val="center"/>
          </w:tcPr>
          <w:p>
            <w:r/>
            <w:r>
              <w:rPr>
                <w:rFonts w:ascii="Inter" w:hAnsi="Inter"/>
                <w:b w:val="0"/>
                <w:color w:val="0A2B1F"/>
                <w:sz w:val="16"/>
              </w:rPr>
              <w:t>Maximum size</w:t>
            </w:r>
          </w:p>
        </w:tc>
        <w:tc>
          <w:tcPr>
            <w:tcW w:type="dxa" w:w="5040"/>
            <w:vAlign w:val="center"/>
          </w:tcPr>
          <w:p>
            <w:r/>
            <w:r>
              <w:rPr>
                <w:rFonts w:ascii="Inter" w:hAnsi="Inter"/>
                <w:b w:val="0"/>
                <w:color w:val="0A2B1F"/>
                <w:sz w:val="16"/>
              </w:rPr>
              <w:t>Set a hard per-file limit; recommend 10 MB initially unless business requirements require more.</w:t>
            </w:r>
          </w:p>
        </w:tc>
      </w:tr>
      <w:tr>
        <w:tc>
          <w:tcPr>
            <w:tcW w:type="dxa" w:w="5040"/>
            <w:vAlign w:val="center"/>
            <w:shd w:fill="F5F8F4"/>
          </w:tcPr>
          <w:p>
            <w:r/>
            <w:r>
              <w:rPr>
                <w:rFonts w:ascii="Inter" w:hAnsi="Inter"/>
                <w:b w:val="0"/>
                <w:color w:val="0A2B1F"/>
                <w:sz w:val="16"/>
              </w:rPr>
              <w:t>Validation</w:t>
            </w:r>
          </w:p>
        </w:tc>
        <w:tc>
          <w:tcPr>
            <w:tcW w:type="dxa" w:w="5040"/>
            <w:vAlign w:val="center"/>
            <w:shd w:fill="F5F8F4"/>
          </w:tcPr>
          <w:p>
            <w:r/>
            <w:r>
              <w:rPr>
                <w:rFonts w:ascii="Inter" w:hAnsi="Inter"/>
                <w:b w:val="0"/>
                <w:color w:val="0A2B1F"/>
                <w:sz w:val="16"/>
              </w:rPr>
              <w:t>Validate MIME type, extension, byte size, filename, and preferably content signature/magic bytes.</w:t>
            </w:r>
          </w:p>
        </w:tc>
      </w:tr>
      <w:tr>
        <w:tc>
          <w:tcPr>
            <w:tcW w:type="dxa" w:w="5040"/>
            <w:vAlign w:val="center"/>
          </w:tcPr>
          <w:p>
            <w:r/>
            <w:r>
              <w:rPr>
                <w:rFonts w:ascii="Inter" w:hAnsi="Inter"/>
                <w:b w:val="0"/>
                <w:color w:val="0A2B1F"/>
                <w:sz w:val="16"/>
              </w:rPr>
              <w:t>Authorization</w:t>
            </w:r>
          </w:p>
        </w:tc>
        <w:tc>
          <w:tcPr>
            <w:tcW w:type="dxa" w:w="5040"/>
            <w:vAlign w:val="center"/>
          </w:tcPr>
          <w:p>
            <w:r/>
            <w:r>
              <w:rPr>
                <w:rFonts w:ascii="Inter" w:hAnsi="Inter"/>
                <w:b w:val="0"/>
                <w:color w:val="0A2B1F"/>
                <w:sz w:val="16"/>
              </w:rPr>
              <w:t>Only conversation participants and authorized care agents may obtain signed URLs.</w:t>
            </w:r>
          </w:p>
        </w:tc>
      </w:tr>
      <w:tr>
        <w:tc>
          <w:tcPr>
            <w:tcW w:type="dxa" w:w="5040"/>
            <w:vAlign w:val="center"/>
            <w:shd w:fill="F5F8F4"/>
          </w:tcPr>
          <w:p>
            <w:r/>
            <w:r>
              <w:rPr>
                <w:rFonts w:ascii="Inter" w:hAnsi="Inter"/>
                <w:b w:val="0"/>
                <w:color w:val="0A2B1F"/>
                <w:sz w:val="16"/>
              </w:rPr>
              <w:t>URL lifetime</w:t>
            </w:r>
          </w:p>
        </w:tc>
        <w:tc>
          <w:tcPr>
            <w:tcW w:type="dxa" w:w="5040"/>
            <w:vAlign w:val="center"/>
            <w:shd w:fill="F5F8F4"/>
          </w:tcPr>
          <w:p>
            <w:r/>
            <w:r>
              <w:rPr>
                <w:rFonts w:ascii="Inter" w:hAnsi="Inter"/>
                <w:b w:val="0"/>
                <w:color w:val="0A2B1F"/>
                <w:sz w:val="16"/>
              </w:rPr>
              <w:t>Short-lived; recommend 5-15 minutes for downloads/previews.</w:t>
            </w:r>
          </w:p>
        </w:tc>
      </w:tr>
      <w:tr>
        <w:tc>
          <w:tcPr>
            <w:tcW w:type="dxa" w:w="5040"/>
            <w:vAlign w:val="center"/>
          </w:tcPr>
          <w:p>
            <w:r/>
            <w:r>
              <w:rPr>
                <w:rFonts w:ascii="Inter" w:hAnsi="Inter"/>
                <w:b w:val="0"/>
                <w:color w:val="0A2B1F"/>
                <w:sz w:val="16"/>
              </w:rPr>
              <w:t>Virus scanning</w:t>
            </w:r>
          </w:p>
        </w:tc>
        <w:tc>
          <w:tcPr>
            <w:tcW w:type="dxa" w:w="5040"/>
            <w:vAlign w:val="center"/>
          </w:tcPr>
          <w:p>
            <w:r/>
            <w:r>
              <w:rPr>
                <w:rFonts w:ascii="Inter" w:hAnsi="Inter"/>
                <w:b w:val="0"/>
                <w:color w:val="0A2B1F"/>
                <w:sz w:val="16"/>
              </w:rPr>
              <w:t>Add malware scanning for documents in the production pipeline if customers can upload arbitrary files.</w:t>
            </w:r>
          </w:p>
        </w:tc>
      </w:tr>
      <w:tr>
        <w:tc>
          <w:tcPr>
            <w:tcW w:type="dxa" w:w="5040"/>
            <w:vAlign w:val="center"/>
            <w:shd w:fill="F5F8F4"/>
          </w:tcPr>
          <w:p>
            <w:r/>
            <w:r>
              <w:rPr>
                <w:rFonts w:ascii="Inter" w:hAnsi="Inter"/>
                <w:b w:val="0"/>
                <w:color w:val="0A2B1F"/>
                <w:sz w:val="16"/>
              </w:rPr>
              <w:t>Retention</w:t>
            </w:r>
          </w:p>
        </w:tc>
        <w:tc>
          <w:tcPr>
            <w:tcW w:type="dxa" w:w="5040"/>
            <w:vAlign w:val="center"/>
            <w:shd w:fill="F5F8F4"/>
          </w:tcPr>
          <w:p>
            <w:r/>
            <w:r>
              <w:rPr>
                <w:rFonts w:ascii="Inter" w:hAnsi="Inter"/>
                <w:b w:val="0"/>
                <w:color w:val="0A2B1F"/>
                <w:sz w:val="16"/>
              </w:rPr>
              <w:t>Define retention policy separately from chat-message retention.</w:t>
            </w:r>
          </w:p>
        </w:tc>
      </w:tr>
      <w:tr>
        <w:tc>
          <w:tcPr>
            <w:tcW w:type="dxa" w:w="5040"/>
            <w:vAlign w:val="center"/>
          </w:tcPr>
          <w:p>
            <w:r/>
            <w:r>
              <w:rPr>
                <w:rFonts w:ascii="Inter" w:hAnsi="Inter"/>
                <w:b w:val="0"/>
                <w:color w:val="0A2B1F"/>
                <w:sz w:val="16"/>
              </w:rPr>
              <w:t>Filename safety</w:t>
            </w:r>
          </w:p>
        </w:tc>
        <w:tc>
          <w:tcPr>
            <w:tcW w:type="dxa" w:w="5040"/>
            <w:vAlign w:val="center"/>
          </w:tcPr>
          <w:p>
            <w:r/>
            <w:r>
              <w:rPr>
                <w:rFonts w:ascii="Inter" w:hAnsi="Inter"/>
                <w:b w:val="0"/>
                <w:color w:val="0A2B1F"/>
                <w:sz w:val="16"/>
              </w:rPr>
              <w:t>Generate server-side storage names; never use customer-supplied filename as the object path.</w:t>
            </w:r>
          </w:p>
        </w:tc>
      </w:tr>
    </w:tbl>
    <w:p>
      <w:pPr>
        <w:spacing w:after="40"/>
      </w:pPr>
    </w:p>
    <w:p>
      <w:pPr>
        <w:spacing w:after="100"/>
      </w:pPr>
      <w:r>
        <w:t>Supabase Storage supports private objects and time-limited signed URLs. (Supabase Storage docs)</w:t>
      </w:r>
    </w:p>
    <w:p>
      <w:pPr>
        <w:pStyle w:val="Heading1"/>
      </w:pPr>
      <w:r>
        <w:t>11. Performance and “Millisecond” UX Strategy</w:t>
      </w:r>
    </w:p>
    <w:p>
      <w:pPr>
        <w:pStyle w:val="Heading2"/>
      </w:pPr>
      <w:r>
        <w:t>11.1 Frontend</w:t>
      </w:r>
    </w:p>
    <w:p>
      <w:pPr>
        <w:pStyle w:val="ListBullet"/>
        <w:spacing w:after="40"/>
      </w:pPr>
      <w:r>
        <w:t>Use optimistic message rendering immediately after the user presses Send.</w:t>
      </w:r>
    </w:p>
    <w:p>
      <w:pPr>
        <w:pStyle w:val="ListBullet"/>
        <w:spacing w:after="40"/>
      </w:pPr>
      <w:r>
        <w:t>Keep the Ably connection open only while chat UI needs realtime data; release rooms when leaving the conversation.</w:t>
      </w:r>
    </w:p>
    <w:p>
      <w:pPr>
        <w:pStyle w:val="ListBullet"/>
        <w:spacing w:after="40"/>
      </w:pPr>
      <w:r>
        <w:t>Use virtualized rendering once a thread becomes large.</w:t>
      </w:r>
    </w:p>
    <w:p>
      <w:pPr>
        <w:pStyle w:val="ListBullet"/>
        <w:spacing w:after="40"/>
      </w:pPr>
      <w:r>
        <w:t>Load history in pages (for example 50 messages) and fetch older messages on upward scroll.</w:t>
      </w:r>
    </w:p>
    <w:p>
      <w:pPr>
        <w:pStyle w:val="ListBullet"/>
        <w:spacing w:after="40"/>
      </w:pPr>
      <w:r>
        <w:t>Do not refetch the entire thread after each message.</w:t>
      </w:r>
    </w:p>
    <w:p>
      <w:pPr>
        <w:pStyle w:val="ListBullet"/>
        <w:spacing w:after="40"/>
      </w:pPr>
      <w:r>
        <w:t>Debounce typing indicators; send start after ~250 ms of typing and stop after ~1.5-2 seconds idle.</w:t>
      </w:r>
    </w:p>
    <w:p>
      <w:pPr>
        <w:pStyle w:val="ListBullet"/>
        <w:spacing w:after="40"/>
      </w:pPr>
      <w:r>
        <w:t>Avoid expensive global state updates; keep conversation state localized to the active room where possible.</w:t>
      </w:r>
    </w:p>
    <w:p>
      <w:pPr>
        <w:pStyle w:val="Heading2"/>
      </w:pPr>
      <w:r>
        <w:t>11.2 Database</w:t>
      </w:r>
    </w:p>
    <w:p>
      <w:pPr>
        <w:pStyle w:val="ListBullet"/>
        <w:spacing w:after="40"/>
      </w:pPr>
      <w:r>
        <w:t>Index `(conversation_id, created_at)` on messages.</w:t>
      </w:r>
    </w:p>
    <w:p>
      <w:pPr>
        <w:pStyle w:val="ListBullet"/>
        <w:spacing w:after="40"/>
      </w:pPr>
      <w:r>
        <w:t>Index customer and agent queue/status lookups.</w:t>
      </w:r>
    </w:p>
    <w:p>
      <w:pPr>
        <w:pStyle w:val="ListBullet"/>
        <w:spacing w:after="40"/>
      </w:pPr>
      <w:r>
        <w:t>Use keyset/cursor pagination for message history; avoid OFFSET on large threads.</w:t>
      </w:r>
    </w:p>
    <w:p>
      <w:pPr>
        <w:pStyle w:val="ListBullet"/>
        <w:spacing w:after="40"/>
      </w:pPr>
      <w:r>
        <w:t>Use idempotency via `client_message_id`.</w:t>
      </w:r>
    </w:p>
    <w:p>
      <w:pPr>
        <w:pStyle w:val="ListBullet"/>
        <w:spacing w:after="40"/>
      </w:pPr>
      <w:r>
        <w:t>Avoid RLS policies or authorization joins that scan unindexed data.</w:t>
      </w:r>
    </w:p>
    <w:p>
      <w:pPr>
        <w:pStyle w:val="ListBullet"/>
        <w:spacing w:after="40"/>
      </w:pPr>
      <w:r>
        <w:t>Keep message body and attachment metadata separate; do not embed large files in PostgreSQL.</w:t>
      </w:r>
    </w:p>
    <w:p>
      <w:pPr>
        <w:pStyle w:val="Heading2"/>
      </w:pPr>
      <w:r>
        <w:t>11.3 Backend</w:t>
      </w:r>
    </w:p>
    <w:p>
      <w:pPr>
        <w:pStyle w:val="ListBullet"/>
        <w:spacing w:after="40"/>
      </w:pPr>
      <w:r>
        <w:t>Use Route Handlers for small, deterministic request/response operations.</w:t>
      </w:r>
    </w:p>
    <w:p>
      <w:pPr>
        <w:pStyle w:val="ListBullet"/>
        <w:spacing w:after="40"/>
      </w:pPr>
      <w:r>
        <w:t>Keep authentication and authorization near the resource being accessed; do not rely solely on route middleware/proxy.</w:t>
      </w:r>
    </w:p>
    <w:p>
      <w:pPr>
        <w:pStyle w:val="ListBullet"/>
        <w:spacing w:after="40"/>
      </w:pPr>
      <w:r>
        <w:t>Do not put slow database work in Next.js Proxy.</w:t>
      </w:r>
    </w:p>
    <w:p>
      <w:pPr>
        <w:pStyle w:val="ListBullet"/>
        <w:spacing w:after="40"/>
      </w:pPr>
      <w:r>
        <w:t>Set conservative API body limits and rate limits.</w:t>
      </w:r>
    </w:p>
    <w:p>
      <w:pPr>
        <w:pStyle w:val="ListBullet"/>
        <w:spacing w:after="40"/>
      </w:pPr>
      <w:r>
        <w:t>Use connection pooling/managed database connection limits appropriate to deployment.</w:t>
      </w:r>
    </w:p>
    <w:p>
      <w:pPr>
        <w:spacing w:after="100"/>
      </w:pPr>
      <w:r>
        <w:t>Next.js documentation distinguishes optimistic route filtering from actual authorization and recommends checking authorization inside the server operation itself. Current Next.js documentation also notes that the Middleware file convention is now named Proxy starting with Next.js 16. (Next.js authentication/Proxy docs)</w:t>
      </w:r>
    </w:p>
    <w:p>
      <w:pPr>
        <w:pStyle w:val="Heading1"/>
      </w:pPr>
      <w:r>
        <w:t>12. Production Security Specification</w:t>
      </w:r>
    </w:p>
    <w:p>
      <w:pPr>
        <w:pStyle w:val="Heading2"/>
      </w:pPr>
      <w:r>
        <w:t>12.1 Mandatory controls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Control</w:t>
            </w:r>
          </w:p>
        </w:tc>
        <w:tc>
          <w:tcPr>
            <w:tcW w:type="dxa" w:w="5040"/>
            <w:vAlign w:val="center"/>
            <w:shd w:fill="0B3628"/>
          </w:tcPr>
          <w:p>
            <w:r/>
            <w:r>
              <w:rPr>
                <w:rFonts w:ascii="Inter" w:hAnsi="Inter"/>
                <w:b/>
                <w:color w:val="FFFFFF"/>
                <w:sz w:val="17"/>
              </w:rPr>
              <w:t>Implementation</w:t>
            </w:r>
          </w:p>
        </w:tc>
      </w:tr>
      <w:tr>
        <w:tc>
          <w:tcPr>
            <w:tcW w:type="dxa" w:w="5040"/>
            <w:vAlign w:val="center"/>
            <w:shd w:fill="F5F8F4"/>
          </w:tcPr>
          <w:p>
            <w:r/>
            <w:r>
              <w:rPr>
                <w:rFonts w:ascii="Inter" w:hAnsi="Inter"/>
                <w:b w:val="0"/>
                <w:color w:val="0A2B1F"/>
                <w:sz w:val="16"/>
              </w:rPr>
              <w:t>Customer isolation</w:t>
            </w:r>
          </w:p>
        </w:tc>
        <w:tc>
          <w:tcPr>
            <w:tcW w:type="dxa" w:w="5040"/>
            <w:vAlign w:val="center"/>
            <w:shd w:fill="F5F8F4"/>
          </w:tcPr>
          <w:p>
            <w:r/>
            <w:r>
              <w:rPr>
                <w:rFonts w:ascii="Inter" w:hAnsi="Inter"/>
                <w:b w:val="0"/>
                <w:color w:val="0A2B1F"/>
                <w:sz w:val="16"/>
              </w:rPr>
              <w:t>Every conversation query must include authorized customer identity; never trust conversation IDs alone.</w:t>
            </w:r>
          </w:p>
        </w:tc>
      </w:tr>
      <w:tr>
        <w:tc>
          <w:tcPr>
            <w:tcW w:type="dxa" w:w="5040"/>
            <w:vAlign w:val="center"/>
          </w:tcPr>
          <w:p>
            <w:r/>
            <w:r>
              <w:rPr>
                <w:rFonts w:ascii="Inter" w:hAnsi="Inter"/>
                <w:b w:val="0"/>
                <w:color w:val="0A2B1F"/>
                <w:sz w:val="16"/>
              </w:rPr>
              <w:t>Agent authorization</w:t>
            </w:r>
          </w:p>
        </w:tc>
        <w:tc>
          <w:tcPr>
            <w:tcW w:type="dxa" w:w="5040"/>
            <w:vAlign w:val="center"/>
          </w:tcPr>
          <w:p>
            <w:r/>
            <w:r>
              <w:rPr>
                <w:rFonts w:ascii="Inter" w:hAnsi="Inter"/>
                <w:b w:val="0"/>
                <w:color w:val="0A2B1F"/>
                <w:sz w:val="16"/>
              </w:rPr>
              <w:t>Server verifies role + queue/assignment before every read/write operation.</w:t>
            </w:r>
          </w:p>
        </w:tc>
      </w:tr>
      <w:tr>
        <w:tc>
          <w:tcPr>
            <w:tcW w:type="dxa" w:w="5040"/>
            <w:vAlign w:val="center"/>
            <w:shd w:fill="F5F8F4"/>
          </w:tcPr>
          <w:p>
            <w:r/>
            <w:r>
              <w:rPr>
                <w:rFonts w:ascii="Inter" w:hAnsi="Inter"/>
                <w:b w:val="0"/>
                <w:color w:val="0A2B1F"/>
                <w:sz w:val="16"/>
              </w:rPr>
              <w:t>Scoped realtime JWT</w:t>
            </w:r>
          </w:p>
        </w:tc>
        <w:tc>
          <w:tcPr>
            <w:tcW w:type="dxa" w:w="5040"/>
            <w:vAlign w:val="center"/>
            <w:shd w:fill="F5F8F4"/>
          </w:tcPr>
          <w:p>
            <w:r/>
            <w:r>
              <w:rPr>
                <w:rFonts w:ascii="Inter" w:hAnsi="Inter"/>
                <w:b w:val="0"/>
                <w:color w:val="0A2B1F"/>
                <w:sz w:val="16"/>
              </w:rPr>
              <w:t>JWT contains only required room capabilities and a server-controlled clientId.</w:t>
            </w:r>
          </w:p>
        </w:tc>
      </w:tr>
      <w:tr>
        <w:tc>
          <w:tcPr>
            <w:tcW w:type="dxa" w:w="5040"/>
            <w:vAlign w:val="center"/>
          </w:tcPr>
          <w:p>
            <w:r/>
            <w:r>
              <w:rPr>
                <w:rFonts w:ascii="Inter" w:hAnsi="Inter"/>
                <w:b w:val="0"/>
                <w:color w:val="0A2B1F"/>
                <w:sz w:val="16"/>
              </w:rPr>
              <w:t>API key protection</w:t>
            </w:r>
          </w:p>
        </w:tc>
        <w:tc>
          <w:tcPr>
            <w:tcW w:type="dxa" w:w="5040"/>
            <w:vAlign w:val="center"/>
          </w:tcPr>
          <w:p>
            <w:r/>
            <w:r>
              <w:rPr>
                <w:rFonts w:ascii="Inter" w:hAnsi="Inter"/>
                <w:b w:val="0"/>
                <w:color w:val="0A2B1F"/>
                <w:sz w:val="16"/>
              </w:rPr>
              <w:t>Ably API key and Supabase service/secret keys remain server-side only.</w:t>
            </w:r>
          </w:p>
        </w:tc>
      </w:tr>
      <w:tr>
        <w:tc>
          <w:tcPr>
            <w:tcW w:type="dxa" w:w="5040"/>
            <w:vAlign w:val="center"/>
            <w:shd w:fill="F5F8F4"/>
          </w:tcPr>
          <w:p>
            <w:r/>
            <w:r>
              <w:rPr>
                <w:rFonts w:ascii="Inter" w:hAnsi="Inter"/>
                <w:b w:val="0"/>
                <w:color w:val="0A2B1F"/>
                <w:sz w:val="16"/>
              </w:rPr>
              <w:t>Input validation</w:t>
            </w:r>
          </w:p>
        </w:tc>
        <w:tc>
          <w:tcPr>
            <w:tcW w:type="dxa" w:w="5040"/>
            <w:vAlign w:val="center"/>
            <w:shd w:fill="F5F8F4"/>
          </w:tcPr>
          <w:p>
            <w:r/>
            <w:r>
              <w:rPr>
                <w:rFonts w:ascii="Inter" w:hAnsi="Inter"/>
                <w:b w:val="0"/>
                <w:color w:val="0A2B1F"/>
                <w:sz w:val="16"/>
              </w:rPr>
              <w:t>Zod schema for body length, IDs, attachment metadata, status transitions.</w:t>
            </w:r>
          </w:p>
        </w:tc>
      </w:tr>
      <w:tr>
        <w:tc>
          <w:tcPr>
            <w:tcW w:type="dxa" w:w="5040"/>
            <w:vAlign w:val="center"/>
          </w:tcPr>
          <w:p>
            <w:r/>
            <w:r>
              <w:rPr>
                <w:rFonts w:ascii="Inter" w:hAnsi="Inter"/>
                <w:b w:val="0"/>
                <w:color w:val="0A2B1F"/>
                <w:sz w:val="16"/>
              </w:rPr>
              <w:t>Rate limiting</w:t>
            </w:r>
          </w:p>
        </w:tc>
        <w:tc>
          <w:tcPr>
            <w:tcW w:type="dxa" w:w="5040"/>
            <w:vAlign w:val="center"/>
          </w:tcPr>
          <w:p>
            <w:r/>
            <w:r>
              <w:rPr>
                <w:rFonts w:ascii="Inter" w:hAnsi="Inter"/>
                <w:b w:val="0"/>
                <w:color w:val="0A2B1F"/>
                <w:sz w:val="16"/>
              </w:rPr>
              <w:t>Per customer, per agent, per IP where appropriate; rate-limit message sends and token endpoints.</w:t>
            </w:r>
          </w:p>
        </w:tc>
      </w:tr>
      <w:tr>
        <w:tc>
          <w:tcPr>
            <w:tcW w:type="dxa" w:w="5040"/>
            <w:vAlign w:val="center"/>
            <w:shd w:fill="F5F8F4"/>
          </w:tcPr>
          <w:p>
            <w:r/>
            <w:r>
              <w:rPr>
                <w:rFonts w:ascii="Inter" w:hAnsi="Inter"/>
                <w:b w:val="0"/>
                <w:color w:val="0A2B1F"/>
                <w:sz w:val="16"/>
              </w:rPr>
              <w:t>XSS prevention</w:t>
            </w:r>
          </w:p>
        </w:tc>
        <w:tc>
          <w:tcPr>
            <w:tcW w:type="dxa" w:w="5040"/>
            <w:vAlign w:val="center"/>
            <w:shd w:fill="F5F8F4"/>
          </w:tcPr>
          <w:p>
            <w:r/>
            <w:r>
              <w:rPr>
                <w:rFonts w:ascii="Inter" w:hAnsi="Inter"/>
                <w:b w:val="0"/>
                <w:color w:val="0A2B1F"/>
                <w:sz w:val="16"/>
              </w:rPr>
              <w:t>Treat chat body as plain text/limited markdown; never inject raw HTML.</w:t>
            </w:r>
          </w:p>
        </w:tc>
      </w:tr>
      <w:tr>
        <w:tc>
          <w:tcPr>
            <w:tcW w:type="dxa" w:w="5040"/>
            <w:vAlign w:val="center"/>
          </w:tcPr>
          <w:p>
            <w:r/>
            <w:r>
              <w:rPr>
                <w:rFonts w:ascii="Inter" w:hAnsi="Inter"/>
                <w:b w:val="0"/>
                <w:color w:val="0A2B1F"/>
                <w:sz w:val="16"/>
              </w:rPr>
              <w:t>CSRF</w:t>
            </w:r>
          </w:p>
        </w:tc>
        <w:tc>
          <w:tcPr>
            <w:tcW w:type="dxa" w:w="5040"/>
            <w:vAlign w:val="center"/>
          </w:tcPr>
          <w:p>
            <w:r/>
            <w:r>
              <w:rPr>
                <w:rFonts w:ascii="Inter" w:hAnsi="Inter"/>
                <w:b w:val="0"/>
                <w:color w:val="0A2B1F"/>
                <w:sz w:val="16"/>
              </w:rPr>
              <w:t>Use same-origin protections and the existing session/CSRF strategy for state-changing routes.</w:t>
            </w:r>
          </w:p>
        </w:tc>
      </w:tr>
      <w:tr>
        <w:tc>
          <w:tcPr>
            <w:tcW w:type="dxa" w:w="5040"/>
            <w:vAlign w:val="center"/>
            <w:shd w:fill="F5F8F4"/>
          </w:tcPr>
          <w:p>
            <w:r/>
            <w:r>
              <w:rPr>
                <w:rFonts w:ascii="Inter" w:hAnsi="Inter"/>
                <w:b w:val="0"/>
                <w:color w:val="0A2B1F"/>
                <w:sz w:val="16"/>
              </w:rPr>
              <w:t>Security headers</w:t>
            </w:r>
          </w:p>
        </w:tc>
        <w:tc>
          <w:tcPr>
            <w:tcW w:type="dxa" w:w="5040"/>
            <w:vAlign w:val="center"/>
            <w:shd w:fill="F5F8F4"/>
          </w:tcPr>
          <w:p>
            <w:r/>
            <w:r>
              <w:rPr>
                <w:rFonts w:ascii="Inter" w:hAnsi="Inter"/>
                <w:b w:val="0"/>
                <w:color w:val="0A2B1F"/>
                <w:sz w:val="16"/>
              </w:rPr>
              <w:t>CSP, frame protections, HSTS in production, referrer policy, safe MIME handling.</w:t>
            </w:r>
          </w:p>
        </w:tc>
      </w:tr>
      <w:tr>
        <w:tc>
          <w:tcPr>
            <w:tcW w:type="dxa" w:w="5040"/>
            <w:vAlign w:val="center"/>
          </w:tcPr>
          <w:p>
            <w:r/>
            <w:r>
              <w:rPr>
                <w:rFonts w:ascii="Inter" w:hAnsi="Inter"/>
                <w:b w:val="0"/>
                <w:color w:val="0A2B1F"/>
                <w:sz w:val="16"/>
              </w:rPr>
              <w:t>Audit logging</w:t>
            </w:r>
          </w:p>
        </w:tc>
        <w:tc>
          <w:tcPr>
            <w:tcW w:type="dxa" w:w="5040"/>
            <w:vAlign w:val="center"/>
          </w:tcPr>
          <w:p>
            <w:r/>
            <w:r>
              <w:rPr>
                <w:rFonts w:ascii="Inter" w:hAnsi="Inter"/>
                <w:b w:val="0"/>
                <w:color w:val="0A2B1F"/>
                <w:sz w:val="16"/>
              </w:rPr>
              <w:t>Assignment, status changes, deletes, agent login events, permission changes, attachment access where required.</w:t>
            </w:r>
          </w:p>
        </w:tc>
      </w:tr>
      <w:tr>
        <w:tc>
          <w:tcPr>
            <w:tcW w:type="dxa" w:w="5040"/>
            <w:vAlign w:val="center"/>
            <w:shd w:fill="F5F8F4"/>
          </w:tcPr>
          <w:p>
            <w:r/>
            <w:r>
              <w:rPr>
                <w:rFonts w:ascii="Inter" w:hAnsi="Inter"/>
                <w:b w:val="0"/>
                <w:color w:val="0A2B1F"/>
                <w:sz w:val="16"/>
              </w:rPr>
              <w:t>Secrets</w:t>
            </w:r>
          </w:p>
        </w:tc>
        <w:tc>
          <w:tcPr>
            <w:tcW w:type="dxa" w:w="5040"/>
            <w:vAlign w:val="center"/>
            <w:shd w:fill="F5F8F4"/>
          </w:tcPr>
          <w:p>
            <w:r/>
            <w:r>
              <w:rPr>
                <w:rFonts w:ascii="Inter" w:hAnsi="Inter"/>
                <w:b w:val="0"/>
                <w:color w:val="0A2B1F"/>
                <w:sz w:val="16"/>
              </w:rPr>
              <w:t>All provider secrets stored in deployment secret manager/environment variables; rotate keys on schedule.</w:t>
            </w:r>
          </w:p>
        </w:tc>
      </w:tr>
      <w:tr>
        <w:tc>
          <w:tcPr>
            <w:tcW w:type="dxa" w:w="5040"/>
            <w:vAlign w:val="center"/>
          </w:tcPr>
          <w:p>
            <w:r/>
            <w:r>
              <w:rPr>
                <w:rFonts w:ascii="Inter" w:hAnsi="Inter"/>
                <w:b w:val="0"/>
                <w:color w:val="0A2B1F"/>
                <w:sz w:val="16"/>
              </w:rPr>
              <w:t>Error messages</w:t>
            </w:r>
          </w:p>
        </w:tc>
        <w:tc>
          <w:tcPr>
            <w:tcW w:type="dxa" w:w="5040"/>
            <w:vAlign w:val="center"/>
          </w:tcPr>
          <w:p>
            <w:r/>
            <w:r>
              <w:rPr>
                <w:rFonts w:ascii="Inter" w:hAnsi="Inter"/>
                <w:b w:val="0"/>
                <w:color w:val="0A2B1F"/>
                <w:sz w:val="16"/>
              </w:rPr>
              <w:t>Return generic client-facing errors; detailed diagnostics only in logs/Sentry.</w:t>
            </w:r>
          </w:p>
        </w:tc>
      </w:tr>
      <w:tr>
        <w:tc>
          <w:tcPr>
            <w:tcW w:type="dxa" w:w="5040"/>
            <w:vAlign w:val="center"/>
            <w:shd w:fill="F5F8F4"/>
          </w:tcPr>
          <w:p>
            <w:r/>
            <w:r>
              <w:rPr>
                <w:rFonts w:ascii="Inter" w:hAnsi="Inter"/>
                <w:b w:val="0"/>
                <w:color w:val="0A2B1F"/>
                <w:sz w:val="16"/>
              </w:rPr>
              <w:t>Data minimization</w:t>
            </w:r>
          </w:p>
        </w:tc>
        <w:tc>
          <w:tcPr>
            <w:tcW w:type="dxa" w:w="5040"/>
            <w:vAlign w:val="center"/>
            <w:shd w:fill="F5F8F4"/>
          </w:tcPr>
          <w:p>
            <w:r/>
            <w:r>
              <w:rPr>
                <w:rFonts w:ascii="Inter" w:hAnsi="Inter"/>
                <w:b w:val="0"/>
                <w:color w:val="0A2B1F"/>
                <w:sz w:val="16"/>
              </w:rPr>
              <w:t>Store only customer/support data required for the support workflow.</w:t>
            </w:r>
          </w:p>
        </w:tc>
      </w:tr>
      <w:tr>
        <w:tc>
          <w:tcPr>
            <w:tcW w:type="dxa" w:w="5040"/>
            <w:vAlign w:val="center"/>
          </w:tcPr>
          <w:p>
            <w:r/>
            <w:r>
              <w:rPr>
                <w:rFonts w:ascii="Inter" w:hAnsi="Inter"/>
                <w:b w:val="0"/>
                <w:color w:val="0A2B1F"/>
                <w:sz w:val="16"/>
              </w:rPr>
              <w:t>Backups</w:t>
            </w:r>
          </w:p>
        </w:tc>
        <w:tc>
          <w:tcPr>
            <w:tcW w:type="dxa" w:w="5040"/>
            <w:vAlign w:val="center"/>
          </w:tcPr>
          <w:p>
            <w:r/>
            <w:r>
              <w:rPr>
                <w:rFonts w:ascii="Inter" w:hAnsi="Inter"/>
                <w:b w:val="0"/>
                <w:color w:val="0A2B1F"/>
                <w:sz w:val="16"/>
              </w:rPr>
              <w:t>Supabase database backups + export/restore verification; document recovery procedure.</w:t>
            </w:r>
          </w:p>
        </w:tc>
      </w:tr>
    </w:tbl>
    <w:p>
      <w:pPr>
        <w:spacing w:after="40"/>
      </w:pPr>
    </w:p>
    <w:p>
      <w:pPr>
        <w:spacing w:after="100"/>
      </w:pPr>
      <w:r>
        <w:t>Next.js recommends deliberate header handling and provides CSP guidance for protecting against XSS, clickjacking and code-injection classes. (Next.js CSP and backend/security docs)</w:t>
      </w:r>
    </w:p>
    <w:p>
      <w:pPr>
        <w:pStyle w:val="Heading2"/>
      </w:pPr>
      <w:r>
        <w:t>12.2 RLS recommendation</w:t>
      </w:r>
    </w:p>
    <w:p>
      <w:pPr>
        <w:spacing w:after="100"/>
      </w:pPr>
      <w:r>
        <w:t>Even though the Next.js backend is the principal data access layer, enable PostgreSQL RLS on exposed tables as defense-in-depth. Supabase recommends RLS for granular authorization and specifically warns that service keys bypass RLS and must never be exposed to customers. (Supabase RLS docs)</w:t>
      </w:r>
    </w:p>
    <w:p>
      <w:pPr>
        <w:pStyle w:val="Code"/>
      </w:pPr>
      <w:r>
        <w:t>-- Example principle, adapt to the project's actual identity model.</w:t>
      </w:r>
    </w:p>
    <w:p>
      <w:pPr>
        <w:pStyle w:val="Code"/>
      </w:pPr>
      <w:r>
        <w:t>ALTER TABLE care_conversations ENABLE ROW LEVEL SECURITY;</w:t>
      </w:r>
    </w:p>
    <w:p>
      <w:pPr>
        <w:pStyle w:val="Code"/>
      </w:pPr>
      <w:r>
        <w:t>ALTER TABLE care_messages ENABLE ROW LEVEL SECURITY;</w:t>
      </w:r>
    </w:p>
    <w:p>
      <w:pPr>
        <w:pStyle w:val="Code"/>
      </w:pPr>
      <w:r/>
    </w:p>
    <w:p>
      <w:pPr>
        <w:pStyle w:val="Code"/>
      </w:pPr>
      <w:r>
        <w:t>-- Customer may read only own conversations.</w:t>
      </w:r>
    </w:p>
    <w:p>
      <w:pPr>
        <w:pStyle w:val="Code"/>
      </w:pPr>
      <w:r>
        <w:t>CREATE POLICY customer_read_own_conversation</w:t>
      </w:r>
    </w:p>
    <w:p>
      <w:pPr>
        <w:pStyle w:val="Code"/>
      </w:pPr>
      <w:r>
        <w:t>ON care_conversations</w:t>
      </w:r>
    </w:p>
    <w:p>
      <w:pPr>
        <w:pStyle w:val="Code"/>
      </w:pPr>
      <w:r>
        <w:t>FOR SELECT</w:t>
      </w:r>
    </w:p>
    <w:p>
      <w:pPr>
        <w:pStyle w:val="Code"/>
      </w:pPr>
      <w:r>
        <w:t>USING (customer_id = auth.uid());</w:t>
      </w:r>
    </w:p>
    <w:p>
      <w:pPr>
        <w:pStyle w:val="Code"/>
      </w:pPr>
      <w:r/>
    </w:p>
    <w:p>
      <w:pPr>
        <w:pStyle w:val="Code"/>
      </w:pPr>
      <w:r>
        <w:t>-- Customer may read only messages belonging to their conversation.</w:t>
      </w:r>
    </w:p>
    <w:p>
      <w:pPr>
        <w:pStyle w:val="Code"/>
      </w:pPr>
      <w:r>
        <w:t>CREATE POLICY customer_read_own_messages</w:t>
      </w:r>
    </w:p>
    <w:p>
      <w:pPr>
        <w:pStyle w:val="Code"/>
      </w:pPr>
      <w:r>
        <w:t>ON care_messages</w:t>
      </w:r>
    </w:p>
    <w:p>
      <w:pPr>
        <w:pStyle w:val="Code"/>
      </w:pPr>
      <w:r>
        <w:t>FOR SELECT</w:t>
      </w:r>
    </w:p>
    <w:p>
      <w:pPr>
        <w:pStyle w:val="Code"/>
      </w:pPr>
      <w:r>
        <w:t>USING (</w:t>
      </w:r>
    </w:p>
    <w:p>
      <w:pPr>
        <w:pStyle w:val="Code"/>
      </w:pPr>
      <w:r>
        <w:t xml:space="preserve">  EXISTS (</w:t>
      </w:r>
    </w:p>
    <w:p>
      <w:pPr>
        <w:pStyle w:val="Code"/>
      </w:pPr>
      <w:r>
        <w:t xml:space="preserve">    SELECT 1</w:t>
      </w:r>
    </w:p>
    <w:p>
      <w:pPr>
        <w:pStyle w:val="Code"/>
      </w:pPr>
      <w:r>
        <w:t xml:space="preserve">    FROM care_conversations c</w:t>
      </w:r>
    </w:p>
    <w:p>
      <w:pPr>
        <w:pStyle w:val="Code"/>
      </w:pPr>
      <w:r>
        <w:t xml:space="preserve">    WHERE c.id = care_messages.conversation_id</w:t>
      </w:r>
    </w:p>
    <w:p>
      <w:pPr>
        <w:pStyle w:val="Code"/>
      </w:pPr>
      <w:r>
        <w:t xml:space="preserve">      AND c.customer_id = auth.uid()</w:t>
      </w:r>
    </w:p>
    <w:p>
      <w:pPr>
        <w:pStyle w:val="Code"/>
      </w:pPr>
      <w:r>
        <w:t xml:space="preserve">  )</w:t>
      </w:r>
    </w:p>
    <w:p>
      <w:pPr>
        <w:pStyle w:val="Code"/>
      </w:pPr>
      <w:r>
        <w:t>);</w:t>
      </w:r>
    </w:p>
    <w:p>
      <w:pPr>
        <w:spacing w:after="100"/>
      </w:pPr>
      <w:r>
        <w:t>If the existing customer auth is not Supabase-native, do not blindly copy this policy. Establish a supported JWT trust bridge or keep privileged database access server-side while preserving equivalent authorization checks. Supabase currently supports third-party auth and external/custom JWT patterns under specific requirements. (Supabase third-party auth/JWT docs)</w:t>
      </w:r>
    </w:p>
    <w:p>
      <w:pPr>
        <w:pStyle w:val="Heading1"/>
      </w:pPr>
      <w:r>
        <w:t>13. Existing Authentication Integration Strategy</w:t>
      </w:r>
    </w:p>
    <w:p>
      <w:pPr>
        <w:pStyle w:val="Heading2"/>
      </w:pPr>
      <w:r>
        <w:t>Preferred: preserve existing login</w:t>
      </w:r>
    </w:p>
    <w:p>
      <w:pPr>
        <w:spacing w:after="100"/>
      </w:pPr>
      <w:r>
        <w:t>The customer must not notice an authentication change. After website login, the existing session identifies the customer. A server-only token endpoint validates that session and issues an Ably JWT for the exact active conversation room.</w:t>
      </w:r>
    </w:p>
    <w:p>
      <w:pPr>
        <w:pStyle w:val="Code"/>
      </w:pPr>
      <w:r>
        <w:t>Browser</w:t>
      </w:r>
    </w:p>
    <w:p>
      <w:pPr>
        <w:pStyle w:val="Code"/>
      </w:pPr>
      <w:r>
        <w:t xml:space="preserve">  ↓ existing session cookie</w:t>
      </w:r>
    </w:p>
    <w:p>
      <w:pPr>
        <w:pStyle w:val="Code"/>
      </w:pPr>
      <w:r>
        <w:t>Next.js /api/customer-care/ably-token</w:t>
      </w:r>
    </w:p>
    <w:p>
      <w:pPr>
        <w:pStyle w:val="Code"/>
      </w:pPr>
      <w:r>
        <w:t xml:space="preserve">  ↓ validate existing session</w:t>
      </w:r>
    </w:p>
    <w:p>
      <w:pPr>
        <w:pStyle w:val="Code"/>
      </w:pPr>
      <w:r>
        <w:t xml:space="preserve">  ↓ load customer id + active conversation</w:t>
      </w:r>
    </w:p>
    <w:p>
      <w:pPr>
        <w:pStyle w:val="Code"/>
      </w:pPr>
      <w:r>
        <w:t xml:space="preserve">  ↓ generate room-scoped Ably JWT</w:t>
      </w:r>
    </w:p>
    <w:p>
      <w:pPr>
        <w:pStyle w:val="Code"/>
      </w:pPr>
      <w:r>
        <w:t>Browser</w:t>
      </w:r>
    </w:p>
    <w:p>
      <w:pPr>
        <w:pStyle w:val="Code"/>
      </w:pPr>
      <w:r>
        <w:t xml:space="preserve">  ↓ Ably JWT</w:t>
      </w:r>
    </w:p>
    <w:p>
      <w:pPr>
        <w:pStyle w:val="Code"/>
      </w:pPr>
      <w:r>
        <w:t>Ably private support room</w:t>
      </w:r>
    </w:p>
    <w:p>
      <w:pPr>
        <w:pStyle w:val="Heading2"/>
      </w:pPr>
      <w:r>
        <w:t>Agent authentication</w:t>
      </w:r>
    </w:p>
    <w:p>
      <w:pPr>
        <w:spacing w:after="100"/>
      </w:pPr>
      <w:r>
        <w:t>The customer-care application should use a separate agent session cookie and a separate login route such as `/login`. Do not expose the existing admin login secret or admin route as a shortcut. Care permissions should be explicit and revocable.</w:t>
      </w:r>
    </w:p>
    <w:p>
      <w:pPr>
        <w:pStyle w:val="Heading2"/>
      </w:pPr>
      <w:r>
        <w:t>If current auth is cookie-only and not JWT/OIDC</w:t>
      </w:r>
    </w:p>
    <w:p>
      <w:pPr>
        <w:spacing w:after="100"/>
      </w:pPr>
      <w:r>
        <w:t>Keep the existing cookie for website access and use the Next.js server as the trust boundary. Ably token issuance does not require the browser to understand the existing customer authentication. This is one reason Ably is the primary realtime choice in this guide.</w:t>
      </w:r>
    </w:p>
    <w:p>
      <w:pPr>
        <w:pStyle w:val="Heading1"/>
      </w:pPr>
      <w:r>
        <w:t>14. Recommended Project Structure</w:t>
      </w:r>
    </w:p>
    <w:p>
      <w:pPr>
        <w:pStyle w:val="Code"/>
      </w:pPr>
      <w:r>
        <w:t>dentium/</w:t>
      </w:r>
    </w:p>
    <w:p>
      <w:pPr>
        <w:pStyle w:val="Code"/>
      </w:pPr>
      <w:r>
        <w:t>├─ apps/</w:t>
      </w:r>
    </w:p>
    <w:p>
      <w:pPr>
        <w:pStyle w:val="Code"/>
      </w:pPr>
      <w:r>
        <w:t>│  ├─ web/                         # existing Dentium website</w:t>
      </w:r>
    </w:p>
    <w:p>
      <w:pPr>
        <w:pStyle w:val="Code"/>
      </w:pPr>
      <w:r>
        <w:t>│  │  ├─ src/app/</w:t>
      </w:r>
    </w:p>
    <w:p>
      <w:pPr>
        <w:pStyle w:val="Code"/>
      </w:pPr>
      <w:r>
        <w:t>│  │  │  ├─ account/customer-care/</w:t>
      </w:r>
    </w:p>
    <w:p>
      <w:pPr>
        <w:pStyle w:val="Code"/>
      </w:pPr>
      <w:r>
        <w:t>│  │  │  └─ api/customer-care/</w:t>
      </w:r>
    </w:p>
    <w:p>
      <w:pPr>
        <w:pStyle w:val="Code"/>
      </w:pPr>
      <w:r>
        <w:t>│  │  └─ src/features/customer-care/</w:t>
      </w:r>
    </w:p>
    <w:p>
      <w:pPr>
        <w:pStyle w:val="Code"/>
      </w:pPr>
      <w:r>
        <w:t>│  │     ├─ components/</w:t>
      </w:r>
    </w:p>
    <w:p>
      <w:pPr>
        <w:pStyle w:val="Code"/>
      </w:pPr>
      <w:r>
        <w:t>│  │     ├─ hooks/</w:t>
      </w:r>
    </w:p>
    <w:p>
      <w:pPr>
        <w:pStyle w:val="Code"/>
      </w:pPr>
      <w:r>
        <w:t>│  │     ├─ lib/</w:t>
      </w:r>
    </w:p>
    <w:p>
      <w:pPr>
        <w:pStyle w:val="Code"/>
      </w:pPr>
      <w:r>
        <w:t>│  │     └─ types/</w:t>
      </w:r>
    </w:p>
    <w:p>
      <w:pPr>
        <w:pStyle w:val="Code"/>
      </w:pPr>
      <w:r>
        <w:t>│  │</w:t>
      </w:r>
    </w:p>
    <w:p>
      <w:pPr>
        <w:pStyle w:val="Code"/>
      </w:pPr>
      <w:r>
        <w:t>│  └─ customer-care/               # NEW separate care dashboard</w:t>
      </w:r>
    </w:p>
    <w:p>
      <w:pPr>
        <w:pStyle w:val="Code"/>
      </w:pPr>
      <w:r>
        <w:t>│     ├─ src/app/</w:t>
      </w:r>
    </w:p>
    <w:p>
      <w:pPr>
        <w:pStyle w:val="Code"/>
      </w:pPr>
      <w:r>
        <w:t>│     │  ├─ login/</w:t>
      </w:r>
    </w:p>
    <w:p>
      <w:pPr>
        <w:pStyle w:val="Code"/>
      </w:pPr>
      <w:r>
        <w:t>│     │  ├─ inbox/</w:t>
      </w:r>
    </w:p>
    <w:p>
      <w:pPr>
        <w:pStyle w:val="Code"/>
      </w:pPr>
      <w:r>
        <w:t>│     │  ├─ conversations/[id]/</w:t>
      </w:r>
    </w:p>
    <w:p>
      <w:pPr>
        <w:pStyle w:val="Code"/>
      </w:pPr>
      <w:r>
        <w:t>│     │  ├─ settings/</w:t>
      </w:r>
    </w:p>
    <w:p>
      <w:pPr>
        <w:pStyle w:val="Code"/>
      </w:pPr>
      <w:r>
        <w:t>│     │  └─ api/</w:t>
      </w:r>
    </w:p>
    <w:p>
      <w:pPr>
        <w:pStyle w:val="Code"/>
      </w:pPr>
      <w:r>
        <w:t>│     ├─ src/features/care/</w:t>
      </w:r>
    </w:p>
    <w:p>
      <w:pPr>
        <w:pStyle w:val="Code"/>
      </w:pPr>
      <w:r>
        <w:t>│     │  ├─ inbox/</w:t>
      </w:r>
    </w:p>
    <w:p>
      <w:pPr>
        <w:pStyle w:val="Code"/>
      </w:pPr>
      <w:r>
        <w:t>│     │  ├─ conversation/</w:t>
      </w:r>
    </w:p>
    <w:p>
      <w:pPr>
        <w:pStyle w:val="Code"/>
      </w:pPr>
      <w:r>
        <w:t>│     │  ├─ customer-context/</w:t>
      </w:r>
    </w:p>
    <w:p>
      <w:pPr>
        <w:pStyle w:val="Code"/>
      </w:pPr>
      <w:r>
        <w:t>│     │  └─ agent-presence/</w:t>
      </w:r>
    </w:p>
    <w:p>
      <w:pPr>
        <w:pStyle w:val="Code"/>
      </w:pPr>
      <w:r>
        <w:t>│     └─ src/lib/</w:t>
      </w:r>
    </w:p>
    <w:p>
      <w:pPr>
        <w:pStyle w:val="Code"/>
      </w:pPr>
      <w:r>
        <w:t>│</w:t>
      </w:r>
    </w:p>
    <w:p>
      <w:pPr>
        <w:pStyle w:val="Code"/>
      </w:pPr>
      <w:r>
        <w:t>├─ packages/</w:t>
      </w:r>
    </w:p>
    <w:p>
      <w:pPr>
        <w:pStyle w:val="Code"/>
      </w:pPr>
      <w:r>
        <w:t>│  ├─ ui/                          # shared project UI primitives</w:t>
      </w:r>
    </w:p>
    <w:p>
      <w:pPr>
        <w:pStyle w:val="Code"/>
      </w:pPr>
      <w:r>
        <w:t>│  ├─ design-tokens/               # existing colors/fonts/radii/spacing</w:t>
      </w:r>
    </w:p>
    <w:p>
      <w:pPr>
        <w:pStyle w:val="Code"/>
      </w:pPr>
      <w:r>
        <w:t>│  ├─ chat-contracts/              # Zod schemas + shared DTOs</w:t>
      </w:r>
    </w:p>
    <w:p>
      <w:pPr>
        <w:pStyle w:val="Code"/>
      </w:pPr>
      <w:r>
        <w:t>│  └─ auth-contracts/</w:t>
      </w:r>
    </w:p>
    <w:p>
      <w:pPr>
        <w:pStyle w:val="Code"/>
      </w:pPr>
      <w:r>
        <w:t>│</w:t>
      </w:r>
    </w:p>
    <w:p>
      <w:pPr>
        <w:pStyle w:val="Code"/>
      </w:pPr>
      <w:r>
        <w:t>├─ supabase/</w:t>
      </w:r>
    </w:p>
    <w:p>
      <w:pPr>
        <w:pStyle w:val="Code"/>
      </w:pPr>
      <w:r>
        <w:t>│  ├─ migrations/</w:t>
      </w:r>
    </w:p>
    <w:p>
      <w:pPr>
        <w:pStyle w:val="Code"/>
      </w:pPr>
      <w:r>
        <w:t>│  └─ seed/</w:t>
      </w:r>
    </w:p>
    <w:p>
      <w:pPr>
        <w:pStyle w:val="Code"/>
      </w:pPr>
      <w:r>
        <w:t>│</w:t>
      </w:r>
    </w:p>
    <w:p>
      <w:pPr>
        <w:pStyle w:val="Code"/>
      </w:pPr>
      <w:r>
        <w:t>└─ docs/</w:t>
      </w:r>
    </w:p>
    <w:p>
      <w:pPr>
        <w:pStyle w:val="Code"/>
      </w:pPr>
      <w:r>
        <w:t xml:space="preserve">   └─ customer-care-chat/</w:t>
      </w:r>
    </w:p>
    <w:p>
      <w:pPr>
        <w:pStyle w:val="Code"/>
      </w:pPr>
      <w:r>
        <w:t xml:space="preserve">      ├─ architecture.md</w:t>
      </w:r>
    </w:p>
    <w:p>
      <w:pPr>
        <w:pStyle w:val="Code"/>
      </w:pPr>
      <w:r>
        <w:t xml:space="preserve">      ├─ api.md</w:t>
      </w:r>
    </w:p>
    <w:p>
      <w:pPr>
        <w:pStyle w:val="Code"/>
      </w:pPr>
      <w:r>
        <w:t xml:space="preserve">      ├─ runbook.md</w:t>
      </w:r>
    </w:p>
    <w:p>
      <w:pPr>
        <w:pStyle w:val="Code"/>
      </w:pPr>
      <w:r>
        <w:t xml:space="preserve">      └─ security.md</w:t>
      </w:r>
    </w:p>
    <w:p>
      <w:pPr>
        <w:spacing w:after="100"/>
      </w:pPr>
      <w:r>
        <w:t>If the current repository is not a monorepo, create the care dashboard as a sibling Next.js app/repository and extract only the shared design tokens/components required for consistent UI. Do not duplicate the whole website codebase.</w:t>
      </w:r>
    </w:p>
    <w:p>
      <w:pPr>
        <w:pStyle w:val="Heading1"/>
      </w:pPr>
      <w:r>
        <w:t>15. Dashboard Route Map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Route</w:t>
            </w:r>
          </w:p>
        </w:tc>
        <w:tc>
          <w:tcPr>
            <w:tcW w:type="dxa" w:w="5040"/>
            <w:vAlign w:val="center"/>
            <w:shd w:fill="0B3628"/>
          </w:tcPr>
          <w:p>
            <w:r/>
            <w:r>
              <w:rPr>
                <w:rFonts w:ascii="Inter" w:hAnsi="Inter"/>
                <w:b/>
                <w:color w:val="FFFFFF"/>
                <w:sz w:val="17"/>
              </w:rPr>
              <w:t>Purpose</w:t>
            </w:r>
          </w:p>
        </w:tc>
      </w:tr>
      <w:tr>
        <w:tc>
          <w:tcPr>
            <w:tcW w:type="dxa" w:w="5040"/>
            <w:vAlign w:val="center"/>
            <w:shd w:fill="F5F8F4"/>
          </w:tcPr>
          <w:p>
            <w:r/>
            <w:r>
              <w:rPr>
                <w:rFonts w:ascii="Inter" w:hAnsi="Inter"/>
                <w:b w:val="0"/>
                <w:color w:val="0A2B1F"/>
                <w:sz w:val="16"/>
              </w:rPr>
              <w:t>/login</w:t>
            </w:r>
          </w:p>
        </w:tc>
        <w:tc>
          <w:tcPr>
            <w:tcW w:type="dxa" w:w="5040"/>
            <w:vAlign w:val="center"/>
            <w:shd w:fill="F5F8F4"/>
          </w:tcPr>
          <w:p>
            <w:r/>
            <w:r>
              <w:rPr>
                <w:rFonts w:ascii="Inter" w:hAnsi="Inter"/>
                <w:b w:val="0"/>
                <w:color w:val="0A2B1F"/>
                <w:sz w:val="16"/>
              </w:rPr>
              <w:t>Agent authentication.</w:t>
            </w:r>
          </w:p>
        </w:tc>
      </w:tr>
      <w:tr>
        <w:tc>
          <w:tcPr>
            <w:tcW w:type="dxa" w:w="5040"/>
            <w:vAlign w:val="center"/>
          </w:tcPr>
          <w:p>
            <w:r/>
            <w:r>
              <w:rPr>
                <w:rFonts w:ascii="Inter" w:hAnsi="Inter"/>
                <w:b w:val="0"/>
                <w:color w:val="0A2B1F"/>
                <w:sz w:val="16"/>
              </w:rPr>
              <w:t>/</w:t>
            </w:r>
          </w:p>
        </w:tc>
        <w:tc>
          <w:tcPr>
            <w:tcW w:type="dxa" w:w="5040"/>
            <w:vAlign w:val="center"/>
          </w:tcPr>
          <w:p>
            <w:r/>
            <w:r>
              <w:rPr>
                <w:rFonts w:ascii="Inter" w:hAnsi="Inter"/>
                <w:b w:val="0"/>
                <w:color w:val="0A2B1F"/>
                <w:sz w:val="16"/>
              </w:rPr>
              <w:t>Inbox/home with open conversations and queue stats.</w:t>
            </w:r>
          </w:p>
        </w:tc>
      </w:tr>
      <w:tr>
        <w:tc>
          <w:tcPr>
            <w:tcW w:type="dxa" w:w="5040"/>
            <w:vAlign w:val="center"/>
            <w:shd w:fill="F5F8F4"/>
          </w:tcPr>
          <w:p>
            <w:r/>
            <w:r>
              <w:rPr>
                <w:rFonts w:ascii="Inter" w:hAnsi="Inter"/>
                <w:b w:val="0"/>
                <w:color w:val="0A2B1F"/>
                <w:sz w:val="16"/>
              </w:rPr>
              <w:t>/inbox</w:t>
            </w:r>
          </w:p>
        </w:tc>
        <w:tc>
          <w:tcPr>
            <w:tcW w:type="dxa" w:w="5040"/>
            <w:vAlign w:val="center"/>
            <w:shd w:fill="F5F8F4"/>
          </w:tcPr>
          <w:p>
            <w:r/>
            <w:r>
              <w:rPr>
                <w:rFonts w:ascii="Inter" w:hAnsi="Inter"/>
                <w:b w:val="0"/>
                <w:color w:val="0A2B1F"/>
                <w:sz w:val="16"/>
              </w:rPr>
              <w:t>Main conversation queue.</w:t>
            </w:r>
          </w:p>
        </w:tc>
      </w:tr>
      <w:tr>
        <w:tc>
          <w:tcPr>
            <w:tcW w:type="dxa" w:w="5040"/>
            <w:vAlign w:val="center"/>
          </w:tcPr>
          <w:p>
            <w:r/>
            <w:r>
              <w:rPr>
                <w:rFonts w:ascii="Inter" w:hAnsi="Inter"/>
                <w:b w:val="0"/>
                <w:color w:val="0A2B1F"/>
                <w:sz w:val="16"/>
              </w:rPr>
              <w:t>/inbox?status=waiting</w:t>
            </w:r>
          </w:p>
        </w:tc>
        <w:tc>
          <w:tcPr>
            <w:tcW w:type="dxa" w:w="5040"/>
            <w:vAlign w:val="center"/>
          </w:tcPr>
          <w:p>
            <w:r/>
            <w:r>
              <w:rPr>
                <w:rFonts w:ascii="Inter" w:hAnsi="Inter"/>
                <w:b w:val="0"/>
                <w:color w:val="0A2B1F"/>
                <w:sz w:val="16"/>
              </w:rPr>
              <w:t>Waiting conversations.</w:t>
            </w:r>
          </w:p>
        </w:tc>
      </w:tr>
      <w:tr>
        <w:tc>
          <w:tcPr>
            <w:tcW w:type="dxa" w:w="5040"/>
            <w:vAlign w:val="center"/>
            <w:shd w:fill="F5F8F4"/>
          </w:tcPr>
          <w:p>
            <w:r/>
            <w:r>
              <w:rPr>
                <w:rFonts w:ascii="Inter" w:hAnsi="Inter"/>
                <w:b w:val="0"/>
                <w:color w:val="0A2B1F"/>
                <w:sz w:val="16"/>
              </w:rPr>
              <w:t>/conversations/:id</w:t>
            </w:r>
          </w:p>
        </w:tc>
        <w:tc>
          <w:tcPr>
            <w:tcW w:type="dxa" w:w="5040"/>
            <w:vAlign w:val="center"/>
            <w:shd w:fill="F5F8F4"/>
          </w:tcPr>
          <w:p>
            <w:r/>
            <w:r>
              <w:rPr>
                <w:rFonts w:ascii="Inter" w:hAnsi="Inter"/>
                <w:b w:val="0"/>
                <w:color w:val="0A2B1F"/>
                <w:sz w:val="16"/>
              </w:rPr>
              <w:t>Conversation workspace.</w:t>
            </w:r>
          </w:p>
        </w:tc>
      </w:tr>
      <w:tr>
        <w:tc>
          <w:tcPr>
            <w:tcW w:type="dxa" w:w="5040"/>
            <w:vAlign w:val="center"/>
          </w:tcPr>
          <w:p>
            <w:r/>
            <w:r>
              <w:rPr>
                <w:rFonts w:ascii="Inter" w:hAnsi="Inter"/>
                <w:b w:val="0"/>
                <w:color w:val="0A2B1F"/>
                <w:sz w:val="16"/>
              </w:rPr>
              <w:t>/customers/:id</w:t>
            </w:r>
          </w:p>
        </w:tc>
        <w:tc>
          <w:tcPr>
            <w:tcW w:type="dxa" w:w="5040"/>
            <w:vAlign w:val="center"/>
          </w:tcPr>
          <w:p>
            <w:r/>
            <w:r>
              <w:rPr>
                <w:rFonts w:ascii="Inter" w:hAnsi="Inter"/>
                <w:b w:val="0"/>
                <w:color w:val="0A2B1F"/>
                <w:sz w:val="16"/>
              </w:rPr>
              <w:t>Customer context and previous support history if authorized.</w:t>
            </w:r>
          </w:p>
        </w:tc>
      </w:tr>
      <w:tr>
        <w:tc>
          <w:tcPr>
            <w:tcW w:type="dxa" w:w="5040"/>
            <w:vAlign w:val="center"/>
            <w:shd w:fill="F5F8F4"/>
          </w:tcPr>
          <w:p>
            <w:r/>
            <w:r>
              <w:rPr>
                <w:rFonts w:ascii="Inter" w:hAnsi="Inter"/>
                <w:b w:val="0"/>
                <w:color w:val="0A2B1F"/>
                <w:sz w:val="16"/>
              </w:rPr>
              <w:t>/settings/profile</w:t>
            </w:r>
          </w:p>
        </w:tc>
        <w:tc>
          <w:tcPr>
            <w:tcW w:type="dxa" w:w="5040"/>
            <w:vAlign w:val="center"/>
            <w:shd w:fill="F5F8F4"/>
          </w:tcPr>
          <w:p>
            <w:r/>
            <w:r>
              <w:rPr>
                <w:rFonts w:ascii="Inter" w:hAnsi="Inter"/>
                <w:b w:val="0"/>
                <w:color w:val="0A2B1F"/>
                <w:sz w:val="16"/>
              </w:rPr>
              <w:t>Agent profile and notification preferences.</w:t>
            </w:r>
          </w:p>
        </w:tc>
      </w:tr>
      <w:tr>
        <w:tc>
          <w:tcPr>
            <w:tcW w:type="dxa" w:w="5040"/>
            <w:vAlign w:val="center"/>
          </w:tcPr>
          <w:p>
            <w:r/>
            <w:r>
              <w:rPr>
                <w:rFonts w:ascii="Inter" w:hAnsi="Inter"/>
                <w:b w:val="0"/>
                <w:color w:val="0A2B1F"/>
                <w:sz w:val="16"/>
              </w:rPr>
              <w:t>/settings/availability</w:t>
            </w:r>
          </w:p>
        </w:tc>
        <w:tc>
          <w:tcPr>
            <w:tcW w:type="dxa" w:w="5040"/>
            <w:vAlign w:val="center"/>
          </w:tcPr>
          <w:p>
            <w:r/>
            <w:r>
              <w:rPr>
                <w:rFonts w:ascii="Inter" w:hAnsi="Inter"/>
                <w:b w:val="0"/>
                <w:color w:val="0A2B1F"/>
                <w:sz w:val="16"/>
              </w:rPr>
              <w:t>Online/away/busy schedule/status.</w:t>
            </w:r>
          </w:p>
        </w:tc>
      </w:tr>
      <w:tr>
        <w:tc>
          <w:tcPr>
            <w:tcW w:type="dxa" w:w="5040"/>
            <w:vAlign w:val="center"/>
            <w:shd w:fill="F5F8F4"/>
          </w:tcPr>
          <w:p>
            <w:r/>
            <w:r>
              <w:rPr>
                <w:rFonts w:ascii="Inter" w:hAnsi="Inter"/>
                <w:b w:val="0"/>
                <w:color w:val="0A2B1F"/>
                <w:sz w:val="16"/>
              </w:rPr>
              <w:t>/settings/canned-replies</w:t>
            </w:r>
          </w:p>
        </w:tc>
        <w:tc>
          <w:tcPr>
            <w:tcW w:type="dxa" w:w="5040"/>
            <w:vAlign w:val="center"/>
            <w:shd w:fill="F5F8F4"/>
          </w:tcPr>
          <w:p>
            <w:r/>
            <w:r>
              <w:rPr>
                <w:rFonts w:ascii="Inter" w:hAnsi="Inter"/>
                <w:b w:val="0"/>
                <w:color w:val="0A2B1F"/>
                <w:sz w:val="16"/>
              </w:rPr>
              <w:t>Supervisor/manager-managed templates, if enabled.</w:t>
            </w:r>
          </w:p>
        </w:tc>
      </w:tr>
      <w:tr>
        <w:tc>
          <w:tcPr>
            <w:tcW w:type="dxa" w:w="5040"/>
            <w:vAlign w:val="center"/>
          </w:tcPr>
          <w:p>
            <w:r/>
            <w:r>
              <w:rPr>
                <w:rFonts w:ascii="Inter" w:hAnsi="Inter"/>
                <w:b w:val="0"/>
                <w:color w:val="0A2B1F"/>
                <w:sz w:val="16"/>
              </w:rPr>
              <w:t>/reports</w:t>
            </w:r>
          </w:p>
        </w:tc>
        <w:tc>
          <w:tcPr>
            <w:tcW w:type="dxa" w:w="5040"/>
            <w:vAlign w:val="center"/>
          </w:tcPr>
          <w:p>
            <w:r/>
            <w:r>
              <w:rPr>
                <w:rFonts w:ascii="Inter" w:hAnsi="Inter"/>
                <w:b w:val="0"/>
                <w:color w:val="0A2B1F"/>
                <w:sz w:val="16"/>
              </w:rPr>
              <w:t>Manager-level metrics, if enabled.</w:t>
            </w:r>
          </w:p>
        </w:tc>
      </w:tr>
      <w:tr>
        <w:tc>
          <w:tcPr>
            <w:tcW w:type="dxa" w:w="5040"/>
            <w:vAlign w:val="center"/>
            <w:shd w:fill="F5F8F4"/>
          </w:tcPr>
          <w:p>
            <w:r/>
            <w:r>
              <w:rPr>
                <w:rFonts w:ascii="Inter" w:hAnsi="Inter"/>
                <w:b w:val="0"/>
                <w:color w:val="0A2B1F"/>
                <w:sz w:val="16"/>
              </w:rPr>
              <w:t>/audit</w:t>
            </w:r>
          </w:p>
        </w:tc>
        <w:tc>
          <w:tcPr>
            <w:tcW w:type="dxa" w:w="5040"/>
            <w:vAlign w:val="center"/>
            <w:shd w:fill="F5F8F4"/>
          </w:tcPr>
          <w:p>
            <w:r/>
            <w:r>
              <w:rPr>
                <w:rFonts w:ascii="Inter" w:hAnsi="Inter"/>
                <w:b w:val="0"/>
                <w:color w:val="0A2B1F"/>
                <w:sz w:val="16"/>
              </w:rPr>
              <w:t>Manager-level audit events, if enabled.</w:t>
            </w:r>
          </w:p>
        </w:tc>
      </w:tr>
    </w:tbl>
    <w:p>
      <w:pPr>
        <w:spacing w:after="40"/>
      </w:pPr>
    </w:p>
    <w:p>
      <w:pPr>
        <w:pStyle w:val="Heading1"/>
      </w:pPr>
      <w:r>
        <w:t>16. Required UI States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State</w:t>
            </w:r>
          </w:p>
        </w:tc>
        <w:tc>
          <w:tcPr>
            <w:tcW w:type="dxa" w:w="5040"/>
            <w:vAlign w:val="center"/>
            <w:shd w:fill="0B3628"/>
          </w:tcPr>
          <w:p>
            <w:r/>
            <w:r>
              <w:rPr>
                <w:rFonts w:ascii="Inter" w:hAnsi="Inter"/>
                <w:b/>
                <w:color w:val="FFFFFF"/>
                <w:sz w:val="17"/>
              </w:rPr>
              <w:t>Required UX</w:t>
            </w:r>
          </w:p>
        </w:tc>
      </w:tr>
      <w:tr>
        <w:tc>
          <w:tcPr>
            <w:tcW w:type="dxa" w:w="5040"/>
            <w:vAlign w:val="center"/>
            <w:shd w:fill="F5F8F4"/>
          </w:tcPr>
          <w:p>
            <w:r/>
            <w:r>
              <w:rPr>
                <w:rFonts w:ascii="Inter" w:hAnsi="Inter"/>
                <w:b w:val="0"/>
                <w:color w:val="0A2B1F"/>
                <w:sz w:val="16"/>
              </w:rPr>
              <w:t>Initial loading</w:t>
            </w:r>
          </w:p>
        </w:tc>
        <w:tc>
          <w:tcPr>
            <w:tcW w:type="dxa" w:w="5040"/>
            <w:vAlign w:val="center"/>
            <w:shd w:fill="F5F8F4"/>
          </w:tcPr>
          <w:p>
            <w:r/>
            <w:r>
              <w:rPr>
                <w:rFonts w:ascii="Inter" w:hAnsi="Inter"/>
                <w:b w:val="0"/>
                <w:color w:val="0A2B1F"/>
                <w:sz w:val="16"/>
              </w:rPr>
              <w:t>Skeleton layout, never a blank screen.</w:t>
            </w:r>
          </w:p>
        </w:tc>
      </w:tr>
      <w:tr>
        <w:tc>
          <w:tcPr>
            <w:tcW w:type="dxa" w:w="5040"/>
            <w:vAlign w:val="center"/>
          </w:tcPr>
          <w:p>
            <w:r/>
            <w:r>
              <w:rPr>
                <w:rFonts w:ascii="Inter" w:hAnsi="Inter"/>
                <w:b w:val="0"/>
                <w:color w:val="0A2B1F"/>
                <w:sz w:val="16"/>
              </w:rPr>
              <w:t>Connecting</w:t>
            </w:r>
          </w:p>
        </w:tc>
        <w:tc>
          <w:tcPr>
            <w:tcW w:type="dxa" w:w="5040"/>
            <w:vAlign w:val="center"/>
          </w:tcPr>
          <w:p>
            <w:r/>
            <w:r>
              <w:rPr>
                <w:rFonts w:ascii="Inter" w:hAnsi="Inter"/>
                <w:b w:val="0"/>
                <w:color w:val="0A2B1F"/>
                <w:sz w:val="16"/>
              </w:rPr>
              <w:t>Show subtle “Connecting…” state.</w:t>
            </w:r>
          </w:p>
        </w:tc>
      </w:tr>
      <w:tr>
        <w:tc>
          <w:tcPr>
            <w:tcW w:type="dxa" w:w="5040"/>
            <w:vAlign w:val="center"/>
            <w:shd w:fill="F5F8F4"/>
          </w:tcPr>
          <w:p>
            <w:r/>
            <w:r>
              <w:rPr>
                <w:rFonts w:ascii="Inter" w:hAnsi="Inter"/>
                <w:b w:val="0"/>
                <w:color w:val="0A2B1F"/>
                <w:sz w:val="16"/>
              </w:rPr>
              <w:t>Connected</w:t>
            </w:r>
          </w:p>
        </w:tc>
        <w:tc>
          <w:tcPr>
            <w:tcW w:type="dxa" w:w="5040"/>
            <w:vAlign w:val="center"/>
            <w:shd w:fill="F5F8F4"/>
          </w:tcPr>
          <w:p>
            <w:r/>
            <w:r>
              <w:rPr>
                <w:rFonts w:ascii="Inter" w:hAnsi="Inter"/>
                <w:b w:val="0"/>
                <w:color w:val="0A2B1F"/>
                <w:sz w:val="16"/>
              </w:rPr>
              <w:t>Show online/connected indicator where useful.</w:t>
            </w:r>
          </w:p>
        </w:tc>
      </w:tr>
      <w:tr>
        <w:tc>
          <w:tcPr>
            <w:tcW w:type="dxa" w:w="5040"/>
            <w:vAlign w:val="center"/>
          </w:tcPr>
          <w:p>
            <w:r/>
            <w:r>
              <w:rPr>
                <w:rFonts w:ascii="Inter" w:hAnsi="Inter"/>
                <w:b w:val="0"/>
                <w:color w:val="0A2B1F"/>
                <w:sz w:val="16"/>
              </w:rPr>
              <w:t>Reconnecting</w:t>
            </w:r>
          </w:p>
        </w:tc>
        <w:tc>
          <w:tcPr>
            <w:tcW w:type="dxa" w:w="5040"/>
            <w:vAlign w:val="center"/>
          </w:tcPr>
          <w:p>
            <w:r/>
            <w:r>
              <w:rPr>
                <w:rFonts w:ascii="Inter" w:hAnsi="Inter"/>
                <w:b w:val="0"/>
                <w:color w:val="0A2B1F"/>
                <w:sz w:val="16"/>
              </w:rPr>
              <w:t>Keep typed message draft, show retry state, prevent false failure.</w:t>
            </w:r>
          </w:p>
        </w:tc>
      </w:tr>
      <w:tr>
        <w:tc>
          <w:tcPr>
            <w:tcW w:type="dxa" w:w="5040"/>
            <w:vAlign w:val="center"/>
            <w:shd w:fill="F5F8F4"/>
          </w:tcPr>
          <w:p>
            <w:r/>
            <w:r>
              <w:rPr>
                <w:rFonts w:ascii="Inter" w:hAnsi="Inter"/>
                <w:b w:val="0"/>
                <w:color w:val="0A2B1F"/>
                <w:sz w:val="16"/>
              </w:rPr>
              <w:t>Send failure</w:t>
            </w:r>
          </w:p>
        </w:tc>
        <w:tc>
          <w:tcPr>
            <w:tcW w:type="dxa" w:w="5040"/>
            <w:vAlign w:val="center"/>
            <w:shd w:fill="F5F8F4"/>
          </w:tcPr>
          <w:p>
            <w:r/>
            <w:r>
              <w:rPr>
                <w:rFonts w:ascii="Inter" w:hAnsi="Inter"/>
                <w:b w:val="0"/>
                <w:color w:val="0A2B1F"/>
                <w:sz w:val="16"/>
              </w:rPr>
              <w:t>Message remains visible as failed with Retry action.</w:t>
            </w:r>
          </w:p>
        </w:tc>
      </w:tr>
      <w:tr>
        <w:tc>
          <w:tcPr>
            <w:tcW w:type="dxa" w:w="5040"/>
            <w:vAlign w:val="center"/>
          </w:tcPr>
          <w:p>
            <w:r/>
            <w:r>
              <w:rPr>
                <w:rFonts w:ascii="Inter" w:hAnsi="Inter"/>
                <w:b w:val="0"/>
                <w:color w:val="0A2B1F"/>
                <w:sz w:val="16"/>
              </w:rPr>
              <w:t>Offline</w:t>
            </w:r>
          </w:p>
        </w:tc>
        <w:tc>
          <w:tcPr>
            <w:tcW w:type="dxa" w:w="5040"/>
            <w:vAlign w:val="center"/>
          </w:tcPr>
          <w:p>
            <w:r/>
            <w:r>
              <w:rPr>
                <w:rFonts w:ascii="Inter" w:hAnsi="Inter"/>
                <w:b w:val="0"/>
                <w:color w:val="0A2B1F"/>
                <w:sz w:val="16"/>
              </w:rPr>
              <w:t>Draft is preserved locally; show explicit offline state.</w:t>
            </w:r>
          </w:p>
        </w:tc>
      </w:tr>
      <w:tr>
        <w:tc>
          <w:tcPr>
            <w:tcW w:type="dxa" w:w="5040"/>
            <w:vAlign w:val="center"/>
            <w:shd w:fill="F5F8F4"/>
          </w:tcPr>
          <w:p>
            <w:r/>
            <w:r>
              <w:rPr>
                <w:rFonts w:ascii="Inter" w:hAnsi="Inter"/>
                <w:b w:val="0"/>
                <w:color w:val="0A2B1F"/>
                <w:sz w:val="16"/>
              </w:rPr>
              <w:t>Empty inbox</w:t>
            </w:r>
          </w:p>
        </w:tc>
        <w:tc>
          <w:tcPr>
            <w:tcW w:type="dxa" w:w="5040"/>
            <w:vAlign w:val="center"/>
            <w:shd w:fill="F5F8F4"/>
          </w:tcPr>
          <w:p>
            <w:r/>
            <w:r>
              <w:rPr>
                <w:rFonts w:ascii="Inter" w:hAnsi="Inter"/>
                <w:b w:val="0"/>
                <w:color w:val="0A2B1F"/>
                <w:sz w:val="16"/>
              </w:rPr>
              <w:t>Helpful empty state, not an error screen.</w:t>
            </w:r>
          </w:p>
        </w:tc>
      </w:tr>
      <w:tr>
        <w:tc>
          <w:tcPr>
            <w:tcW w:type="dxa" w:w="5040"/>
            <w:vAlign w:val="center"/>
          </w:tcPr>
          <w:p>
            <w:r/>
            <w:r>
              <w:rPr>
                <w:rFonts w:ascii="Inter" w:hAnsi="Inter"/>
                <w:b w:val="0"/>
                <w:color w:val="0A2B1F"/>
                <w:sz w:val="16"/>
              </w:rPr>
              <w:t>No conversation</w:t>
            </w:r>
          </w:p>
        </w:tc>
        <w:tc>
          <w:tcPr>
            <w:tcW w:type="dxa" w:w="5040"/>
            <w:vAlign w:val="center"/>
          </w:tcPr>
          <w:p>
            <w:r/>
            <w:r>
              <w:rPr>
                <w:rFonts w:ascii="Inter" w:hAnsi="Inter"/>
                <w:b w:val="0"/>
                <w:color w:val="0A2B1F"/>
                <w:sz w:val="16"/>
              </w:rPr>
              <w:t>Customer sees a clear Start conversation CTA.</w:t>
            </w:r>
          </w:p>
        </w:tc>
      </w:tr>
      <w:tr>
        <w:tc>
          <w:tcPr>
            <w:tcW w:type="dxa" w:w="5040"/>
            <w:vAlign w:val="center"/>
            <w:shd w:fill="F5F8F4"/>
          </w:tcPr>
          <w:p>
            <w:r/>
            <w:r>
              <w:rPr>
                <w:rFonts w:ascii="Inter" w:hAnsi="Inter"/>
                <w:b w:val="0"/>
                <w:color w:val="0A2B1F"/>
                <w:sz w:val="16"/>
              </w:rPr>
              <w:t>Closed conversation</w:t>
            </w:r>
          </w:p>
        </w:tc>
        <w:tc>
          <w:tcPr>
            <w:tcW w:type="dxa" w:w="5040"/>
            <w:vAlign w:val="center"/>
            <w:shd w:fill="F5F8F4"/>
          </w:tcPr>
          <w:p>
            <w:r/>
            <w:r>
              <w:rPr>
                <w:rFonts w:ascii="Inter" w:hAnsi="Inter"/>
                <w:b w:val="0"/>
                <w:color w:val="0A2B1F"/>
                <w:sz w:val="16"/>
              </w:rPr>
              <w:t>Read-only history + Start new conversation CTA.</w:t>
            </w:r>
          </w:p>
        </w:tc>
      </w:tr>
      <w:tr>
        <w:tc>
          <w:tcPr>
            <w:tcW w:type="dxa" w:w="5040"/>
            <w:vAlign w:val="center"/>
          </w:tcPr>
          <w:p>
            <w:r/>
            <w:r>
              <w:rPr>
                <w:rFonts w:ascii="Inter" w:hAnsi="Inter"/>
                <w:b w:val="0"/>
                <w:color w:val="0A2B1F"/>
                <w:sz w:val="16"/>
              </w:rPr>
              <w:t>Long history</w:t>
            </w:r>
          </w:p>
        </w:tc>
        <w:tc>
          <w:tcPr>
            <w:tcW w:type="dxa" w:w="5040"/>
            <w:vAlign w:val="center"/>
          </w:tcPr>
          <w:p>
            <w:r/>
            <w:r>
              <w:rPr>
                <w:rFonts w:ascii="Inter" w:hAnsi="Inter"/>
                <w:b w:val="0"/>
                <w:color w:val="0A2B1F"/>
                <w:sz w:val="16"/>
              </w:rPr>
              <w:t>Virtualized message list + cursor pagination.</w:t>
            </w:r>
          </w:p>
        </w:tc>
      </w:tr>
      <w:tr>
        <w:tc>
          <w:tcPr>
            <w:tcW w:type="dxa" w:w="5040"/>
            <w:vAlign w:val="center"/>
            <w:shd w:fill="F5F8F4"/>
          </w:tcPr>
          <w:p>
            <w:r/>
            <w:r>
              <w:rPr>
                <w:rFonts w:ascii="Inter" w:hAnsi="Inter"/>
                <w:b w:val="0"/>
                <w:color w:val="0A2B1F"/>
                <w:sz w:val="16"/>
              </w:rPr>
              <w:t>Attachment upload</w:t>
            </w:r>
          </w:p>
        </w:tc>
        <w:tc>
          <w:tcPr>
            <w:tcW w:type="dxa" w:w="5040"/>
            <w:vAlign w:val="center"/>
            <w:shd w:fill="F5F8F4"/>
          </w:tcPr>
          <w:p>
            <w:r/>
            <w:r>
              <w:rPr>
                <w:rFonts w:ascii="Inter" w:hAnsi="Inter"/>
                <w:b w:val="0"/>
                <w:color w:val="0A2B1F"/>
                <w:sz w:val="16"/>
              </w:rPr>
              <w:t>Progress + cancel + failure retry.</w:t>
            </w:r>
          </w:p>
        </w:tc>
      </w:tr>
      <w:tr>
        <w:tc>
          <w:tcPr>
            <w:tcW w:type="dxa" w:w="5040"/>
            <w:vAlign w:val="center"/>
          </w:tcPr>
          <w:p>
            <w:r/>
            <w:r>
              <w:rPr>
                <w:rFonts w:ascii="Inter" w:hAnsi="Inter"/>
                <w:b w:val="0"/>
                <w:color w:val="0A2B1F"/>
                <w:sz w:val="16"/>
              </w:rPr>
              <w:t>Forbidden</w:t>
            </w:r>
          </w:p>
        </w:tc>
        <w:tc>
          <w:tcPr>
            <w:tcW w:type="dxa" w:w="5040"/>
            <w:vAlign w:val="center"/>
          </w:tcPr>
          <w:p>
            <w:r/>
            <w:r>
              <w:rPr>
                <w:rFonts w:ascii="Inter" w:hAnsi="Inter"/>
                <w:b w:val="0"/>
                <w:color w:val="0A2B1F"/>
                <w:sz w:val="16"/>
              </w:rPr>
              <w:t>Generic access denied; no existence leakage.</w:t>
            </w:r>
          </w:p>
        </w:tc>
      </w:tr>
      <w:tr>
        <w:tc>
          <w:tcPr>
            <w:tcW w:type="dxa" w:w="5040"/>
            <w:vAlign w:val="center"/>
            <w:shd w:fill="F5F8F4"/>
          </w:tcPr>
          <w:p>
            <w:r/>
            <w:r>
              <w:rPr>
                <w:rFonts w:ascii="Inter" w:hAnsi="Inter"/>
                <w:b w:val="0"/>
                <w:color w:val="0A2B1F"/>
                <w:sz w:val="16"/>
              </w:rPr>
              <w:t>Session expired</w:t>
            </w:r>
          </w:p>
        </w:tc>
        <w:tc>
          <w:tcPr>
            <w:tcW w:type="dxa" w:w="5040"/>
            <w:vAlign w:val="center"/>
            <w:shd w:fill="F5F8F4"/>
          </w:tcPr>
          <w:p>
            <w:r/>
            <w:r>
              <w:rPr>
                <w:rFonts w:ascii="Inter" w:hAnsi="Inter"/>
                <w:b w:val="0"/>
                <w:color w:val="0A2B1F"/>
                <w:sz w:val="16"/>
              </w:rPr>
              <w:t>Re-authentication prompt without losing typed draft.</w:t>
            </w:r>
          </w:p>
        </w:tc>
      </w:tr>
    </w:tbl>
    <w:p>
      <w:pPr>
        <w:spacing w:after="40"/>
      </w:pPr>
    </w:p>
    <w:p>
      <w:pPr>
        <w:pStyle w:val="Heading1"/>
      </w:pPr>
      <w:r>
        <w:t>17. Notifications and Presence</w:t>
      </w:r>
    </w:p>
    <w:p>
      <w:pPr>
        <w:pStyle w:val="Heading2"/>
      </w:pPr>
      <w:r>
        <w:t>Browser notification rules</w:t>
      </w:r>
    </w:p>
    <w:p>
      <w:pPr>
        <w:pStyle w:val="ListBullet"/>
        <w:spacing w:after="40"/>
      </w:pPr>
      <w:r>
        <w:t>Do not request notification permission on page load. Ask only after an explicit user action or clear feature context.</w:t>
      </w:r>
    </w:p>
    <w:p>
      <w:pPr>
        <w:pStyle w:val="ListBullet"/>
        <w:spacing w:after="40"/>
      </w:pPr>
      <w:r>
        <w:t>Notify agents for newly assigned conversations and customer replies when the conversation is not focused.</w:t>
      </w:r>
    </w:p>
    <w:p>
      <w:pPr>
        <w:pStyle w:val="ListBullet"/>
        <w:spacing w:after="40"/>
      </w:pPr>
      <w:r>
        <w:t>Do not show sensitive message content in OS notifications by default; use generic text such as “New customer message”.</w:t>
      </w:r>
    </w:p>
    <w:p>
      <w:pPr>
        <w:pStyle w:val="ListBullet"/>
        <w:spacing w:after="40"/>
      </w:pPr>
      <w:r>
        <w:t>Respect agent availability status and notification preferences.</w:t>
      </w:r>
    </w:p>
    <w:p>
      <w:pPr>
        <w:pStyle w:val="Heading2"/>
      </w:pPr>
      <w:r>
        <w:t>Presence</w:t>
      </w:r>
    </w:p>
    <w:p>
      <w:pPr>
        <w:spacing w:after="100"/>
      </w:pPr>
      <w:r>
        <w:t>Use Ably presence for online/away state. Treat presence as ephemeral, not authoritative business status. Persist only the agent availability setting if the business needs historical reporting.</w:t>
      </w:r>
    </w:p>
    <w:p>
      <w:pPr>
        <w:pStyle w:val="Heading1"/>
      </w:pPr>
      <w:r>
        <w:t>18. Observability and Operations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Metric</w:t>
            </w:r>
          </w:p>
        </w:tc>
        <w:tc>
          <w:tcPr>
            <w:tcW w:type="dxa" w:w="5040"/>
            <w:vAlign w:val="center"/>
            <w:shd w:fill="0B3628"/>
          </w:tcPr>
          <w:p>
            <w:r/>
            <w:r>
              <w:rPr>
                <w:rFonts w:ascii="Inter" w:hAnsi="Inter"/>
                <w:b/>
                <w:color w:val="FFFFFF"/>
                <w:sz w:val="17"/>
              </w:rPr>
              <w:t>Target/alert idea</w:t>
            </w:r>
          </w:p>
        </w:tc>
      </w:tr>
      <w:tr>
        <w:tc>
          <w:tcPr>
            <w:tcW w:type="dxa" w:w="5040"/>
            <w:vAlign w:val="center"/>
            <w:shd w:fill="F5F8F4"/>
          </w:tcPr>
          <w:p>
            <w:r/>
            <w:r>
              <w:rPr>
                <w:rFonts w:ascii="Inter" w:hAnsi="Inter"/>
                <w:b w:val="0"/>
                <w:color w:val="0A2B1F"/>
                <w:sz w:val="16"/>
              </w:rPr>
              <w:t>chat_message_create_success_rate</w:t>
            </w:r>
          </w:p>
        </w:tc>
        <w:tc>
          <w:tcPr>
            <w:tcW w:type="dxa" w:w="5040"/>
            <w:vAlign w:val="center"/>
            <w:shd w:fill="F5F8F4"/>
          </w:tcPr>
          <w:p>
            <w:r/>
            <w:r>
              <w:rPr>
                <w:rFonts w:ascii="Inter" w:hAnsi="Inter"/>
                <w:b w:val="0"/>
                <w:color w:val="0A2B1F"/>
                <w:sz w:val="16"/>
              </w:rPr>
              <w:t>&gt;99.9% over rolling window; alert on sustained degradation.</w:t>
            </w:r>
          </w:p>
        </w:tc>
      </w:tr>
      <w:tr>
        <w:tc>
          <w:tcPr>
            <w:tcW w:type="dxa" w:w="5040"/>
            <w:vAlign w:val="center"/>
          </w:tcPr>
          <w:p>
            <w:r/>
            <w:r>
              <w:rPr>
                <w:rFonts w:ascii="Inter" w:hAnsi="Inter"/>
                <w:b w:val="0"/>
                <w:color w:val="0A2B1F"/>
                <w:sz w:val="16"/>
              </w:rPr>
              <w:t>chat_send_failure_rate</w:t>
            </w:r>
          </w:p>
        </w:tc>
        <w:tc>
          <w:tcPr>
            <w:tcW w:type="dxa" w:w="5040"/>
            <w:vAlign w:val="center"/>
          </w:tcPr>
          <w:p>
            <w:r/>
            <w:r>
              <w:rPr>
                <w:rFonts w:ascii="Inter" w:hAnsi="Inter"/>
                <w:b w:val="0"/>
                <w:color w:val="0A2B1F"/>
                <w:sz w:val="16"/>
              </w:rPr>
              <w:t>Alert when materially above baseline.</w:t>
            </w:r>
          </w:p>
        </w:tc>
      </w:tr>
      <w:tr>
        <w:tc>
          <w:tcPr>
            <w:tcW w:type="dxa" w:w="5040"/>
            <w:vAlign w:val="center"/>
            <w:shd w:fill="F5F8F4"/>
          </w:tcPr>
          <w:p>
            <w:r/>
            <w:r>
              <w:rPr>
                <w:rFonts w:ascii="Inter" w:hAnsi="Inter"/>
                <w:b w:val="0"/>
                <w:color w:val="0A2B1F"/>
                <w:sz w:val="16"/>
              </w:rPr>
              <w:t>ably_connection_failure_rate</w:t>
            </w:r>
          </w:p>
        </w:tc>
        <w:tc>
          <w:tcPr>
            <w:tcW w:type="dxa" w:w="5040"/>
            <w:vAlign w:val="center"/>
            <w:shd w:fill="F5F8F4"/>
          </w:tcPr>
          <w:p>
            <w:r/>
            <w:r>
              <w:rPr>
                <w:rFonts w:ascii="Inter" w:hAnsi="Inter"/>
                <w:b w:val="0"/>
                <w:color w:val="0A2B1F"/>
                <w:sz w:val="16"/>
              </w:rPr>
              <w:t>Track by app/version/browser.</w:t>
            </w:r>
          </w:p>
        </w:tc>
      </w:tr>
      <w:tr>
        <w:tc>
          <w:tcPr>
            <w:tcW w:type="dxa" w:w="5040"/>
            <w:vAlign w:val="center"/>
          </w:tcPr>
          <w:p>
            <w:r/>
            <w:r>
              <w:rPr>
                <w:rFonts w:ascii="Inter" w:hAnsi="Inter"/>
                <w:b w:val="0"/>
                <w:color w:val="0A2B1F"/>
                <w:sz w:val="16"/>
              </w:rPr>
              <w:t>publish_to_receive_latency</w:t>
            </w:r>
          </w:p>
        </w:tc>
        <w:tc>
          <w:tcPr>
            <w:tcW w:type="dxa" w:w="5040"/>
            <w:vAlign w:val="center"/>
          </w:tcPr>
          <w:p>
            <w:r/>
            <w:r>
              <w:rPr>
                <w:rFonts w:ascii="Inter" w:hAnsi="Inter"/>
                <w:b w:val="0"/>
                <w:color w:val="0A2B1F"/>
                <w:sz w:val="16"/>
              </w:rPr>
              <w:t>Track p50/p95/p99; establish baseline before setting an SLA.</w:t>
            </w:r>
          </w:p>
        </w:tc>
      </w:tr>
      <w:tr>
        <w:tc>
          <w:tcPr>
            <w:tcW w:type="dxa" w:w="5040"/>
            <w:vAlign w:val="center"/>
            <w:shd w:fill="F5F8F4"/>
          </w:tcPr>
          <w:p>
            <w:r/>
            <w:r>
              <w:rPr>
                <w:rFonts w:ascii="Inter" w:hAnsi="Inter"/>
                <w:b w:val="0"/>
                <w:color w:val="0A2B1F"/>
                <w:sz w:val="16"/>
              </w:rPr>
              <w:t>message_persist_latency</w:t>
            </w:r>
          </w:p>
        </w:tc>
        <w:tc>
          <w:tcPr>
            <w:tcW w:type="dxa" w:w="5040"/>
            <w:vAlign w:val="center"/>
            <w:shd w:fill="F5F8F4"/>
          </w:tcPr>
          <w:p>
            <w:r/>
            <w:r>
              <w:rPr>
                <w:rFonts w:ascii="Inter" w:hAnsi="Inter"/>
                <w:b w:val="0"/>
                <w:color w:val="0A2B1F"/>
                <w:sz w:val="16"/>
              </w:rPr>
              <w:t>Track DB insert duration.</w:t>
            </w:r>
          </w:p>
        </w:tc>
      </w:tr>
      <w:tr>
        <w:tc>
          <w:tcPr>
            <w:tcW w:type="dxa" w:w="5040"/>
            <w:vAlign w:val="center"/>
          </w:tcPr>
          <w:p>
            <w:r/>
            <w:r>
              <w:rPr>
                <w:rFonts w:ascii="Inter" w:hAnsi="Inter"/>
                <w:b w:val="0"/>
                <w:color w:val="0A2B1F"/>
                <w:sz w:val="16"/>
              </w:rPr>
              <w:t>token_endpoint_latency</w:t>
            </w:r>
          </w:p>
        </w:tc>
        <w:tc>
          <w:tcPr>
            <w:tcW w:type="dxa" w:w="5040"/>
            <w:vAlign w:val="center"/>
          </w:tcPr>
          <w:p>
            <w:r/>
            <w:r>
              <w:rPr>
                <w:rFonts w:ascii="Inter" w:hAnsi="Inter"/>
                <w:b w:val="0"/>
                <w:color w:val="0A2B1F"/>
                <w:sz w:val="16"/>
              </w:rPr>
              <w:t>Track p50/p95; token endpoint should be fast and cache-free for security.</w:t>
            </w:r>
          </w:p>
        </w:tc>
      </w:tr>
      <w:tr>
        <w:tc>
          <w:tcPr>
            <w:tcW w:type="dxa" w:w="5040"/>
            <w:vAlign w:val="center"/>
            <w:shd w:fill="F5F8F4"/>
          </w:tcPr>
          <w:p>
            <w:r/>
            <w:r>
              <w:rPr>
                <w:rFonts w:ascii="Inter" w:hAnsi="Inter"/>
                <w:b w:val="0"/>
                <w:color w:val="0A2B1F"/>
                <w:sz w:val="16"/>
              </w:rPr>
              <w:t>unread_count_mismatch</w:t>
            </w:r>
          </w:p>
        </w:tc>
        <w:tc>
          <w:tcPr>
            <w:tcW w:type="dxa" w:w="5040"/>
            <w:vAlign w:val="center"/>
            <w:shd w:fill="F5F8F4"/>
          </w:tcPr>
          <w:p>
            <w:r/>
            <w:r>
              <w:rPr>
                <w:rFonts w:ascii="Inter" w:hAnsi="Inter"/>
                <w:b w:val="0"/>
                <w:color w:val="0A2B1F"/>
                <w:sz w:val="16"/>
              </w:rPr>
              <w:t>Detect and investigate reconciliation issues.</w:t>
            </w:r>
          </w:p>
        </w:tc>
      </w:tr>
      <w:tr>
        <w:tc>
          <w:tcPr>
            <w:tcW w:type="dxa" w:w="5040"/>
            <w:vAlign w:val="center"/>
          </w:tcPr>
          <w:p>
            <w:r/>
            <w:r>
              <w:rPr>
                <w:rFonts w:ascii="Inter" w:hAnsi="Inter"/>
                <w:b w:val="0"/>
                <w:color w:val="0A2B1F"/>
                <w:sz w:val="16"/>
              </w:rPr>
              <w:t>attachment_failure_rate</w:t>
            </w:r>
          </w:p>
        </w:tc>
        <w:tc>
          <w:tcPr>
            <w:tcW w:type="dxa" w:w="5040"/>
            <w:vAlign w:val="center"/>
          </w:tcPr>
          <w:p>
            <w:r/>
            <w:r>
              <w:rPr>
                <w:rFonts w:ascii="Inter" w:hAnsi="Inter"/>
                <w:b w:val="0"/>
                <w:color w:val="0A2B1F"/>
                <w:sz w:val="16"/>
              </w:rPr>
              <w:t>Track by MIME/type/size.</w:t>
            </w:r>
          </w:p>
        </w:tc>
      </w:tr>
      <w:tr>
        <w:tc>
          <w:tcPr>
            <w:tcW w:type="dxa" w:w="5040"/>
            <w:vAlign w:val="center"/>
            <w:shd w:fill="F5F8F4"/>
          </w:tcPr>
          <w:p>
            <w:r/>
            <w:r>
              <w:rPr>
                <w:rFonts w:ascii="Inter" w:hAnsi="Inter"/>
                <w:b w:val="0"/>
                <w:color w:val="0A2B1F"/>
                <w:sz w:val="16"/>
              </w:rPr>
              <w:t>5xx_rate</w:t>
            </w:r>
          </w:p>
        </w:tc>
        <w:tc>
          <w:tcPr>
            <w:tcW w:type="dxa" w:w="5040"/>
            <w:vAlign w:val="center"/>
            <w:shd w:fill="F5F8F4"/>
          </w:tcPr>
          <w:p>
            <w:r/>
            <w:r>
              <w:rPr>
                <w:rFonts w:ascii="Inter" w:hAnsi="Inter"/>
                <w:b w:val="0"/>
                <w:color w:val="0A2B1F"/>
                <w:sz w:val="16"/>
              </w:rPr>
              <w:t>Standard application error monitoring.</w:t>
            </w:r>
          </w:p>
        </w:tc>
      </w:tr>
      <w:tr>
        <w:tc>
          <w:tcPr>
            <w:tcW w:type="dxa" w:w="5040"/>
            <w:vAlign w:val="center"/>
          </w:tcPr>
          <w:p>
            <w:r/>
            <w:r>
              <w:rPr>
                <w:rFonts w:ascii="Inter" w:hAnsi="Inter"/>
                <w:b w:val="0"/>
                <w:color w:val="0A2B1F"/>
                <w:sz w:val="16"/>
              </w:rPr>
              <w:t>agent_queue_age</w:t>
            </w:r>
          </w:p>
        </w:tc>
        <w:tc>
          <w:tcPr>
            <w:tcW w:type="dxa" w:w="5040"/>
            <w:vAlign w:val="center"/>
          </w:tcPr>
          <w:p>
            <w:r/>
            <w:r>
              <w:rPr>
                <w:rFonts w:ascii="Inter" w:hAnsi="Inter"/>
                <w:b w:val="0"/>
                <w:color w:val="0A2B1F"/>
                <w:sz w:val="16"/>
              </w:rPr>
              <w:t>Business metric: how long unassigned/waiting tickets remain.</w:t>
            </w:r>
          </w:p>
        </w:tc>
      </w:tr>
    </w:tbl>
    <w:p>
      <w:pPr>
        <w:spacing w:after="40"/>
      </w:pPr>
    </w:p>
    <w:p>
      <w:pPr>
        <w:pStyle w:val="Heading2"/>
      </w:pPr>
      <w:r>
        <w:t>Logging rules</w:t>
      </w:r>
    </w:p>
    <w:p>
      <w:pPr>
        <w:pStyle w:val="ListBullet"/>
        <w:spacing w:after="40"/>
      </w:pPr>
      <w:r>
        <w:t>Log IDs, event types, timings and error codes — not full sensitive message bodies by default.</w:t>
      </w:r>
    </w:p>
    <w:p>
      <w:pPr>
        <w:pStyle w:val="ListBullet"/>
        <w:spacing w:after="40"/>
      </w:pPr>
      <w:r>
        <w:t>Redact auth tokens, cookies, API keys and signed storage URLs.</w:t>
      </w:r>
    </w:p>
    <w:p>
      <w:pPr>
        <w:pStyle w:val="ListBullet"/>
        <w:spacing w:after="40"/>
      </w:pPr>
      <w:r>
        <w:t>Use correlation/request IDs between Next.js API logs, database events and Ably publish operations.</w:t>
      </w:r>
    </w:p>
    <w:p>
      <w:pPr>
        <w:pStyle w:val="ListBullet"/>
        <w:spacing w:after="40"/>
      </w:pPr>
      <w:r>
        <w:t>Keep audit events separate from diagnostic logs so they remain queryable as business records.</w:t>
      </w:r>
    </w:p>
    <w:p>
      <w:pPr>
        <w:pStyle w:val="Heading1"/>
      </w:pPr>
      <w:r>
        <w:t>19. Testing Strategy</w:t>
      </w:r>
    </w:p>
    <w:p>
      <w:pPr>
        <w:pStyle w:val="Heading2"/>
      </w:pPr>
      <w:r>
        <w:t>19.1 Unit tests</w:t>
      </w:r>
    </w:p>
    <w:p>
      <w:pPr>
        <w:pStyle w:val="ListBullet"/>
        <w:spacing w:after="40"/>
      </w:pPr>
      <w:r>
        <w:t>message schema validation</w:t>
      </w:r>
    </w:p>
    <w:p>
      <w:pPr>
        <w:pStyle w:val="ListBullet"/>
        <w:spacing w:after="40"/>
      </w:pPr>
      <w:r>
        <w:t>conversation access checks</w:t>
      </w:r>
    </w:p>
    <w:p>
      <w:pPr>
        <w:pStyle w:val="ListBullet"/>
        <w:spacing w:after="40"/>
      </w:pPr>
      <w:r>
        <w:t>role/permission decisions</w:t>
      </w:r>
    </w:p>
    <w:p>
      <w:pPr>
        <w:pStyle w:val="ListBullet"/>
        <w:spacing w:after="40"/>
      </w:pPr>
      <w:r>
        <w:t>status transition rules</w:t>
      </w:r>
    </w:p>
    <w:p>
      <w:pPr>
        <w:pStyle w:val="ListBullet"/>
        <w:spacing w:after="40"/>
      </w:pPr>
      <w:r>
        <w:t>idempotency behavior</w:t>
      </w:r>
    </w:p>
    <w:p>
      <w:pPr>
        <w:pStyle w:val="ListBullet"/>
        <w:spacing w:after="40"/>
      </w:pPr>
      <w:r>
        <w:t>attachment validation</w:t>
      </w:r>
    </w:p>
    <w:p>
      <w:pPr>
        <w:pStyle w:val="ListBullet"/>
        <w:spacing w:after="40"/>
      </w:pPr>
      <w:r>
        <w:t>Ably JWT capability generation</w:t>
      </w:r>
    </w:p>
    <w:p>
      <w:pPr>
        <w:pStyle w:val="ListBullet"/>
        <w:spacing w:after="40"/>
      </w:pPr>
      <w:r>
        <w:t>unread/read cursor calculations</w:t>
      </w:r>
    </w:p>
    <w:p>
      <w:pPr>
        <w:pStyle w:val="Heading2"/>
      </w:pPr>
      <w:r>
        <w:t>19.2 Integration tests</w:t>
      </w:r>
    </w:p>
    <w:p>
      <w:pPr>
        <w:pStyle w:val="ListBullet"/>
        <w:spacing w:after="40"/>
      </w:pPr>
      <w:r>
        <w:t>Create conversation → persist record → publish room event.</w:t>
      </w:r>
    </w:p>
    <w:p>
      <w:pPr>
        <w:pStyle w:val="ListBullet"/>
        <w:spacing w:after="40"/>
      </w:pPr>
      <w:r>
        <w:t>Customer cannot read another customer’s conversation.</w:t>
      </w:r>
    </w:p>
    <w:p>
      <w:pPr>
        <w:pStyle w:val="ListBullet"/>
        <w:spacing w:after="40"/>
      </w:pPr>
      <w:r>
        <w:t>Agent cannot access unauthorized queue conversation.</w:t>
      </w:r>
    </w:p>
    <w:p>
      <w:pPr>
        <w:pStyle w:val="ListBullet"/>
        <w:spacing w:after="40"/>
      </w:pPr>
      <w:r>
        <w:t>Retry with same clientMessageId does not duplicate.</w:t>
      </w:r>
    </w:p>
    <w:p>
      <w:pPr>
        <w:pStyle w:val="ListBullet"/>
        <w:spacing w:after="40"/>
      </w:pPr>
      <w:r>
        <w:t>Closed conversation rejects new messages.</w:t>
      </w:r>
    </w:p>
    <w:p>
      <w:pPr>
        <w:pStyle w:val="ListBullet"/>
        <w:spacing w:after="40"/>
      </w:pPr>
      <w:r>
        <w:t>Attachment signing rejects unauthorized users.</w:t>
      </w:r>
    </w:p>
    <w:p>
      <w:pPr>
        <w:pStyle w:val="ListBullet"/>
        <w:spacing w:after="40"/>
      </w:pPr>
      <w:r>
        <w:t>Token endpoint rejects anonymous/incorrect role requests.</w:t>
      </w:r>
    </w:p>
    <w:p>
      <w:pPr>
        <w:pStyle w:val="Heading2"/>
      </w:pPr>
      <w:r>
        <w:t>19.3 E2E tests</w:t>
      </w:r>
    </w:p>
    <w:p>
      <w:pPr>
        <w:pStyle w:val="ListBullet"/>
        <w:spacing w:after="40"/>
      </w:pPr>
      <w:r>
        <w:t>Customer login → start chat → agent sees conversation.</w:t>
      </w:r>
    </w:p>
    <w:p>
      <w:pPr>
        <w:pStyle w:val="ListBullet"/>
        <w:spacing w:after="40"/>
      </w:pPr>
      <w:r>
        <w:t>Customer sends message → agent receives it without refresh.</w:t>
      </w:r>
    </w:p>
    <w:p>
      <w:pPr>
        <w:pStyle w:val="ListBullet"/>
        <w:spacing w:after="40"/>
      </w:pPr>
      <w:r>
        <w:t>Agent replies → customer receives it without refresh.</w:t>
      </w:r>
    </w:p>
    <w:p>
      <w:pPr>
        <w:pStyle w:val="ListBullet"/>
        <w:spacing w:after="40"/>
      </w:pPr>
      <w:r>
        <w:t>Network interruption → reconnect → no message loss/duplication.</w:t>
      </w:r>
    </w:p>
    <w:p>
      <w:pPr>
        <w:pStyle w:val="ListBullet"/>
        <w:spacing w:after="40"/>
      </w:pPr>
      <w:r>
        <w:t>Unread count updates across tabs.</w:t>
      </w:r>
    </w:p>
    <w:p>
      <w:pPr>
        <w:pStyle w:val="ListBullet"/>
        <w:spacing w:after="40"/>
      </w:pPr>
      <w:r>
        <w:t>Typing indicator works and stops.</w:t>
      </w:r>
    </w:p>
    <w:p>
      <w:pPr>
        <w:pStyle w:val="ListBullet"/>
        <w:spacing w:after="40"/>
      </w:pPr>
      <w:r>
        <w:t>Attachment upload/download works with private storage.</w:t>
      </w:r>
    </w:p>
    <w:p>
      <w:pPr>
        <w:pStyle w:val="ListBullet"/>
        <w:spacing w:after="40"/>
      </w:pPr>
      <w:r>
        <w:t>Customer cannot access another customer conversation by changing URL/API ID.</w:t>
      </w:r>
    </w:p>
    <w:p>
      <w:pPr>
        <w:pStyle w:val="Heading1"/>
      </w:pPr>
      <w:r>
        <w:t>20. Implementation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3628"/>
          </w:tcPr>
          <w:p>
            <w:r/>
            <w:r>
              <w:rPr>
                <w:rFonts w:ascii="Inter" w:hAnsi="Inter"/>
                <w:b/>
                <w:color w:val="FFFFFF"/>
                <w:sz w:val="17"/>
              </w:rPr>
              <w:t>Phase</w:t>
            </w:r>
          </w:p>
        </w:tc>
        <w:tc>
          <w:tcPr>
            <w:tcW w:type="dxa" w:w="3360"/>
            <w:vAlign w:val="center"/>
            <w:shd w:fill="0B3628"/>
          </w:tcPr>
          <w:p>
            <w:r/>
            <w:r>
              <w:rPr>
                <w:rFonts w:ascii="Inter" w:hAnsi="Inter"/>
                <w:b/>
                <w:color w:val="FFFFFF"/>
                <w:sz w:val="17"/>
              </w:rPr>
              <w:t>Deliverable</w:t>
            </w:r>
          </w:p>
        </w:tc>
        <w:tc>
          <w:tcPr>
            <w:tcW w:type="dxa" w:w="3360"/>
            <w:vAlign w:val="center"/>
            <w:shd w:fill="0B3628"/>
          </w:tcPr>
          <w:p>
            <w:r/>
            <w:r>
              <w:rPr>
                <w:rFonts w:ascii="Inter" w:hAnsi="Inter"/>
                <w:b/>
                <w:color w:val="FFFFFF"/>
                <w:sz w:val="17"/>
              </w:rPr>
              <w:t>Exit criteria</w:t>
            </w:r>
          </w:p>
        </w:tc>
      </w:tr>
      <w:tr>
        <w:tc>
          <w:tcPr>
            <w:tcW w:type="dxa" w:w="3360"/>
            <w:vAlign w:val="center"/>
            <w:shd w:fill="F5F8F4"/>
          </w:tcPr>
          <w:p>
            <w:r/>
            <w:r>
              <w:rPr>
                <w:rFonts w:ascii="Inter" w:hAnsi="Inter"/>
                <w:b w:val="0"/>
                <w:color w:val="0A2B1F"/>
                <w:sz w:val="16"/>
              </w:rPr>
              <w:t>1. Foundation</w:t>
            </w:r>
          </w:p>
        </w:tc>
        <w:tc>
          <w:tcPr>
            <w:tcW w:type="dxa" w:w="3360"/>
            <w:vAlign w:val="center"/>
            <w:shd w:fill="F5F8F4"/>
          </w:tcPr>
          <w:p>
            <w:r/>
            <w:r>
              <w:rPr>
                <w:rFonts w:ascii="Inter" w:hAnsi="Inter"/>
                <w:b w:val="0"/>
                <w:color w:val="0A2B1F"/>
                <w:sz w:val="16"/>
              </w:rPr>
              <w:t>Supabase project, tables, migrations, storage bucket, Ably app, environment variables.</w:t>
            </w:r>
          </w:p>
        </w:tc>
        <w:tc>
          <w:tcPr>
            <w:tcW w:type="dxa" w:w="3360"/>
            <w:vAlign w:val="center"/>
            <w:shd w:fill="F5F8F4"/>
          </w:tcPr>
          <w:p>
            <w:r/>
            <w:r>
              <w:rPr>
                <w:rFonts w:ascii="Inter" w:hAnsi="Inter"/>
                <w:b w:val="0"/>
                <w:color w:val="0A2B1F"/>
                <w:sz w:val="16"/>
              </w:rPr>
              <w:t>Migrations reproducible from clean environment; secrets configured server-side.</w:t>
            </w:r>
          </w:p>
        </w:tc>
      </w:tr>
      <w:tr>
        <w:tc>
          <w:tcPr>
            <w:tcW w:type="dxa" w:w="3360"/>
            <w:vAlign w:val="center"/>
          </w:tcPr>
          <w:p>
            <w:r/>
            <w:r>
              <w:rPr>
                <w:rFonts w:ascii="Inter" w:hAnsi="Inter"/>
                <w:b w:val="0"/>
                <w:color w:val="0A2B1F"/>
                <w:sz w:val="16"/>
              </w:rPr>
              <w:t>2. Auth bridge</w:t>
            </w:r>
          </w:p>
        </w:tc>
        <w:tc>
          <w:tcPr>
            <w:tcW w:type="dxa" w:w="3360"/>
            <w:vAlign w:val="center"/>
          </w:tcPr>
          <w:p>
            <w:r/>
            <w:r>
              <w:rPr>
                <w:rFonts w:ascii="Inter" w:hAnsi="Inter"/>
                <w:b w:val="0"/>
                <w:color w:val="0A2B1F"/>
                <w:sz w:val="16"/>
              </w:rPr>
              <w:t>Customer token endpoint + care-agent auth + permissions.</w:t>
            </w:r>
          </w:p>
        </w:tc>
        <w:tc>
          <w:tcPr>
            <w:tcW w:type="dxa" w:w="3360"/>
            <w:vAlign w:val="center"/>
          </w:tcPr>
          <w:p>
            <w:r/>
            <w:r>
              <w:rPr>
                <w:rFonts w:ascii="Inter" w:hAnsi="Inter"/>
                <w:b w:val="0"/>
                <w:color w:val="0A2B1F"/>
                <w:sz w:val="16"/>
              </w:rPr>
              <w:t>Unauthorized requests rejected; scoped JWT verified.</w:t>
            </w:r>
          </w:p>
        </w:tc>
      </w:tr>
      <w:tr>
        <w:tc>
          <w:tcPr>
            <w:tcW w:type="dxa" w:w="3360"/>
            <w:vAlign w:val="center"/>
            <w:shd w:fill="F5F8F4"/>
          </w:tcPr>
          <w:p>
            <w:r/>
            <w:r>
              <w:rPr>
                <w:rFonts w:ascii="Inter" w:hAnsi="Inter"/>
                <w:b w:val="0"/>
                <w:color w:val="0A2B1F"/>
                <w:sz w:val="16"/>
              </w:rPr>
              <w:t>3. Customer chat</w:t>
            </w:r>
          </w:p>
        </w:tc>
        <w:tc>
          <w:tcPr>
            <w:tcW w:type="dxa" w:w="3360"/>
            <w:vAlign w:val="center"/>
            <w:shd w:fill="F5F8F4"/>
          </w:tcPr>
          <w:p>
            <w:r/>
            <w:r>
              <w:rPr>
                <w:rFonts w:ascii="Inter" w:hAnsi="Inter"/>
                <w:b w:val="0"/>
                <w:color w:val="0A2B1F"/>
                <w:sz w:val="16"/>
              </w:rPr>
              <w:t>Launcher, conversation UI, history, optimistic send, reconnect.</w:t>
            </w:r>
          </w:p>
        </w:tc>
        <w:tc>
          <w:tcPr>
            <w:tcW w:type="dxa" w:w="3360"/>
            <w:vAlign w:val="center"/>
            <w:shd w:fill="F5F8F4"/>
          </w:tcPr>
          <w:p>
            <w:r/>
            <w:r>
              <w:rPr>
                <w:rFonts w:ascii="Inter" w:hAnsi="Inter"/>
                <w:b w:val="0"/>
                <w:color w:val="0A2B1F"/>
                <w:sz w:val="16"/>
              </w:rPr>
              <w:t>Customer can complete end-to-end chat with no admin dashboard dependency.</w:t>
            </w:r>
          </w:p>
        </w:tc>
      </w:tr>
      <w:tr>
        <w:tc>
          <w:tcPr>
            <w:tcW w:type="dxa" w:w="3360"/>
            <w:vAlign w:val="center"/>
          </w:tcPr>
          <w:p>
            <w:r/>
            <w:r>
              <w:rPr>
                <w:rFonts w:ascii="Inter" w:hAnsi="Inter"/>
                <w:b w:val="0"/>
                <w:color w:val="0A2B1F"/>
                <w:sz w:val="16"/>
              </w:rPr>
              <w:t>4. Care dashboard</w:t>
            </w:r>
          </w:p>
        </w:tc>
        <w:tc>
          <w:tcPr>
            <w:tcW w:type="dxa" w:w="3360"/>
            <w:vAlign w:val="center"/>
          </w:tcPr>
          <w:p>
            <w:r/>
            <w:r>
              <w:rPr>
                <w:rFonts w:ascii="Inter" w:hAnsi="Inter"/>
                <w:b w:val="0"/>
                <w:color w:val="0A2B1F"/>
                <w:sz w:val="16"/>
              </w:rPr>
              <w:t>Inbox, conversation workspace, assignment, status, presence.</w:t>
            </w:r>
          </w:p>
        </w:tc>
        <w:tc>
          <w:tcPr>
            <w:tcW w:type="dxa" w:w="3360"/>
            <w:vAlign w:val="center"/>
          </w:tcPr>
          <w:p>
            <w:r/>
            <w:r>
              <w:rPr>
                <w:rFonts w:ascii="Inter" w:hAnsi="Inter"/>
                <w:b w:val="0"/>
                <w:color w:val="0A2B1F"/>
                <w:sz w:val="16"/>
              </w:rPr>
              <w:t>Agent can receive/reply/assign/close.</w:t>
            </w:r>
          </w:p>
        </w:tc>
      </w:tr>
      <w:tr>
        <w:tc>
          <w:tcPr>
            <w:tcW w:type="dxa" w:w="3360"/>
            <w:vAlign w:val="center"/>
            <w:shd w:fill="F5F8F4"/>
          </w:tcPr>
          <w:p>
            <w:r/>
            <w:r>
              <w:rPr>
                <w:rFonts w:ascii="Inter" w:hAnsi="Inter"/>
                <w:b w:val="0"/>
                <w:color w:val="0A2B1F"/>
                <w:sz w:val="16"/>
              </w:rPr>
              <w:t>5. Attachments</w:t>
            </w:r>
          </w:p>
        </w:tc>
        <w:tc>
          <w:tcPr>
            <w:tcW w:type="dxa" w:w="3360"/>
            <w:vAlign w:val="center"/>
            <w:shd w:fill="F5F8F4"/>
          </w:tcPr>
          <w:p>
            <w:r/>
            <w:r>
              <w:rPr>
                <w:rFonts w:ascii="Inter" w:hAnsi="Inter"/>
                <w:b w:val="0"/>
                <w:color w:val="0A2B1F"/>
                <w:sz w:val="16"/>
              </w:rPr>
              <w:t>Private upload + signed download + validation.</w:t>
            </w:r>
          </w:p>
        </w:tc>
        <w:tc>
          <w:tcPr>
            <w:tcW w:type="dxa" w:w="3360"/>
            <w:vAlign w:val="center"/>
            <w:shd w:fill="F5F8F4"/>
          </w:tcPr>
          <w:p>
            <w:r/>
            <w:r>
              <w:rPr>
                <w:rFonts w:ascii="Inter" w:hAnsi="Inter"/>
                <w:b w:val="0"/>
                <w:color w:val="0A2B1F"/>
                <w:sz w:val="16"/>
              </w:rPr>
              <w:t>Authorized users only.</w:t>
            </w:r>
          </w:p>
        </w:tc>
      </w:tr>
      <w:tr>
        <w:tc>
          <w:tcPr>
            <w:tcW w:type="dxa" w:w="3360"/>
            <w:vAlign w:val="center"/>
          </w:tcPr>
          <w:p>
            <w:r/>
            <w:r>
              <w:rPr>
                <w:rFonts w:ascii="Inter" w:hAnsi="Inter"/>
                <w:b w:val="0"/>
                <w:color w:val="0A2B1F"/>
                <w:sz w:val="16"/>
              </w:rPr>
              <w:t>6. Hardening</w:t>
            </w:r>
          </w:p>
        </w:tc>
        <w:tc>
          <w:tcPr>
            <w:tcW w:type="dxa" w:w="3360"/>
            <w:vAlign w:val="center"/>
          </w:tcPr>
          <w:p>
            <w:r/>
            <w:r>
              <w:rPr>
                <w:rFonts w:ascii="Inter" w:hAnsi="Inter"/>
                <w:b w:val="0"/>
                <w:color w:val="0A2B1F"/>
                <w:sz w:val="16"/>
              </w:rPr>
              <w:t>Rate limiting, CSP/security headers, audit, monitoring.</w:t>
            </w:r>
          </w:p>
        </w:tc>
        <w:tc>
          <w:tcPr>
            <w:tcW w:type="dxa" w:w="3360"/>
            <w:vAlign w:val="center"/>
          </w:tcPr>
          <w:p>
            <w:r/>
            <w:r>
              <w:rPr>
                <w:rFonts w:ascii="Inter" w:hAnsi="Inter"/>
                <w:b w:val="0"/>
                <w:color w:val="0A2B1F"/>
                <w:sz w:val="16"/>
              </w:rPr>
              <w:t>Security review passed.</w:t>
            </w:r>
          </w:p>
        </w:tc>
      </w:tr>
      <w:tr>
        <w:tc>
          <w:tcPr>
            <w:tcW w:type="dxa" w:w="3360"/>
            <w:vAlign w:val="center"/>
            <w:shd w:fill="F5F8F4"/>
          </w:tcPr>
          <w:p>
            <w:r/>
            <w:r>
              <w:rPr>
                <w:rFonts w:ascii="Inter" w:hAnsi="Inter"/>
                <w:b w:val="0"/>
                <w:color w:val="0A2B1F"/>
                <w:sz w:val="16"/>
              </w:rPr>
              <w:t>7. Testing/UAT</w:t>
            </w:r>
          </w:p>
        </w:tc>
        <w:tc>
          <w:tcPr>
            <w:tcW w:type="dxa" w:w="3360"/>
            <w:vAlign w:val="center"/>
            <w:shd w:fill="F5F8F4"/>
          </w:tcPr>
          <w:p>
            <w:r/>
            <w:r>
              <w:rPr>
                <w:rFonts w:ascii="Inter" w:hAnsi="Inter"/>
                <w:b w:val="0"/>
                <w:color w:val="0A2B1F"/>
                <w:sz w:val="16"/>
              </w:rPr>
              <w:t>Unit/integration/E2E, mobile and theme QA.</w:t>
            </w:r>
          </w:p>
        </w:tc>
        <w:tc>
          <w:tcPr>
            <w:tcW w:type="dxa" w:w="3360"/>
            <w:vAlign w:val="center"/>
            <w:shd w:fill="F5F8F4"/>
          </w:tcPr>
          <w:p>
            <w:r/>
            <w:r>
              <w:rPr>
                <w:rFonts w:ascii="Inter" w:hAnsi="Inter"/>
                <w:b w:val="0"/>
                <w:color w:val="0A2B1F"/>
                <w:sz w:val="16"/>
              </w:rPr>
              <w:t>All acceptance criteria green.</w:t>
            </w:r>
          </w:p>
        </w:tc>
      </w:tr>
      <w:tr>
        <w:tc>
          <w:tcPr>
            <w:tcW w:type="dxa" w:w="3360"/>
            <w:vAlign w:val="center"/>
          </w:tcPr>
          <w:p>
            <w:r/>
            <w:r>
              <w:rPr>
                <w:rFonts w:ascii="Inter" w:hAnsi="Inter"/>
                <w:b w:val="0"/>
                <w:color w:val="0A2B1F"/>
                <w:sz w:val="16"/>
              </w:rPr>
              <w:t>8. Production launch</w:t>
            </w:r>
          </w:p>
        </w:tc>
        <w:tc>
          <w:tcPr>
            <w:tcW w:type="dxa" w:w="3360"/>
            <w:vAlign w:val="center"/>
          </w:tcPr>
          <w:p>
            <w:r/>
            <w:r>
              <w:rPr>
                <w:rFonts w:ascii="Inter" w:hAnsi="Inter"/>
                <w:b w:val="0"/>
                <w:color w:val="0A2B1F"/>
                <w:sz w:val="16"/>
              </w:rPr>
              <w:t>Staging verification, backup/recovery test, deployment, smoke tests.</w:t>
            </w:r>
          </w:p>
        </w:tc>
        <w:tc>
          <w:tcPr>
            <w:tcW w:type="dxa" w:w="3360"/>
            <w:vAlign w:val="center"/>
          </w:tcPr>
          <w:p>
            <w:r/>
            <w:r>
              <w:rPr>
                <w:rFonts w:ascii="Inter" w:hAnsi="Inter"/>
                <w:b w:val="0"/>
                <w:color w:val="0A2B1F"/>
                <w:sz w:val="16"/>
              </w:rPr>
              <w:t>Production smoke test passed.</w:t>
            </w:r>
          </w:p>
        </w:tc>
      </w:tr>
    </w:tbl>
    <w:p>
      <w:pPr>
        <w:spacing w:after="40"/>
      </w:pPr>
    </w:p>
    <w:p>
      <w:pPr>
        <w:pStyle w:val="Heading2"/>
      </w:pPr>
      <w:r>
        <w:t>20.1 No-break integration rule</w:t>
      </w:r>
    </w:p>
    <w:tbl>
      <w:tblPr>
        <w:tblStyle w:val="TableGrid"/>
        <w:tblW w:type="auto" w:w="0"/>
        <w:tblLook w:firstColumn="1" w:firstRow="1" w:lastColumn="0" w:lastRow="0" w:noHBand="0" w:noVBand="1" w:val="04A0"/>
      </w:tblPr>
      <w:tblGrid>
        <w:gridCol w:w="10080"/>
      </w:tblGrid>
      <w:tr>
        <w:tc>
          <w:tcPr>
            <w:tcW w:type="dxa" w:w="10080"/>
            <w:shd w:fill="EAF2E8"/>
          </w:tcPr>
          <w:p>
            <w:r>
              <w:rPr>
                <w:rFonts w:ascii="Inter" w:hAnsi="Inter"/>
                <w:b/>
                <w:color w:val="0B3628"/>
                <w:sz w:val="19"/>
              </w:rPr>
              <w:t>Do not alter working registration/login flows</w:t>
              <w:br/>
            </w:r>
            <w:r>
              <w:rPr>
                <w:rFonts w:ascii="Inter" w:hAnsi="Inter"/>
                <w:color w:val="0A2B1F"/>
                <w:sz w:val="17"/>
              </w:rPr>
              <w:t>The chat feature should be additive. Existing user registration, email/mobile verification, account/profile and order functionality must remain untouched except for a small, read-only identity lookup and a customer-care entry point. Any change to the existing auth/session implementation requires a separate migration plan and regression suite.</w:t>
            </w:r>
          </w:p>
        </w:tc>
      </w:tr>
    </w:tbl>
    <w:p>
      <w:pPr>
        <w:spacing w:after="40"/>
      </w:pPr>
    </w:p>
    <w:p>
      <w:pPr>
        <w:pStyle w:val="Heading1"/>
      </w:pPr>
      <w:r>
        <w:t>21. Environment Variables</w:t>
      </w:r>
    </w:p>
    <w:p>
      <w:pPr>
        <w:pStyle w:val="Code"/>
      </w:pPr>
      <w:r>
        <w:t># Existing website</w:t>
      </w:r>
    </w:p>
    <w:p>
      <w:pPr>
        <w:pStyle w:val="Code"/>
      </w:pPr>
      <w:r>
        <w:t>NEXT_PUBLIC_SUPABASE_URL=</w:t>
      </w:r>
    </w:p>
    <w:p>
      <w:pPr>
        <w:pStyle w:val="Code"/>
      </w:pPr>
      <w:r>
        <w:t>NEXT_PUBLIC_SUPABASE_PUBLISHABLE_KEY=</w:t>
      </w:r>
    </w:p>
    <w:p>
      <w:pPr>
        <w:pStyle w:val="Code"/>
      </w:pPr>
      <w:r>
        <w:t>SUPABASE_SECRET_KEY=                     # server only</w:t>
      </w:r>
    </w:p>
    <w:p>
      <w:pPr>
        <w:pStyle w:val="Code"/>
      </w:pPr>
      <w:r>
        <w:t>ABLY_API_KEY=                             # server only</w:t>
      </w:r>
    </w:p>
    <w:p>
      <w:pPr>
        <w:pStyle w:val="Code"/>
      </w:pPr>
      <w:r>
        <w:t>ABLY_APP_ID=</w:t>
      </w:r>
    </w:p>
    <w:p>
      <w:pPr>
        <w:pStyle w:val="Code"/>
      </w:pPr>
      <w:r>
        <w:t>CUSTOMER_CARE_JWT_TTL_SECONDS=900</w:t>
      </w:r>
    </w:p>
    <w:p>
      <w:pPr>
        <w:pStyle w:val="Code"/>
      </w:pPr>
      <w:r>
        <w:t>CUSTOMER_CARE_MAX_MESSAGE_LENGTH=4000</w:t>
      </w:r>
    </w:p>
    <w:p>
      <w:pPr>
        <w:pStyle w:val="Code"/>
      </w:pPr>
      <w:r>
        <w:t>CUSTOMER_CARE_MAX_ATTACHMENT_BYTES=10485760</w:t>
      </w:r>
    </w:p>
    <w:p>
      <w:pPr>
        <w:pStyle w:val="Code"/>
      </w:pPr>
      <w:r/>
    </w:p>
    <w:p>
      <w:pPr>
        <w:pStyle w:val="Code"/>
      </w:pPr>
      <w:r>
        <w:t># Care dashboard</w:t>
      </w:r>
    </w:p>
    <w:p>
      <w:pPr>
        <w:pStyle w:val="Code"/>
      </w:pPr>
      <w:r>
        <w:t>CARE_APP_URL=https://care.dentium.co.in</w:t>
      </w:r>
    </w:p>
    <w:p>
      <w:pPr>
        <w:pStyle w:val="Code"/>
      </w:pPr>
      <w:r>
        <w:t>SESSION_COOKIE_DOMAIN=.dentium.co.in   # only if intentionally using shared cookie scope</w:t>
      </w:r>
    </w:p>
    <w:p>
      <w:pPr>
        <w:pStyle w:val="Code"/>
      </w:pPr>
      <w:r>
        <w:t>ABLY_API_KEY=                            # server only</w:t>
      </w:r>
    </w:p>
    <w:p>
      <w:pPr>
        <w:pStyle w:val="Code"/>
      </w:pPr>
      <w:r>
        <w:t>SUPABASE_SECRET_KEY=                     # server only</w:t>
      </w:r>
    </w:p>
    <w:p>
      <w:pPr>
        <w:pStyle w:val="Code"/>
      </w:pPr>
      <w:r>
        <w:t>SENTRY_DSN=</w:t>
      </w:r>
    </w:p>
    <w:p>
      <w:pPr>
        <w:pStyle w:val="Code"/>
      </w:pPr>
      <w:r>
        <w:t>SENTRY_AUTH_TOKEN=</w:t>
      </w:r>
    </w:p>
    <w:tbl>
      <w:tblPr>
        <w:tblStyle w:val="TableGrid"/>
        <w:tblW w:type="auto" w:w="0"/>
        <w:tblLook w:firstColumn="1" w:firstRow="1" w:lastColumn="0" w:lastRow="0" w:noHBand="0" w:noVBand="1" w:val="04A0"/>
      </w:tblPr>
      <w:tblGrid>
        <w:gridCol w:w="10080"/>
      </w:tblGrid>
      <w:tr>
        <w:tc>
          <w:tcPr>
            <w:tcW w:type="dxa" w:w="10080"/>
            <w:shd w:fill="EAF2E8"/>
          </w:tcPr>
          <w:p>
            <w:r>
              <w:rPr>
                <w:rFonts w:ascii="Inter" w:hAnsi="Inter"/>
                <w:b/>
                <w:color w:val="0B3628"/>
                <w:sz w:val="19"/>
              </w:rPr>
              <w:t>Key handling</w:t>
              <w:br/>
            </w:r>
            <w:r>
              <w:rPr>
                <w:rFonts w:ascii="Inter" w:hAnsi="Inter"/>
                <w:color w:val="0A2B1F"/>
                <w:sz w:val="17"/>
              </w:rPr>
              <w:t>Do not copy API keys into client-side NEXT_PUBLIC_ variables. Only values explicitly intended for the browser should have the NEXT_PUBLIC_ prefix.</w:t>
            </w:r>
          </w:p>
        </w:tc>
      </w:tr>
    </w:tbl>
    <w:p>
      <w:pPr>
        <w:spacing w:after="40"/>
      </w:pPr>
    </w:p>
    <w:p>
      <w:pPr>
        <w:pStyle w:val="Heading1"/>
      </w:pPr>
      <w:r>
        <w:t>22. Deployment and Infrastructure</w:t>
      </w:r>
    </w:p>
    <w:p>
      <w:pPr>
        <w:pStyle w:val="Heading2"/>
      </w:pPr>
      <w:r>
        <w:t>Recommended deployment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Component</w:t>
            </w:r>
          </w:p>
        </w:tc>
        <w:tc>
          <w:tcPr>
            <w:tcW w:type="dxa" w:w="5040"/>
            <w:vAlign w:val="center"/>
            <w:shd w:fill="0B3628"/>
          </w:tcPr>
          <w:p>
            <w:r/>
            <w:r>
              <w:rPr>
                <w:rFonts w:ascii="Inter" w:hAnsi="Inter"/>
                <w:b/>
                <w:color w:val="FFFFFF"/>
                <w:sz w:val="17"/>
              </w:rPr>
              <w:t>Deployment</w:t>
            </w:r>
          </w:p>
        </w:tc>
      </w:tr>
      <w:tr>
        <w:tc>
          <w:tcPr>
            <w:tcW w:type="dxa" w:w="5040"/>
            <w:vAlign w:val="center"/>
            <w:shd w:fill="F5F8F4"/>
          </w:tcPr>
          <w:p>
            <w:r/>
            <w:r>
              <w:rPr>
                <w:rFonts w:ascii="Inter" w:hAnsi="Inter"/>
                <w:b w:val="0"/>
                <w:color w:val="0A2B1F"/>
                <w:sz w:val="16"/>
              </w:rPr>
              <w:t>Customer website</w:t>
            </w:r>
          </w:p>
        </w:tc>
        <w:tc>
          <w:tcPr>
            <w:tcW w:type="dxa" w:w="5040"/>
            <w:vAlign w:val="center"/>
            <w:shd w:fill="F5F8F4"/>
          </w:tcPr>
          <w:p>
            <w:r/>
            <w:r>
              <w:rPr>
                <w:rFonts w:ascii="Inter" w:hAnsi="Inter"/>
                <w:b w:val="0"/>
                <w:color w:val="0A2B1F"/>
                <w:sz w:val="16"/>
              </w:rPr>
              <w:t>Existing Vercel/Next.js deployment.</w:t>
            </w:r>
          </w:p>
        </w:tc>
      </w:tr>
      <w:tr>
        <w:tc>
          <w:tcPr>
            <w:tcW w:type="dxa" w:w="5040"/>
            <w:vAlign w:val="center"/>
          </w:tcPr>
          <w:p>
            <w:r/>
            <w:r>
              <w:rPr>
                <w:rFonts w:ascii="Inter" w:hAnsi="Inter"/>
                <w:b w:val="0"/>
                <w:color w:val="0A2B1F"/>
                <w:sz w:val="16"/>
              </w:rPr>
              <w:t>Customer-care dashboard</w:t>
            </w:r>
          </w:p>
        </w:tc>
        <w:tc>
          <w:tcPr>
            <w:tcW w:type="dxa" w:w="5040"/>
            <w:vAlign w:val="center"/>
          </w:tcPr>
          <w:p>
            <w:r/>
            <w:r>
              <w:rPr>
                <w:rFonts w:ascii="Inter" w:hAnsi="Inter"/>
                <w:b w:val="0"/>
                <w:color w:val="0A2B1F"/>
                <w:sz w:val="16"/>
              </w:rPr>
              <w:t>Separate Vercel project or separate deployment target, mapped to care.dentium.co.in.</w:t>
            </w:r>
          </w:p>
        </w:tc>
      </w:tr>
      <w:tr>
        <w:tc>
          <w:tcPr>
            <w:tcW w:type="dxa" w:w="5040"/>
            <w:vAlign w:val="center"/>
            <w:shd w:fill="F5F8F4"/>
          </w:tcPr>
          <w:p>
            <w:r/>
            <w:r>
              <w:rPr>
                <w:rFonts w:ascii="Inter" w:hAnsi="Inter"/>
                <w:b w:val="0"/>
                <w:color w:val="0A2B1F"/>
                <w:sz w:val="16"/>
              </w:rPr>
              <w:t>Database/storage</w:t>
            </w:r>
          </w:p>
        </w:tc>
        <w:tc>
          <w:tcPr>
            <w:tcW w:type="dxa" w:w="5040"/>
            <w:vAlign w:val="center"/>
            <w:shd w:fill="F5F8F4"/>
          </w:tcPr>
          <w:p>
            <w:r/>
            <w:r>
              <w:rPr>
                <w:rFonts w:ascii="Inter" w:hAnsi="Inter"/>
                <w:b w:val="0"/>
                <w:color w:val="0A2B1F"/>
                <w:sz w:val="16"/>
              </w:rPr>
              <w:t>Supabase production project.</w:t>
            </w:r>
          </w:p>
        </w:tc>
      </w:tr>
      <w:tr>
        <w:tc>
          <w:tcPr>
            <w:tcW w:type="dxa" w:w="5040"/>
            <w:vAlign w:val="center"/>
          </w:tcPr>
          <w:p>
            <w:r/>
            <w:r>
              <w:rPr>
                <w:rFonts w:ascii="Inter" w:hAnsi="Inter"/>
                <w:b w:val="0"/>
                <w:color w:val="0A2B1F"/>
                <w:sz w:val="16"/>
              </w:rPr>
              <w:t>Realtime</w:t>
            </w:r>
          </w:p>
        </w:tc>
        <w:tc>
          <w:tcPr>
            <w:tcW w:type="dxa" w:w="5040"/>
            <w:vAlign w:val="center"/>
          </w:tcPr>
          <w:p>
            <w:r/>
            <w:r>
              <w:rPr>
                <w:rFonts w:ascii="Inter" w:hAnsi="Inter"/>
                <w:b w:val="0"/>
                <w:color w:val="0A2B1F"/>
                <w:sz w:val="16"/>
              </w:rPr>
              <w:t>Ably production app/environment.</w:t>
            </w:r>
          </w:p>
        </w:tc>
      </w:tr>
      <w:tr>
        <w:tc>
          <w:tcPr>
            <w:tcW w:type="dxa" w:w="5040"/>
            <w:vAlign w:val="center"/>
            <w:shd w:fill="F5F8F4"/>
          </w:tcPr>
          <w:p>
            <w:r/>
            <w:r>
              <w:rPr>
                <w:rFonts w:ascii="Inter" w:hAnsi="Inter"/>
                <w:b w:val="0"/>
                <w:color w:val="0A2B1F"/>
                <w:sz w:val="16"/>
              </w:rPr>
              <w:t>DNS/CDN</w:t>
            </w:r>
          </w:p>
        </w:tc>
        <w:tc>
          <w:tcPr>
            <w:tcW w:type="dxa" w:w="5040"/>
            <w:vAlign w:val="center"/>
            <w:shd w:fill="F5F8F4"/>
          </w:tcPr>
          <w:p>
            <w:r/>
            <w:r>
              <w:rPr>
                <w:rFonts w:ascii="Inter" w:hAnsi="Inter"/>
                <w:b w:val="0"/>
                <w:color w:val="0A2B1F"/>
                <w:sz w:val="16"/>
              </w:rPr>
              <w:t>Cloudflare or current DNS provider; enable HTTPS.</w:t>
            </w:r>
          </w:p>
        </w:tc>
      </w:tr>
      <w:tr>
        <w:tc>
          <w:tcPr>
            <w:tcW w:type="dxa" w:w="5040"/>
            <w:vAlign w:val="center"/>
          </w:tcPr>
          <w:p>
            <w:r/>
            <w:r>
              <w:rPr>
                <w:rFonts w:ascii="Inter" w:hAnsi="Inter"/>
                <w:b w:val="0"/>
                <w:color w:val="0A2B1F"/>
                <w:sz w:val="16"/>
              </w:rPr>
              <w:t>Monitoring</w:t>
            </w:r>
          </w:p>
        </w:tc>
        <w:tc>
          <w:tcPr>
            <w:tcW w:type="dxa" w:w="5040"/>
            <w:vAlign w:val="center"/>
          </w:tcPr>
          <w:p>
            <w:r/>
            <w:r>
              <w:rPr>
                <w:rFonts w:ascii="Inter" w:hAnsi="Inter"/>
                <w:b w:val="0"/>
                <w:color w:val="0A2B1F"/>
                <w:sz w:val="16"/>
              </w:rPr>
              <w:t>Sentry + provider logs.</w:t>
            </w:r>
          </w:p>
        </w:tc>
      </w:tr>
    </w:tbl>
    <w:p>
      <w:pPr>
        <w:spacing w:after="40"/>
      </w:pPr>
    </w:p>
    <w:p>
      <w:pPr>
        <w:pStyle w:val="Heading2"/>
      </w:pPr>
      <w:r>
        <w:t>Release process</w:t>
      </w:r>
    </w:p>
    <w:p>
      <w:pPr>
        <w:pStyle w:val="ListNumber"/>
        <w:spacing w:after="40"/>
      </w:pPr>
      <w:r>
        <w:t>Create feature branch.</w:t>
      </w:r>
    </w:p>
    <w:p>
      <w:pPr>
        <w:pStyle w:val="ListNumber"/>
        <w:spacing w:after="40"/>
      </w:pPr>
      <w:r>
        <w:t>Run lint/typecheck/unit/integration tests.</w:t>
      </w:r>
    </w:p>
    <w:p>
      <w:pPr>
        <w:pStyle w:val="ListNumber"/>
        <w:spacing w:after="40"/>
      </w:pPr>
      <w:r>
        <w:t>Run Playwright E2E against staging.</w:t>
      </w:r>
    </w:p>
    <w:p>
      <w:pPr>
        <w:pStyle w:val="ListNumber"/>
        <w:spacing w:after="40"/>
      </w:pPr>
      <w:r>
        <w:t>Apply database migrations to staging.</w:t>
      </w:r>
    </w:p>
    <w:p>
      <w:pPr>
        <w:pStyle w:val="ListNumber"/>
        <w:spacing w:after="40"/>
      </w:pPr>
      <w:r>
        <w:t>Run realtime smoke test with two authenticated browser sessions.</w:t>
      </w:r>
    </w:p>
    <w:p>
      <w:pPr>
        <w:pStyle w:val="ListNumber"/>
        <w:spacing w:after="40"/>
      </w:pPr>
      <w:r>
        <w:t>Verify private storage access.</w:t>
      </w:r>
    </w:p>
    <w:p>
      <w:pPr>
        <w:pStyle w:val="ListNumber"/>
        <w:spacing w:after="40"/>
      </w:pPr>
      <w:r>
        <w:t>Review security findings.</w:t>
      </w:r>
    </w:p>
    <w:p>
      <w:pPr>
        <w:pStyle w:val="ListNumber"/>
        <w:spacing w:after="40"/>
      </w:pPr>
      <w:r>
        <w:t>Deploy care dashboard and website changes.</w:t>
      </w:r>
    </w:p>
    <w:p>
      <w:pPr>
        <w:pStyle w:val="ListNumber"/>
        <w:spacing w:after="40"/>
      </w:pPr>
      <w:r>
        <w:t>Run production smoke test.</w:t>
      </w:r>
    </w:p>
    <w:p>
      <w:pPr>
        <w:pStyle w:val="ListNumber"/>
        <w:spacing w:after="40"/>
      </w:pPr>
      <w:r>
        <w:t>Monitor message error/latency dashboards for at least the first release window.</w:t>
      </w:r>
    </w:p>
    <w:p>
      <w:pPr>
        <w:pStyle w:val="Heading1"/>
      </w:pPr>
      <w:r>
        <w:t>23. Backup, Retention and Recovery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3628"/>
          </w:tcPr>
          <w:p>
            <w:r/>
            <w:r>
              <w:rPr>
                <w:rFonts w:ascii="Inter" w:hAnsi="Inter"/>
                <w:b/>
                <w:color w:val="FFFFFF"/>
                <w:sz w:val="17"/>
              </w:rPr>
              <w:t>Area</w:t>
            </w:r>
          </w:p>
        </w:tc>
        <w:tc>
          <w:tcPr>
            <w:tcW w:type="dxa" w:w="5040"/>
            <w:vAlign w:val="center"/>
            <w:shd w:fill="0B3628"/>
          </w:tcPr>
          <w:p>
            <w:r/>
            <w:r>
              <w:rPr>
                <w:rFonts w:ascii="Inter" w:hAnsi="Inter"/>
                <w:b/>
                <w:color w:val="FFFFFF"/>
                <w:sz w:val="17"/>
              </w:rPr>
              <w:t>Recommendation</w:t>
            </w:r>
          </w:p>
        </w:tc>
      </w:tr>
      <w:tr>
        <w:tc>
          <w:tcPr>
            <w:tcW w:type="dxa" w:w="5040"/>
            <w:vAlign w:val="center"/>
            <w:shd w:fill="F5F8F4"/>
          </w:tcPr>
          <w:p>
            <w:r/>
            <w:r>
              <w:rPr>
                <w:rFonts w:ascii="Inter" w:hAnsi="Inter"/>
                <w:b w:val="0"/>
                <w:color w:val="0A2B1F"/>
                <w:sz w:val="16"/>
              </w:rPr>
              <w:t>Messages</w:t>
            </w:r>
          </w:p>
        </w:tc>
        <w:tc>
          <w:tcPr>
            <w:tcW w:type="dxa" w:w="5040"/>
            <w:vAlign w:val="center"/>
            <w:shd w:fill="F5F8F4"/>
          </w:tcPr>
          <w:p>
            <w:r/>
            <w:r>
              <w:rPr>
                <w:rFonts w:ascii="Inter" w:hAnsi="Inter"/>
                <w:b w:val="0"/>
                <w:color w:val="0A2B1F"/>
                <w:sz w:val="16"/>
              </w:rPr>
              <w:t>Retain according to business/legal requirement; define explicit retention rather than indefinite storage.</w:t>
            </w:r>
          </w:p>
        </w:tc>
      </w:tr>
      <w:tr>
        <w:tc>
          <w:tcPr>
            <w:tcW w:type="dxa" w:w="5040"/>
            <w:vAlign w:val="center"/>
          </w:tcPr>
          <w:p>
            <w:r/>
            <w:r>
              <w:rPr>
                <w:rFonts w:ascii="Inter" w:hAnsi="Inter"/>
                <w:b w:val="0"/>
                <w:color w:val="0A2B1F"/>
                <w:sz w:val="16"/>
              </w:rPr>
              <w:t>Attachments</w:t>
            </w:r>
          </w:p>
        </w:tc>
        <w:tc>
          <w:tcPr>
            <w:tcW w:type="dxa" w:w="5040"/>
            <w:vAlign w:val="center"/>
          </w:tcPr>
          <w:p>
            <w:r/>
            <w:r>
              <w:rPr>
                <w:rFonts w:ascii="Inter" w:hAnsi="Inter"/>
                <w:b w:val="0"/>
                <w:color w:val="0A2B1F"/>
                <w:sz w:val="16"/>
              </w:rPr>
              <w:t>Separate retention policy from messages.</w:t>
            </w:r>
          </w:p>
        </w:tc>
      </w:tr>
      <w:tr>
        <w:tc>
          <w:tcPr>
            <w:tcW w:type="dxa" w:w="5040"/>
            <w:vAlign w:val="center"/>
            <w:shd w:fill="F5F8F4"/>
          </w:tcPr>
          <w:p>
            <w:r/>
            <w:r>
              <w:rPr>
                <w:rFonts w:ascii="Inter" w:hAnsi="Inter"/>
                <w:b w:val="0"/>
                <w:color w:val="0A2B1F"/>
                <w:sz w:val="16"/>
              </w:rPr>
              <w:t>Database</w:t>
            </w:r>
          </w:p>
        </w:tc>
        <w:tc>
          <w:tcPr>
            <w:tcW w:type="dxa" w:w="5040"/>
            <w:vAlign w:val="center"/>
            <w:shd w:fill="F5F8F4"/>
          </w:tcPr>
          <w:p>
            <w:r/>
            <w:r>
              <w:rPr>
                <w:rFonts w:ascii="Inter" w:hAnsi="Inter"/>
                <w:b w:val="0"/>
                <w:color w:val="0A2B1F"/>
                <w:sz w:val="16"/>
              </w:rPr>
              <w:t>Enable provider backups and periodically verify restore to a non-production environment.</w:t>
            </w:r>
          </w:p>
        </w:tc>
      </w:tr>
      <w:tr>
        <w:tc>
          <w:tcPr>
            <w:tcW w:type="dxa" w:w="5040"/>
            <w:vAlign w:val="center"/>
          </w:tcPr>
          <w:p>
            <w:r/>
            <w:r>
              <w:rPr>
                <w:rFonts w:ascii="Inter" w:hAnsi="Inter"/>
                <w:b w:val="0"/>
                <w:color w:val="0A2B1F"/>
                <w:sz w:val="16"/>
              </w:rPr>
              <w:t>Migrations</w:t>
            </w:r>
          </w:p>
        </w:tc>
        <w:tc>
          <w:tcPr>
            <w:tcW w:type="dxa" w:w="5040"/>
            <w:vAlign w:val="center"/>
          </w:tcPr>
          <w:p>
            <w:r/>
            <w:r>
              <w:rPr>
                <w:rFonts w:ascii="Inter" w:hAnsi="Inter"/>
                <w:b w:val="0"/>
                <w:color w:val="0A2B1F"/>
                <w:sz w:val="16"/>
              </w:rPr>
              <w:t>Version every schema change and test rollback/forward migration paths where practical.</w:t>
            </w:r>
          </w:p>
        </w:tc>
      </w:tr>
      <w:tr>
        <w:tc>
          <w:tcPr>
            <w:tcW w:type="dxa" w:w="5040"/>
            <w:vAlign w:val="center"/>
            <w:shd w:fill="F5F8F4"/>
          </w:tcPr>
          <w:p>
            <w:r/>
            <w:r>
              <w:rPr>
                <w:rFonts w:ascii="Inter" w:hAnsi="Inter"/>
                <w:b w:val="0"/>
                <w:color w:val="0A2B1F"/>
                <w:sz w:val="16"/>
              </w:rPr>
              <w:t>Ably history</w:t>
            </w:r>
          </w:p>
        </w:tc>
        <w:tc>
          <w:tcPr>
            <w:tcW w:type="dxa" w:w="5040"/>
            <w:vAlign w:val="center"/>
            <w:shd w:fill="F5F8F4"/>
          </w:tcPr>
          <w:p>
            <w:r/>
            <w:r>
              <w:rPr>
                <w:rFonts w:ascii="Inter" w:hAnsi="Inter"/>
                <w:b w:val="0"/>
                <w:color w:val="0A2B1F"/>
                <w:sz w:val="16"/>
              </w:rPr>
              <w:t>Do not depend on Ably as the long-term archive; PostgreSQL is authoritative.</w:t>
            </w:r>
          </w:p>
        </w:tc>
      </w:tr>
      <w:tr>
        <w:tc>
          <w:tcPr>
            <w:tcW w:type="dxa" w:w="5040"/>
            <w:vAlign w:val="center"/>
          </w:tcPr>
          <w:p>
            <w:r/>
            <w:r>
              <w:rPr>
                <w:rFonts w:ascii="Inter" w:hAnsi="Inter"/>
                <w:b w:val="0"/>
                <w:color w:val="0A2B1F"/>
                <w:sz w:val="16"/>
              </w:rPr>
              <w:t>Incident recovery</w:t>
            </w:r>
          </w:p>
        </w:tc>
        <w:tc>
          <w:tcPr>
            <w:tcW w:type="dxa" w:w="5040"/>
            <w:vAlign w:val="center"/>
          </w:tcPr>
          <w:p>
            <w:r/>
            <w:r>
              <w:rPr>
                <w:rFonts w:ascii="Inter" w:hAnsi="Inter"/>
                <w:b w:val="0"/>
                <w:color w:val="0A2B1F"/>
                <w:sz w:val="16"/>
              </w:rPr>
              <w:t>Document who disables chat, where logs are checked, how tokens are rotated, and how a failed deployment is rolled back.</w:t>
            </w:r>
          </w:p>
        </w:tc>
      </w:tr>
    </w:tbl>
    <w:p>
      <w:pPr>
        <w:spacing w:after="40"/>
      </w:pPr>
    </w:p>
    <w:p>
      <w:pPr>
        <w:pStyle w:val="Heading1"/>
      </w:pPr>
      <w:r>
        <w:t>24. Production Acceptance Checklist</w:t>
      </w:r>
    </w:p>
    <w:p>
      <w:pPr>
        <w:spacing w:after="40"/>
      </w:pPr>
      <w:r>
        <w:t>☐  Customer can open chat only after successful website authentication.</w:t>
      </w:r>
    </w:p>
    <w:p>
      <w:pPr>
        <w:spacing w:after="40"/>
      </w:pPr>
      <w:r>
        <w:t>☐  Customer can access only their own conversation data.</w:t>
      </w:r>
    </w:p>
    <w:p>
      <w:pPr>
        <w:spacing w:after="40"/>
      </w:pPr>
      <w:r>
        <w:t>☐  Customer-care dashboard is a separate application/workspace and is not part of admin dashboard navigation.</w:t>
      </w:r>
    </w:p>
    <w:p>
      <w:pPr>
        <w:spacing w:after="40"/>
      </w:pPr>
      <w:r>
        <w:t>☐  Agent login and care-specific RBAC are enforced server-side.</w:t>
      </w:r>
    </w:p>
    <w:p>
      <w:pPr>
        <w:spacing w:after="40"/>
      </w:pPr>
      <w:r>
        <w:t>☐  Customer and agent can exchange messages in realtime without page refresh.</w:t>
      </w:r>
    </w:p>
    <w:p>
      <w:pPr>
        <w:spacing w:after="40"/>
      </w:pPr>
      <w:r>
        <w:t>☐  Messages persist in PostgreSQL and survive browser refresh/reconnect.</w:t>
      </w:r>
    </w:p>
    <w:p>
      <w:pPr>
        <w:spacing w:after="40"/>
      </w:pPr>
      <w:r>
        <w:t>☐  Retries do not duplicate messages.</w:t>
      </w:r>
    </w:p>
    <w:p>
      <w:pPr>
        <w:spacing w:after="40"/>
      </w:pPr>
      <w:r>
        <w:t>☐  Unread/read state remains consistent across tabs and devices.</w:t>
      </w:r>
    </w:p>
    <w:p>
      <w:pPr>
        <w:spacing w:after="40"/>
      </w:pPr>
      <w:r>
        <w:t>☐  Typing and presence are realtime and non-persistent.</w:t>
      </w:r>
    </w:p>
    <w:p>
      <w:pPr>
        <w:spacing w:after="40"/>
      </w:pPr>
      <w:r>
        <w:t>☐  Attachments are private and use short-lived signed URLs.</w:t>
      </w:r>
    </w:p>
    <w:p>
      <w:pPr>
        <w:spacing w:after="40"/>
      </w:pPr>
      <w:r>
        <w:t>☐  Ably API key is never shipped to browsers.</w:t>
      </w:r>
    </w:p>
    <w:p>
      <w:pPr>
        <w:spacing w:after="40"/>
      </w:pPr>
      <w:r>
        <w:t>☐  Rate limits and validation are active.</w:t>
      </w:r>
    </w:p>
    <w:p>
      <w:pPr>
        <w:spacing w:after="40"/>
      </w:pPr>
      <w:r>
        <w:t>☐  CSP and security headers are configured for production.</w:t>
      </w:r>
    </w:p>
    <w:p>
      <w:pPr>
        <w:spacing w:after="40"/>
      </w:pPr>
      <w:r>
        <w:t>☐  RLS is enabled where database exposure requires it and server authorization exists for every resource operation.</w:t>
      </w:r>
    </w:p>
    <w:p>
      <w:pPr>
        <w:spacing w:after="40"/>
      </w:pPr>
      <w:r>
        <w:t>☐  Unit, integration and E2E tests pass.</w:t>
      </w:r>
    </w:p>
    <w:p>
      <w:pPr>
        <w:spacing w:after="40"/>
      </w:pPr>
      <w:r>
        <w:t>☐  Light and dark themes match the existing project design system.</w:t>
      </w:r>
    </w:p>
    <w:p>
      <w:pPr>
        <w:spacing w:after="40"/>
      </w:pPr>
      <w:r>
        <w:t>☐  Inter and Playfair Display usage matches existing typography roles.</w:t>
      </w:r>
    </w:p>
    <w:p>
      <w:pPr>
        <w:spacing w:after="40"/>
      </w:pPr>
      <w:r>
        <w:t>☐  Existing registration/login/account/order flows continue to pass regression tests.</w:t>
      </w:r>
    </w:p>
    <w:p>
      <w:pPr>
        <w:spacing w:after="40"/>
      </w:pPr>
      <w:r>
        <w:t>☐  Production monitoring captures API failures, realtime disconnects and message latency.</w:t>
      </w:r>
    </w:p>
    <w:p>
      <w:pPr>
        <w:spacing w:after="40"/>
      </w:pPr>
      <w:r>
        <w:t>☐  Backup/restore process has been tested.</w:t>
      </w:r>
    </w:p>
    <w:p>
      <w:pPr>
        <w:spacing w:after="40"/>
      </w:pPr>
      <w:r>
        <w:t>☐  Runbook exists for key rotation, service outage and rollback.</w:t>
      </w:r>
    </w:p>
    <w:p>
      <w:pPr>
        <w:pStyle w:val="Heading1"/>
      </w:pPr>
      <w:r>
        <w:t>25. Research Sources</w:t>
      </w:r>
    </w:p>
    <w:p>
      <w:pPr>
        <w:spacing w:after="100"/>
      </w:pPr>
      <w:r>
        <w:t>The implementation recommendations below are based on current official documentation checked on 18 August 2026. URLs are included so the developer can verify service behavior before implementation.</w:t>
      </w:r>
    </w:p>
    <w:p>
      <w:pPr>
        <w:spacing w:after="40"/>
      </w:pPr>
      <w:r>
        <w:rPr>
          <w:b/>
        </w:rPr>
        <w:t xml:space="preserve">Ably Chat authentication: </w:t>
      </w:r>
      <w:r>
        <w:t>https://ably.com/docs/chat/authentication</w:t>
      </w:r>
    </w:p>
    <w:p>
      <w:pPr>
        <w:spacing w:after="40"/>
      </w:pPr>
      <w:r>
        <w:rPr>
          <w:b/>
        </w:rPr>
        <w:t xml:space="preserve">Ably Chat SDK setup and browser JWT guidance: </w:t>
      </w:r>
      <w:r>
        <w:t>https://ably.com/docs/chat/setup</w:t>
      </w:r>
    </w:p>
    <w:p>
      <w:pPr>
        <w:spacing w:after="40"/>
      </w:pPr>
      <w:r>
        <w:rPr>
          <w:b/>
        </w:rPr>
        <w:t xml:space="preserve">Ably token authentication: </w:t>
      </w:r>
      <w:r>
        <w:t>https://ably.com/docs/auth/token</w:t>
      </w:r>
    </w:p>
    <w:p>
      <w:pPr>
        <w:spacing w:after="40"/>
      </w:pPr>
      <w:r>
        <w:rPr>
          <w:b/>
        </w:rPr>
        <w:t xml:space="preserve">Ably Chat rooms: </w:t>
      </w:r>
      <w:r>
        <w:t>https://ably.com/docs/chat/rooms</w:t>
      </w:r>
    </w:p>
    <w:p>
      <w:pPr>
        <w:spacing w:after="40"/>
      </w:pPr>
      <w:r>
        <w:rPr>
          <w:b/>
        </w:rPr>
        <w:t xml:space="preserve">Ably pricing overview: </w:t>
      </w:r>
      <w:r>
        <w:t>https://ably.com/docs/platform/pricing</w:t>
      </w:r>
    </w:p>
    <w:p>
      <w:pPr>
        <w:spacing w:after="40"/>
      </w:pPr>
      <w:r>
        <w:rPr>
          <w:b/>
        </w:rPr>
        <w:t xml:space="preserve">Ably Standard pricing/limits: </w:t>
      </w:r>
      <w:r>
        <w:t>https://ably.com/docs/platform/pricing/standard</w:t>
      </w:r>
    </w:p>
    <w:p>
      <w:pPr>
        <w:spacing w:after="40"/>
      </w:pPr>
      <w:r>
        <w:rPr>
          <w:b/>
        </w:rPr>
        <w:t xml:space="preserve">Supabase Realtime authorization: </w:t>
      </w:r>
      <w:r>
        <w:t>https://supabase.com/docs/guides/realtime/authorization</w:t>
      </w:r>
    </w:p>
    <w:p>
      <w:pPr>
        <w:spacing w:after="40"/>
      </w:pPr>
      <w:r>
        <w:rPr>
          <w:b/>
        </w:rPr>
        <w:t xml:space="preserve">Supabase Broadcast: </w:t>
      </w:r>
      <w:r>
        <w:t>https://supabase.com/docs/guides/realtime/broadcast</w:t>
      </w:r>
    </w:p>
    <w:p>
      <w:pPr>
        <w:spacing w:after="40"/>
      </w:pPr>
      <w:r>
        <w:rPr>
          <w:b/>
        </w:rPr>
        <w:t xml:space="preserve">Supabase Realtime pricing: </w:t>
      </w:r>
      <w:r>
        <w:t>https://supabase.com/docs/guides/realtime/pricing</w:t>
      </w:r>
    </w:p>
    <w:p>
      <w:pPr>
        <w:spacing w:after="40"/>
      </w:pPr>
      <w:r>
        <w:rPr>
          <w:b/>
        </w:rPr>
        <w:t xml:space="preserve">Supabase Storage signed URLs: </w:t>
      </w:r>
      <w:r>
        <w:t>https://supabase.com/docs/guides/storage/serving/downloads</w:t>
      </w:r>
    </w:p>
    <w:p>
      <w:pPr>
        <w:spacing w:after="40"/>
      </w:pPr>
      <w:r>
        <w:rPr>
          <w:b/>
        </w:rPr>
        <w:t xml:space="preserve">Supabase RLS: </w:t>
      </w:r>
      <w:r>
        <w:t>https://supabase.com/docs/guides/database/postgres/row-level-security</w:t>
      </w:r>
    </w:p>
    <w:p>
      <w:pPr>
        <w:spacing w:after="40"/>
      </w:pPr>
      <w:r>
        <w:rPr>
          <w:b/>
        </w:rPr>
        <w:t xml:space="preserve">Supabase third-party auth: </w:t>
      </w:r>
      <w:r>
        <w:t>https://supabase.com/docs/guides/auth/third-party/overview</w:t>
      </w:r>
    </w:p>
    <w:p>
      <w:pPr>
        <w:spacing w:after="40"/>
      </w:pPr>
      <w:r>
        <w:rPr>
          <w:b/>
        </w:rPr>
        <w:t xml:space="preserve">Supabase custom/third-party JWTs: </w:t>
      </w:r>
      <w:r>
        <w:t>https://supabase.com/docs/guides/auth/jwts</w:t>
      </w:r>
    </w:p>
    <w:p>
      <w:pPr>
        <w:spacing w:after="40"/>
      </w:pPr>
      <w:r>
        <w:rPr>
          <w:b/>
        </w:rPr>
        <w:t xml:space="preserve">Next.js authentication guide: </w:t>
      </w:r>
      <w:r>
        <w:t>https://nextjs.org/docs/app/guides/authentication</w:t>
      </w:r>
    </w:p>
    <w:p>
      <w:pPr>
        <w:spacing w:after="40"/>
      </w:pPr>
      <w:r>
        <w:rPr>
          <w:b/>
        </w:rPr>
        <w:t xml:space="preserve">Next.js Route Handlers: </w:t>
      </w:r>
      <w:r>
        <w:t>https://nextjs.org/docs/15/app/getting-started/route-handlers-and-middleware</w:t>
      </w:r>
    </w:p>
    <w:p>
      <w:pPr>
        <w:spacing w:after="40"/>
      </w:pPr>
      <w:r>
        <w:rPr>
          <w:b/>
        </w:rPr>
        <w:t xml:space="preserve">Next.js Proxy (Next 16): </w:t>
      </w:r>
      <w:r>
        <w:t>https://nextjs.org/docs/app/api-reference/file-conventions/proxy</w:t>
      </w:r>
    </w:p>
    <w:p>
      <w:pPr>
        <w:spacing w:after="40"/>
      </w:pPr>
      <w:r>
        <w:rPr>
          <w:b/>
        </w:rPr>
        <w:t xml:space="preserve">Next.js Content Security Policy: </w:t>
      </w:r>
      <w:r>
        <w:t>https://nextjs.org/docs/app/guides/content-security-policy</w:t>
      </w:r>
    </w:p>
    <w:p>
      <w:pPr>
        <w:spacing w:after="40"/>
      </w:pPr>
      <w:r>
        <w:rPr>
          <w:b/>
        </w:rPr>
        <w:t xml:space="preserve">Next.js Backend for Frontend/security: </w:t>
      </w:r>
      <w:r>
        <w:t>https://nextjs.org/docs/app/guides/backend-for-frontend</w:t>
      </w:r>
    </w:p>
    <w:p>
      <w:pPr>
        <w:pStyle w:val="Heading1"/>
      </w:pPr>
      <w:r>
        <w:t>26. Developer Notes and Guardrails</w:t>
      </w:r>
    </w:p>
    <w:p>
      <w:pPr>
        <w:pStyle w:val="ListBullet"/>
        <w:spacing w:after="40"/>
      </w:pPr>
      <w:r>
        <w:t>Prefer the project’s existing component primitives and Tailwind utilities. Do not add a competing design system.</w:t>
      </w:r>
    </w:p>
    <w:p>
      <w:pPr>
        <w:pStyle w:val="ListBullet"/>
        <w:spacing w:after="40"/>
      </w:pPr>
      <w:r>
        <w:t>Reuse existing dark/light theme variables and font loading. The existing project design-system source explicitly defines Inter and Playfair Display and the green/lime color tokens. (Project design-system source)</w:t>
      </w:r>
    </w:p>
    <w:p>
      <w:pPr>
        <w:pStyle w:val="ListBullet"/>
        <w:spacing w:after="40"/>
      </w:pPr>
      <w:r>
        <w:t>Keep all customer-care API authorization in server code. A route being “hidden” in the UI is not a security control.</w:t>
      </w:r>
    </w:p>
    <w:p>
      <w:pPr>
        <w:pStyle w:val="ListBullet"/>
        <w:spacing w:after="40"/>
      </w:pPr>
      <w:r>
        <w:t>Keep database writes and realtime publication logically coupled with an explicit recovery path. If publication fails after persistence, the message must be republished rather than marked as lost.</w:t>
      </w:r>
    </w:p>
    <w:p>
      <w:pPr>
        <w:pStyle w:val="ListBullet"/>
        <w:spacing w:after="40"/>
      </w:pPr>
      <w:r>
        <w:t>Never make Ably history the only copy of a support conversation.</w:t>
      </w:r>
    </w:p>
    <w:p>
      <w:pPr>
        <w:pStyle w:val="ListBullet"/>
        <w:spacing w:after="40"/>
      </w:pPr>
      <w:r>
        <w:t>Never use localStorage for long-lived auth secrets. Only store non-sensitive UI preferences/drafts where appropriate.</w:t>
      </w:r>
    </w:p>
    <w:p>
      <w:pPr>
        <w:pStyle w:val="ListBullet"/>
        <w:spacing w:after="40"/>
      </w:pPr>
      <w:r>
        <w:t>Use generated UUIDs for message idempotency and server timestamps for authoritative ordering.</w:t>
      </w:r>
    </w:p>
    <w:p>
      <w:pPr>
        <w:pStyle w:val="ListBullet"/>
        <w:spacing w:after="40"/>
      </w:pPr>
      <w:r>
        <w:t>For message ordering, use `created_at` plus `id` as a stable tiebreaker.</w:t>
      </w:r>
    </w:p>
    <w:p>
      <w:pPr>
        <w:pStyle w:val="ListBullet"/>
        <w:spacing w:after="40"/>
      </w:pPr>
      <w:r>
        <w:t>For agent queue sorting, use last_message_at and priority rather than browser-local timestamps.</w:t>
      </w:r>
    </w:p>
    <w:p>
      <w:pPr>
        <w:pStyle w:val="ListBullet"/>
        <w:spacing w:after="40"/>
      </w:pPr>
      <w:r>
        <w:t>Keep business actions such as assignment and closure in the database/API, not in realtime-only events.</w:t>
      </w:r>
    </w:p>
    <w:p>
      <w:pPr>
        <w:pStyle w:val="ListBullet"/>
        <w:spacing w:after="40"/>
      </w:pPr>
      <w:r>
        <w:t>When changing the Next.js version, re-check the current Proxy/auth guidance. Next.js 16 renamed Middleware to Proxy; do not introduce a deprecated convention into a new implementation.</w:t>
      </w:r>
    </w:p>
    <w:p>
      <w:pPr>
        <w:pStyle w:val="Heading2"/>
      </w:pPr>
      <w:r>
        <w:t>Definition of done</w:t>
      </w:r>
    </w:p>
    <w:p>
      <w:pPr>
        <w:spacing w:after="100"/>
      </w:pPr>
      <w:r>
        <w:t>The feature is considered production-ready only when a real customer and a real care agent can conduct a complete conversation in staging and production without refresh, the conversation remains private under direct-ID/API abuse attempts, messages survive reconnects, attachments are protected, all critical flows are covered by automated tests, the care dashboard is operationally separate from admin, and the existing site design system is preserved across light and dark themes.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586860"/>
        <w:sz w:val="15"/>
      </w:rPr>
      <w:t>Production specification • 18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color w:val="586860"/>
        <w:sz w:val="15"/>
      </w:rPr>
      <w:t>Dentium Customer Care Live Chat | Production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0A2B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eastAsia="Inter"/>
      <w:b/>
      <w:bCs/>
      <w:color w:val="0B362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eastAsia="Inter"/>
      <w:b/>
      <w:bCs/>
      <w:color w:val="0B362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eastAsia="Inter"/>
      <w:b/>
      <w:bCs/>
      <w:color w:val="0A2B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layfair Display" w:hAnsi="Playfair Display" w:eastAsia="Playfair Display"/>
      <w:b/>
      <w:color w:val="0B362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259"/>
    </w:pPr>
    <w:rPr>
      <w:rFonts w:ascii="Consolas" w:hAnsi="Consolas"/>
      <w:color w:val="1E2822"/>
      <w:sz w:val="16"/>
    </w:rPr>
  </w:style>
  <w:style w:type="paragraph" w:customStyle="1" w:styleId="Small">
    <w:name w:val="Small"/>
    <w:rPr>
      <w:rFonts w:ascii="Inter" w:hAnsi="Inter"/>
      <w:color w:val="586860"/>
      <w:sz w:val="16"/>
    </w:rPr>
  </w:style>
  <w:style w:type="paragraph" w:customStyle="1" w:styleId="Callout">
    <w:name w:val="Callout"/>
    <w:pPr>
      <w:spacing w:before="80" w:after="120"/>
      <w:ind w:left="259" w:right="144"/>
    </w:pPr>
    <w:rPr>
      <w:rFonts w:ascii="Inter" w:hAnsi="Inter"/>
      <w:color w:val="0A2B1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Care Live Chat — Production Implementation Guide</dc:title>
  <dc:subject>Private realtime customer support chat for Dentium</dc:subject>
  <dc:creator>OpenAI</dc:creator>
  <cp:keywords>Next.js, Supabase, Ably, customer care, live chat, realtime, production</cp:keywords>
  <dc:description>generated by python-docx</dc:description>
  <cp:lastModifiedBy/>
  <cp:revision>1</cp:revision>
  <dcterms:created xsi:type="dcterms:W3CDTF">2013-12-23T23:15:00Z</dcterms:created>
  <dcterms:modified xsi:type="dcterms:W3CDTF">2013-12-23T23:15:00Z</dcterms:modified>
  <cp:category/>
</cp:coreProperties>
</file>