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907C" w14:textId="77777777" w:rsidR="003B007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CLINICAL COMPARATIVE STUDY TO EVALUATE THE EFFECT OF </w:t>
      </w:r>
      <w:r>
        <w:rPr>
          <w:b/>
          <w:i/>
          <w:sz w:val="28"/>
          <w:szCs w:val="28"/>
        </w:rPr>
        <w:t xml:space="preserve">VACHADI CHURNA </w:t>
      </w:r>
      <w:r>
        <w:rPr>
          <w:b/>
          <w:sz w:val="28"/>
          <w:szCs w:val="28"/>
        </w:rPr>
        <w:t xml:space="preserve">WITH </w:t>
      </w:r>
      <w:r>
        <w:rPr>
          <w:b/>
          <w:i/>
          <w:sz w:val="28"/>
          <w:szCs w:val="28"/>
        </w:rPr>
        <w:t xml:space="preserve">SHATAVARI CHURNA </w:t>
      </w:r>
      <w:r>
        <w:rPr>
          <w:b/>
          <w:sz w:val="28"/>
          <w:szCs w:val="28"/>
        </w:rPr>
        <w:t xml:space="preserve">IN THE MANAGEMENT OF </w:t>
      </w:r>
      <w:r>
        <w:rPr>
          <w:b/>
          <w:i/>
          <w:sz w:val="28"/>
          <w:szCs w:val="28"/>
        </w:rPr>
        <w:t xml:space="preserve">STANYA KSHAYA </w:t>
      </w:r>
      <w:r>
        <w:rPr>
          <w:b/>
          <w:sz w:val="28"/>
          <w:szCs w:val="28"/>
        </w:rPr>
        <w:t>W.S.R TO LACTATION FAILURE.</w:t>
      </w:r>
    </w:p>
    <w:p w14:paraId="5399D28E" w14:textId="77777777" w:rsidR="003B007B" w:rsidRDefault="003B007B">
      <w:pPr>
        <w:rPr>
          <w:b/>
        </w:rPr>
      </w:pPr>
    </w:p>
    <w:p w14:paraId="4F2F6A3A" w14:textId="77777777" w:rsidR="003B007B" w:rsidRDefault="00000000">
      <w:pPr>
        <w:pStyle w:val="Heading1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spacing w:before="0" w:after="0" w:line="240" w:lineRule="auto"/>
        <w:ind w:hanging="493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HYPOTHESIS:</w:t>
      </w:r>
    </w:p>
    <w:p w14:paraId="690B0856" w14:textId="77777777" w:rsidR="003B007B" w:rsidRDefault="00000000">
      <w:pPr>
        <w:widowControl w:val="0"/>
        <w:spacing w:before="50" w:line="240" w:lineRule="auto"/>
        <w:ind w:left="3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NULL HYPOTHESIS:</w:t>
      </w:r>
    </w:p>
    <w:p w14:paraId="674BC034" w14:textId="77777777" w:rsidR="003B007B" w:rsidRDefault="00000000">
      <w:pPr>
        <w:widowControl w:val="0"/>
        <w:numPr>
          <w:ilvl w:val="0"/>
          <w:numId w:val="3"/>
        </w:numPr>
        <w:tabs>
          <w:tab w:val="left" w:pos="983"/>
          <w:tab w:val="left" w:pos="984"/>
        </w:tabs>
        <w:spacing w:before="44" w:line="261" w:lineRule="auto"/>
        <w:ind w:right="299"/>
        <w:rPr>
          <w:rFonts w:ascii="Noto Sans Symbols" w:eastAsia="Noto Sans Symbols" w:hAnsi="Noto Sans Symbols" w:cs="Noto Sans Symbols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effective in the management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Stanya Kshaya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 .</w:t>
      </w:r>
    </w:p>
    <w:p w14:paraId="6019797C" w14:textId="77777777" w:rsidR="003B007B" w:rsidRDefault="00000000">
      <w:pPr>
        <w:pStyle w:val="Heading1"/>
        <w:keepNext w:val="0"/>
        <w:keepLines w:val="0"/>
        <w:widowControl w:val="0"/>
        <w:spacing w:before="20" w:after="0" w:line="240" w:lineRule="auto"/>
        <w:ind w:left="3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ALTERNATIVE HYPOTHESIS:</w:t>
      </w:r>
    </w:p>
    <w:p w14:paraId="4C5667C8" w14:textId="77777777" w:rsidR="003B007B" w:rsidRDefault="00000000">
      <w:pPr>
        <w:widowControl w:val="0"/>
        <w:numPr>
          <w:ilvl w:val="0"/>
          <w:numId w:val="3"/>
        </w:numPr>
        <w:tabs>
          <w:tab w:val="left" w:pos="983"/>
          <w:tab w:val="left" w:pos="984"/>
        </w:tabs>
        <w:spacing w:before="46" w:line="273" w:lineRule="auto"/>
        <w:ind w:right="296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effective in the management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Stanya Kshaya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14:paraId="29D8466A" w14:textId="77777777" w:rsidR="003B007B" w:rsidRDefault="00000000">
      <w:pPr>
        <w:widowControl w:val="0"/>
        <w:numPr>
          <w:ilvl w:val="0"/>
          <w:numId w:val="3"/>
        </w:numPr>
        <w:tabs>
          <w:tab w:val="left" w:pos="983"/>
          <w:tab w:val="left" w:pos="984"/>
        </w:tabs>
        <w:spacing w:before="1" w:line="240" w:lineRule="auto"/>
        <w:ind w:hanging="361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more effective than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Shatavari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management of</w:t>
      </w:r>
    </w:p>
    <w:p w14:paraId="6912136B" w14:textId="77777777" w:rsidR="003B007B" w:rsidRDefault="00000000">
      <w:pPr>
        <w:widowControl w:val="0"/>
        <w:spacing w:before="42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Stanya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kshaya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 .</w:t>
      </w:r>
    </w:p>
    <w:p w14:paraId="757FD193" w14:textId="77777777" w:rsidR="003B007B" w:rsidRDefault="00000000">
      <w:pPr>
        <w:widowControl w:val="0"/>
        <w:numPr>
          <w:ilvl w:val="0"/>
          <w:numId w:val="3"/>
        </w:numPr>
        <w:tabs>
          <w:tab w:val="left" w:pos="983"/>
          <w:tab w:val="left" w:pos="984"/>
        </w:tabs>
        <w:spacing w:before="41" w:line="240" w:lineRule="auto"/>
        <w:ind w:hanging="361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less effective than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Shatavari churna </w:t>
      </w:r>
      <w:r>
        <w:rPr>
          <w:rFonts w:ascii="Times New Roman" w:eastAsia="Times New Roman" w:hAnsi="Times New Roman" w:cs="Times New Roman"/>
          <w:sz w:val="24"/>
          <w:szCs w:val="24"/>
        </w:rPr>
        <w:t>in the management of</w:t>
      </w:r>
    </w:p>
    <w:p w14:paraId="4397EF36" w14:textId="77777777" w:rsidR="003B007B" w:rsidRDefault="00000000">
      <w:pPr>
        <w:widowControl w:val="0"/>
        <w:spacing w:before="4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Stanya Kshaya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14:paraId="36C0B95E" w14:textId="77777777" w:rsidR="003B007B" w:rsidRDefault="00000000">
      <w:pPr>
        <w:widowControl w:val="0"/>
        <w:numPr>
          <w:ilvl w:val="0"/>
          <w:numId w:val="3"/>
        </w:numPr>
        <w:tabs>
          <w:tab w:val="left" w:pos="983"/>
          <w:tab w:val="left" w:pos="984"/>
        </w:tabs>
        <w:spacing w:before="43" w:line="273" w:lineRule="auto"/>
        <w:ind w:right="295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–Both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Shatavari churna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equally effective in the management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Stanya Kshaya </w:t>
      </w:r>
      <w:r>
        <w:rPr>
          <w:rFonts w:ascii="Times New Roman" w:eastAsia="Times New Roman" w:hAnsi="Times New Roman" w:cs="Times New Roman"/>
          <w:sz w:val="24"/>
          <w:szCs w:val="24"/>
        </w:rPr>
        <w:t>w.s.r to Lactation Failure.</w:t>
      </w:r>
    </w:p>
    <w:p w14:paraId="1A942152" w14:textId="77777777" w:rsidR="003B007B" w:rsidRDefault="003B007B">
      <w:pPr>
        <w:rPr>
          <w:b/>
        </w:rPr>
      </w:pPr>
    </w:p>
    <w:p w14:paraId="3FCEF5EB" w14:textId="77777777" w:rsidR="003B007B" w:rsidRDefault="003B007B">
      <w:pPr>
        <w:pStyle w:val="Heading1"/>
        <w:keepNext w:val="0"/>
        <w:keepLines w:val="0"/>
        <w:widowControl w:val="0"/>
        <w:spacing w:before="1" w:after="0" w:line="240" w:lineRule="auto"/>
        <w:ind w:left="340"/>
      </w:pPr>
      <w:bookmarkStart w:id="0" w:name="_tuoxvra1sab0" w:colFirst="0" w:colLast="0"/>
      <w:bookmarkEnd w:id="0"/>
    </w:p>
    <w:p w14:paraId="01BD1BE1" w14:textId="77777777" w:rsidR="003B007B" w:rsidRDefault="00000000">
      <w:pPr>
        <w:pStyle w:val="Heading1"/>
        <w:keepNext w:val="0"/>
        <w:keepLines w:val="0"/>
        <w:widowControl w:val="0"/>
        <w:spacing w:before="1" w:after="0" w:line="240" w:lineRule="auto"/>
        <w:ind w:left="3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i1gqv2i9zff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STUDY DURATION:</w:t>
      </w:r>
    </w:p>
    <w:p w14:paraId="4EE3429B" w14:textId="77777777" w:rsidR="003B007B" w:rsidRDefault="00000000">
      <w:pPr>
        <w:widowControl w:val="0"/>
        <w:numPr>
          <w:ilvl w:val="0"/>
          <w:numId w:val="1"/>
        </w:numPr>
        <w:tabs>
          <w:tab w:val="left" w:pos="1060"/>
          <w:tab w:val="left" w:pos="1061"/>
        </w:tabs>
        <w:spacing w:before="46" w:line="240" w:lineRule="auto"/>
        <w:ind w:left="1060"/>
      </w:pPr>
      <w:r>
        <w:rPr>
          <w:rFonts w:ascii="Times New Roman" w:eastAsia="Times New Roman" w:hAnsi="Times New Roman" w:cs="Times New Roman"/>
          <w:sz w:val="24"/>
          <w:szCs w:val="24"/>
        </w:rPr>
        <w:t>Total study duration - 45 days</w:t>
      </w:r>
    </w:p>
    <w:p w14:paraId="7F7F132B" w14:textId="77777777" w:rsidR="003B007B" w:rsidRDefault="00000000">
      <w:pPr>
        <w:widowControl w:val="0"/>
        <w:numPr>
          <w:ilvl w:val="0"/>
          <w:numId w:val="1"/>
        </w:numPr>
        <w:tabs>
          <w:tab w:val="left" w:pos="1060"/>
          <w:tab w:val="left" w:pos="1061"/>
        </w:tabs>
        <w:spacing w:before="40" w:line="240" w:lineRule="auto"/>
        <w:ind w:left="1060"/>
      </w:pPr>
      <w:r>
        <w:rPr>
          <w:rFonts w:ascii="Times New Roman" w:eastAsia="Times New Roman" w:hAnsi="Times New Roman" w:cs="Times New Roman"/>
          <w:sz w:val="24"/>
          <w:szCs w:val="24"/>
        </w:rPr>
        <w:t>Duration of drug intervention – 30 days</w:t>
      </w:r>
    </w:p>
    <w:p w14:paraId="490F47D0" w14:textId="77777777" w:rsidR="003B007B" w:rsidRDefault="00000000">
      <w:pPr>
        <w:widowControl w:val="0"/>
        <w:numPr>
          <w:ilvl w:val="0"/>
          <w:numId w:val="1"/>
        </w:numPr>
        <w:tabs>
          <w:tab w:val="left" w:pos="1060"/>
          <w:tab w:val="left" w:pos="1061"/>
        </w:tabs>
        <w:spacing w:before="40" w:line="240" w:lineRule="auto"/>
        <w:ind w:left="1060"/>
      </w:pPr>
      <w:r>
        <w:rPr>
          <w:rFonts w:ascii="Times New Roman" w:eastAsia="Times New Roman" w:hAnsi="Times New Roman" w:cs="Times New Roman"/>
          <w:sz w:val="24"/>
          <w:szCs w:val="24"/>
        </w:rPr>
        <w:t>Number of visits - 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day, 15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day, 30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day.</w:t>
      </w:r>
    </w:p>
    <w:p w14:paraId="6A42E5AE" w14:textId="77777777" w:rsidR="003B007B" w:rsidRDefault="00000000">
      <w:pPr>
        <w:widowControl w:val="0"/>
        <w:numPr>
          <w:ilvl w:val="0"/>
          <w:numId w:val="1"/>
        </w:numPr>
        <w:tabs>
          <w:tab w:val="left" w:pos="1060"/>
          <w:tab w:val="left" w:pos="1061"/>
        </w:tabs>
        <w:spacing w:before="40" w:line="240" w:lineRule="auto"/>
        <w:ind w:left="1060"/>
      </w:pPr>
      <w:r>
        <w:rPr>
          <w:rFonts w:ascii="Times New Roman" w:eastAsia="Times New Roman" w:hAnsi="Times New Roman" w:cs="Times New Roman"/>
          <w:sz w:val="24"/>
          <w:szCs w:val="24"/>
        </w:rPr>
        <w:t>Post medication follow up - 45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day</w:t>
      </w:r>
    </w:p>
    <w:tbl>
      <w:tblPr>
        <w:tblStyle w:val="a"/>
        <w:tblW w:w="8327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069"/>
        <w:gridCol w:w="2146"/>
        <w:gridCol w:w="2341"/>
      </w:tblGrid>
      <w:tr w:rsidR="003B007B" w14:paraId="6CB6C1C9" w14:textId="77777777">
        <w:trPr>
          <w:trHeight w:val="318"/>
        </w:trPr>
        <w:tc>
          <w:tcPr>
            <w:tcW w:w="1771" w:type="dxa"/>
          </w:tcPr>
          <w:p w14:paraId="23722C5D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2069" w:type="dxa"/>
          </w:tcPr>
          <w:p w14:paraId="6E1CB1B1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2146" w:type="dxa"/>
          </w:tcPr>
          <w:p w14:paraId="5DD9BF32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2341" w:type="dxa"/>
          </w:tcPr>
          <w:p w14:paraId="0588D096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3B007B" w14:paraId="21A034B6" w14:textId="77777777">
        <w:trPr>
          <w:trHeight w:val="1269"/>
        </w:trPr>
        <w:tc>
          <w:tcPr>
            <w:tcW w:w="1771" w:type="dxa"/>
          </w:tcPr>
          <w:p w14:paraId="3A353E2C" w14:textId="77777777" w:rsidR="003B007B" w:rsidRDefault="00000000">
            <w:pPr>
              <w:widowControl w:val="0"/>
              <w:ind w:left="107"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1.Screening 2.Enrolment 3.Trail drug</w:t>
            </w:r>
          </w:p>
          <w:p w14:paraId="279EE518" w14:textId="77777777" w:rsidR="003B007B" w:rsidRDefault="00000000">
            <w:pPr>
              <w:widowControl w:val="0"/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2069" w:type="dxa"/>
          </w:tcPr>
          <w:p w14:paraId="15C78BA9" w14:textId="77777777" w:rsidR="003B007B" w:rsidRDefault="00000000">
            <w:pPr>
              <w:widowControl w:val="0"/>
              <w:ind w:left="108"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1.Assessment 2.Trail drug administration</w:t>
            </w:r>
          </w:p>
        </w:tc>
        <w:tc>
          <w:tcPr>
            <w:tcW w:w="2146" w:type="dxa"/>
          </w:tcPr>
          <w:p w14:paraId="23457FE1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1.Assessment</w:t>
            </w:r>
          </w:p>
        </w:tc>
        <w:tc>
          <w:tcPr>
            <w:tcW w:w="2341" w:type="dxa"/>
          </w:tcPr>
          <w:p w14:paraId="3C479808" w14:textId="77777777" w:rsidR="003B007B" w:rsidRDefault="00000000">
            <w:pPr>
              <w:widowControl w:val="0"/>
              <w:ind w:left="108" w:right="8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1.Follow up 2.Assessment</w:t>
            </w:r>
          </w:p>
        </w:tc>
      </w:tr>
    </w:tbl>
    <w:p w14:paraId="1A1300BD" w14:textId="77777777" w:rsidR="003B007B" w:rsidRDefault="003B007B">
      <w:pPr>
        <w:widowControl w:val="0"/>
        <w:spacing w:before="4" w:line="240" w:lineRule="auto"/>
        <w:rPr>
          <w:sz w:val="28"/>
          <w:szCs w:val="28"/>
        </w:rPr>
      </w:pPr>
    </w:p>
    <w:p w14:paraId="6610053C" w14:textId="77777777" w:rsidR="003B007B" w:rsidRDefault="003B007B">
      <w:pPr>
        <w:pStyle w:val="Heading1"/>
        <w:keepNext w:val="0"/>
        <w:keepLines w:val="0"/>
        <w:widowControl w:val="0"/>
        <w:spacing w:before="1" w:after="0" w:line="240" w:lineRule="auto"/>
        <w:ind w:left="340"/>
      </w:pPr>
      <w:bookmarkStart w:id="2" w:name="_52b4ygde0w1g" w:colFirst="0" w:colLast="0"/>
      <w:bookmarkEnd w:id="2"/>
    </w:p>
    <w:p w14:paraId="0FA5BFF1" w14:textId="77777777" w:rsidR="003B007B" w:rsidRDefault="00000000">
      <w:pPr>
        <w:widowControl w:val="0"/>
        <w:spacing w:before="89" w:after="55" w:line="240" w:lineRule="auto"/>
        <w:ind w:lef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"B'':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Patient under this group will be given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Shatavari churna.</w:t>
      </w:r>
    </w:p>
    <w:tbl>
      <w:tblPr>
        <w:tblStyle w:val="a0"/>
        <w:tblW w:w="7547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3207"/>
        <w:gridCol w:w="3318"/>
      </w:tblGrid>
      <w:tr w:rsidR="003B007B" w14:paraId="48B23488" w14:textId="77777777">
        <w:trPr>
          <w:trHeight w:val="318"/>
        </w:trPr>
        <w:tc>
          <w:tcPr>
            <w:tcW w:w="1022" w:type="dxa"/>
          </w:tcPr>
          <w:p w14:paraId="64C13EAA" w14:textId="77777777" w:rsidR="003B007B" w:rsidRDefault="00000000">
            <w:pPr>
              <w:widowControl w:val="0"/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3207" w:type="dxa"/>
          </w:tcPr>
          <w:p w14:paraId="648DEFD9" w14:textId="77777777" w:rsidR="003B007B" w:rsidRDefault="00000000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318" w:type="dxa"/>
          </w:tcPr>
          <w:p w14:paraId="34374DD8" w14:textId="77777777" w:rsidR="003B007B" w:rsidRDefault="00000000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Shatavari Churna</w:t>
            </w:r>
          </w:p>
        </w:tc>
      </w:tr>
      <w:tr w:rsidR="003B007B" w14:paraId="02098611" w14:textId="77777777">
        <w:trPr>
          <w:trHeight w:val="316"/>
        </w:trPr>
        <w:tc>
          <w:tcPr>
            <w:tcW w:w="1022" w:type="dxa"/>
          </w:tcPr>
          <w:p w14:paraId="77960FCF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207" w:type="dxa"/>
          </w:tcPr>
          <w:p w14:paraId="52E96033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Matra</w:t>
            </w:r>
          </w:p>
        </w:tc>
        <w:tc>
          <w:tcPr>
            <w:tcW w:w="3318" w:type="dxa"/>
          </w:tcPr>
          <w:p w14:paraId="5E1C62DC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Eka Karsha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 gm BD)</w:t>
            </w:r>
          </w:p>
        </w:tc>
      </w:tr>
      <w:tr w:rsidR="003B007B" w14:paraId="503A80B6" w14:textId="77777777">
        <w:trPr>
          <w:trHeight w:val="318"/>
        </w:trPr>
        <w:tc>
          <w:tcPr>
            <w:tcW w:w="1022" w:type="dxa"/>
          </w:tcPr>
          <w:p w14:paraId="4268DC1E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07" w:type="dxa"/>
          </w:tcPr>
          <w:p w14:paraId="4BD14F9B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sevan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kala</w:t>
            </w:r>
          </w:p>
        </w:tc>
        <w:tc>
          <w:tcPr>
            <w:tcW w:w="3318" w:type="dxa"/>
          </w:tcPr>
          <w:p w14:paraId="37E7BC95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Pragbhakta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(Before food) BD</w:t>
            </w:r>
          </w:p>
        </w:tc>
      </w:tr>
      <w:tr w:rsidR="003B007B" w14:paraId="76B3413E" w14:textId="77777777">
        <w:trPr>
          <w:trHeight w:val="316"/>
        </w:trPr>
        <w:tc>
          <w:tcPr>
            <w:tcW w:w="1022" w:type="dxa"/>
          </w:tcPr>
          <w:p w14:paraId="6F68A520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07" w:type="dxa"/>
          </w:tcPr>
          <w:p w14:paraId="1C93A2C1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yojana Kala</w:t>
            </w:r>
          </w:p>
        </w:tc>
        <w:tc>
          <w:tcPr>
            <w:tcW w:w="3318" w:type="dxa"/>
          </w:tcPr>
          <w:p w14:paraId="66D78FC4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3B007B" w14:paraId="70482FFE" w14:textId="77777777">
        <w:trPr>
          <w:trHeight w:val="316"/>
        </w:trPr>
        <w:tc>
          <w:tcPr>
            <w:tcW w:w="1022" w:type="dxa"/>
          </w:tcPr>
          <w:p w14:paraId="55DAEF11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07" w:type="dxa"/>
          </w:tcPr>
          <w:p w14:paraId="4B124FA5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Anupana</w:t>
            </w:r>
          </w:p>
        </w:tc>
        <w:tc>
          <w:tcPr>
            <w:tcW w:w="3318" w:type="dxa"/>
          </w:tcPr>
          <w:p w14:paraId="18863912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Godugdha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(50ml)</w:t>
            </w:r>
          </w:p>
        </w:tc>
      </w:tr>
    </w:tbl>
    <w:p w14:paraId="1C6615EB" w14:textId="77777777" w:rsidR="003B007B" w:rsidRDefault="00000000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Note:- Individual sachet of each dose is prepared, given to patient and SOP (According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Sharangadhar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Madhyam Khand) explained verbally  and simultaneously affixed to it.</w:t>
      </w:r>
    </w:p>
    <w:p w14:paraId="1363888E" w14:textId="77777777" w:rsidR="003B007B" w:rsidRDefault="00000000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Measurement glass will be given to the patient.</w:t>
      </w:r>
    </w:p>
    <w:p w14:paraId="6C7A5B31" w14:textId="77777777" w:rsidR="003B007B" w:rsidRDefault="003B007B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D095C11" w14:textId="77777777" w:rsidR="003B007B" w:rsidRDefault="00000000">
      <w:pPr>
        <w:widowControl w:val="0"/>
        <w:spacing w:before="89" w:after="55" w:line="240" w:lineRule="auto"/>
        <w:ind w:left="3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"A'':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Patient under this group will be given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Vachadi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churna.</w:t>
      </w:r>
    </w:p>
    <w:tbl>
      <w:tblPr>
        <w:tblStyle w:val="a1"/>
        <w:tblW w:w="7547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3207"/>
        <w:gridCol w:w="3318"/>
      </w:tblGrid>
      <w:tr w:rsidR="003B007B" w14:paraId="61A449D8" w14:textId="77777777">
        <w:trPr>
          <w:trHeight w:val="318"/>
        </w:trPr>
        <w:tc>
          <w:tcPr>
            <w:tcW w:w="1022" w:type="dxa"/>
          </w:tcPr>
          <w:p w14:paraId="5B1DB5FE" w14:textId="77777777" w:rsidR="003B007B" w:rsidRDefault="00000000">
            <w:pPr>
              <w:widowControl w:val="0"/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3207" w:type="dxa"/>
          </w:tcPr>
          <w:p w14:paraId="1DDBA57F" w14:textId="77777777" w:rsidR="003B007B" w:rsidRDefault="00000000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318" w:type="dxa"/>
          </w:tcPr>
          <w:p w14:paraId="0E68B2E9" w14:textId="77777777" w:rsidR="003B007B" w:rsidRDefault="00000000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Vachadi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Churna</w:t>
            </w:r>
          </w:p>
        </w:tc>
      </w:tr>
      <w:tr w:rsidR="003B007B" w14:paraId="044B027F" w14:textId="77777777">
        <w:trPr>
          <w:trHeight w:val="316"/>
        </w:trPr>
        <w:tc>
          <w:tcPr>
            <w:tcW w:w="1022" w:type="dxa"/>
          </w:tcPr>
          <w:p w14:paraId="76B1BBF5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207" w:type="dxa"/>
          </w:tcPr>
          <w:p w14:paraId="1B8493B4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Matra</w:t>
            </w:r>
          </w:p>
        </w:tc>
        <w:tc>
          <w:tcPr>
            <w:tcW w:w="3318" w:type="dxa"/>
          </w:tcPr>
          <w:p w14:paraId="482310DE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Eka Karsha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 gm BD)</w:t>
            </w:r>
          </w:p>
        </w:tc>
      </w:tr>
      <w:tr w:rsidR="003B007B" w14:paraId="7755ED44" w14:textId="77777777">
        <w:trPr>
          <w:trHeight w:val="318"/>
        </w:trPr>
        <w:tc>
          <w:tcPr>
            <w:tcW w:w="1022" w:type="dxa"/>
          </w:tcPr>
          <w:p w14:paraId="4CAB808D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07" w:type="dxa"/>
          </w:tcPr>
          <w:p w14:paraId="6A6F86D3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sevan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kala</w:t>
            </w:r>
          </w:p>
        </w:tc>
        <w:tc>
          <w:tcPr>
            <w:tcW w:w="3318" w:type="dxa"/>
          </w:tcPr>
          <w:p w14:paraId="5394322E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Pragbhakta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(Before food) BD</w:t>
            </w:r>
          </w:p>
        </w:tc>
      </w:tr>
      <w:tr w:rsidR="003B007B" w14:paraId="3E034EF3" w14:textId="77777777">
        <w:trPr>
          <w:trHeight w:val="316"/>
        </w:trPr>
        <w:tc>
          <w:tcPr>
            <w:tcW w:w="1022" w:type="dxa"/>
          </w:tcPr>
          <w:p w14:paraId="367C52BF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07" w:type="dxa"/>
          </w:tcPr>
          <w:p w14:paraId="5A7F4BC4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Aushada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yojana Kala</w:t>
            </w:r>
          </w:p>
        </w:tc>
        <w:tc>
          <w:tcPr>
            <w:tcW w:w="3318" w:type="dxa"/>
          </w:tcPr>
          <w:p w14:paraId="608A8AFF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3B007B" w14:paraId="5D3F4A84" w14:textId="77777777">
        <w:trPr>
          <w:trHeight w:val="316"/>
        </w:trPr>
        <w:tc>
          <w:tcPr>
            <w:tcW w:w="1022" w:type="dxa"/>
          </w:tcPr>
          <w:p w14:paraId="1FF892DA" w14:textId="77777777" w:rsidR="003B007B" w:rsidRDefault="00000000">
            <w:pPr>
              <w:widowControl w:val="0"/>
              <w:spacing w:line="27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07" w:type="dxa"/>
          </w:tcPr>
          <w:p w14:paraId="1E266F1E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Anupana</w:t>
            </w:r>
          </w:p>
        </w:tc>
        <w:tc>
          <w:tcPr>
            <w:tcW w:w="3318" w:type="dxa"/>
          </w:tcPr>
          <w:p w14:paraId="43819509" w14:textId="77777777" w:rsidR="003B007B" w:rsidRDefault="00000000">
            <w:pPr>
              <w:widowControl w:val="0"/>
              <w:spacing w:line="27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Godugdha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(50ml)</w:t>
            </w:r>
          </w:p>
        </w:tc>
      </w:tr>
    </w:tbl>
    <w:p w14:paraId="601A9865" w14:textId="77777777" w:rsidR="003B007B" w:rsidRDefault="003B007B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46043A13" w14:textId="77777777" w:rsidR="00DC1602" w:rsidRDefault="00DC1602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1FBA9DBC" w14:textId="77777777" w:rsidR="00DC1602" w:rsidRDefault="00DC1602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4F6E75C" w14:textId="77777777" w:rsidR="00DC1602" w:rsidRDefault="00DC1602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7B4AEBF7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587E9AD5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7A72FCB5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7A67BFAD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71749017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6F75EC64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E615AF3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4BE24F37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047E92C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B04883F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57DB3F40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27952F3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19DAE91A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C874C0D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A3626A1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6D6F8D99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462EC91D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188E3F12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0549B826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05785C1C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F960940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2F1EE5A6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AB5BC1D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p w14:paraId="3CEC2AE8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Bhujbal VV, Shelar SM. A case study of ayurvedic management in Stanya Kshaya (lactation Insufficiency). International journal of research in Ayurveda and Medical sciences [Internet]. 2020 Sep 23 [cited 2020 Sep 23]; Vol.3 (Issue 3):227. </w:t>
      </w:r>
    </w:p>
    <w:p w14:paraId="4B36D242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Shinde Amit Dattatraya. The efficacy in Elettaria oil in management of Hypogalacterrhea.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http://www.ijciras.com/PublishedPaper/IJCIRAS1616.pdf</w:t>
        </w:r>
      </w:hyperlink>
    </w:p>
    <w:p w14:paraId="112D0EDD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Infant and young child feeding.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https://www.who.int/news-room/fact-sheets/detail/infant-and-young-child-feeding</w:t>
        </w:r>
      </w:hyperlink>
    </w:p>
    <w:p w14:paraId="089FE272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National Family Health Survey (NFHS-5) 2019-21, Compendium of fact sheets, Key Indicators, India and 14 states/UTs (Phase-II), Ministry of Health and Family welfare, Government of India. 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http://rchiips.org/nfhs/NFHS-5_FCTS/India.pdf</w:t>
        </w:r>
      </w:hyperlink>
    </w:p>
    <w:p w14:paraId="78BEDEB1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 Family Health Survey-5 2019-20 State Fact Sheet, Karnataka.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https://www.im4change.org/docs/Karnataka%20NFHS-5%20Factsheet.pdf</w:t>
        </w:r>
      </w:hyperlink>
    </w:p>
    <w:p w14:paraId="4D721DBE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Vaidya Shastri Kaviraj Ambikadutta, Susruta Samhita, Sharira Sthana 10/34, Reprint Edition 2019, Chaukhambha Sanskrit Sansthan Varanasi, pg. no. 106</w:t>
      </w:r>
    </w:p>
    <w:p w14:paraId="2DEBDC2A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Vaidya Gupta Kaviraj Atridev, Astanga Hrudaya, Uttara Tantra 1/17, Reprint Edition 2011, Chaukambha Prakashan Varanasi, pg.no. 616.</w:t>
      </w:r>
    </w:p>
    <w:p w14:paraId="4C69FE70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 Sharma Shivprasad, Vahata or Vrddha Vagbhata Astanga Samgraha, Sasilekha Sanskrit Commentary of Indu, Uttartantra 1/23,  Chowkhamba Sanskrit Series Office Varanasi 2006</w:t>
      </w:r>
      <w:r>
        <w:rPr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pg.no.630.</w:t>
      </w:r>
    </w:p>
    <w:p w14:paraId="1952FDF5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Nepal Rajguru Pandit Hemraj, Kasyapa Samhita Vrddha Jivakiya Tantra, Sutra Sthana 19/18-19, Sutra Sthana 19/10-11, Reprint – 2008 Chaukhamba Sanskrit Sansthan Varanasi, Pg no. 8,  pg. no. 7.</w:t>
      </w:r>
    </w:p>
    <w:p w14:paraId="1FE56FBB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 Murthy K R Srikantha Bhavaprakasa of Bhavamisra Vol-1, Purva khanda 4/10, 7/72, 7/74, 4/11-15, Reprint – 2016, Chowkhamba Krishnadas Academy Varanasi, pg. no. 67, pg.no. 640, pg.no. 641, pg. no. 67.</w:t>
      </w:r>
    </w:p>
    <w:p w14:paraId="3FFC169A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  <w:szCs w:val="24"/>
        </w:rPr>
        <w:t>Tripathy Indradeva, Chakradatta of Sri Chakrapanidatta, Vaidya prabha hindi commentary,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 2002, Chaukhamba Sanskrit Sansthan Varanasi, pg. no. 391.</w:t>
      </w:r>
    </w:p>
    <w:p w14:paraId="44FBD83A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aidya Shastri Kaviraj Ambikadutta, Susruta Samhita, Sutra Sthana 15/16,  Reprint Edition 2019, Chaukhambha Sanskrit Sansthan Varanasi, pg.no. 77</w:t>
      </w:r>
    </w:p>
    <w:p w14:paraId="0CA31173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Pt. Sastri Kasinatha, Dr. Chaturvedi Gorakha Natha, Charaka Samhita of Agnivesa revised by Caraka, Drdhabala, Vaidya Sastri Sri Satya Narayana Vidyotini Hindi commentary, Part- 1 Sharira Sthana 8/57, Reprint 2018, Chaukhambha Visvabharati Varanasi, pg. no. 959.</w:t>
      </w:r>
    </w:p>
    <w:p w14:paraId="66E11D3A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Vaidya Shastri Kaviraj Ambikadutta, Susruta Samhita, Chikitsa Sthana 35/5, Reprint Edition 2019, Chaukhambha Sanskrit Sansthan Varanasi, pg.no. 189</w:t>
      </w:r>
    </w:p>
    <w:p w14:paraId="652B199A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Sarma Nepal Rajguru Pandit Hemraj, Kasyapa Samhita Vrddha Jivakiya Tantra, Siddhi Sthana 7/5, Reprint – 2008 Chaukhamba Sanskrit Sansthan Varanasi, pg. no. 166</w:t>
      </w:r>
    </w:p>
    <w:p w14:paraId="4182197D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Vaidya Sastri Lakshmipati, Yogratnakar with Vidyotini Hindi Commentary, Edition Reprint 2018, Chaukhambha Prakashan Varanasi, pg. no 433</w:t>
      </w:r>
    </w:p>
    <w:p w14:paraId="3718A382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Vaidya Pandey Jaymini, Harita Samhita Nirmala Hindi commentary, Trutiya Sthana 53/3, Reprint 2016, Chaukhambha Visvabharati Varanasi. pg. no. 478</w:t>
      </w:r>
    </w:p>
    <w:p w14:paraId="47457690" w14:textId="77777777" w:rsidR="0094492C" w:rsidRDefault="0094492C" w:rsidP="0094492C">
      <w:pPr>
        <w:numPr>
          <w:ilvl w:val="0"/>
          <w:numId w:val="4"/>
        </w:num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Konar Hiralal, D C Dutta’s Textbook of Obstetrics,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 2018, Jaypee Brothers Medical Publishers(p)Ltd New Delhi, pg. no.141</w:t>
      </w:r>
    </w:p>
    <w:p w14:paraId="4EE23EF7" w14:textId="77777777" w:rsidR="0094492C" w:rsidRPr="00631A5B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Acharya Sharma P.V., Dravyaguna vijnana, Reprint 2005 Chaukhambha Bharati Academy Varanasi</w:t>
      </w:r>
      <w:r>
        <w:rPr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pg. no. 370, 562.</w:t>
      </w:r>
    </w:p>
    <w:p w14:paraId="58965C9A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https://dravyagunatvpm.wordpress.com/e-ayupharmacopoeia-of-india/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API- Part 1 Vol-3, Vol-4 Monographs.</w:t>
      </w:r>
    </w:p>
    <w:p w14:paraId="1B6B55BE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Dr. Sharma Shivprasad,Vahata or Vrddha Vagbhata Astanga Samgraha, Sasilekha Sanskrit Commentary of Indu, Chowkhamba Sanskrit Series Office Varanasi 2006</w:t>
      </w:r>
      <w:r>
        <w:rPr>
          <w:rFonts w:ascii="Times New Roman" w:eastAsia="Times New Roman" w:hAnsi="Times New Roman" w:cs="Times New Roman"/>
          <w:sz w:val="24"/>
          <w:szCs w:val="24"/>
        </w:rPr>
        <w:t>23/13, pg.no. 179</w:t>
      </w:r>
    </w:p>
    <w:p w14:paraId="7FC50CAC" w14:textId="77777777" w:rsidR="0094492C" w:rsidRDefault="0094492C" w:rsidP="0094492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Kanojiya Rajni, role of Karpasabeeja churna in the treatment of Stanya Kshaya- A pilot study, International Ayurvedic Medical Journal, September 2020,ISSN:5091,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http://www.iamj.in/current_isse/images/upload/4310_4316_1.pdf</w:t>
        </w:r>
      </w:hyperlink>
    </w:p>
    <w:p w14:paraId="0631BB54" w14:textId="77777777" w:rsidR="0094492C" w:rsidRDefault="0094492C">
      <w:pPr>
        <w:widowControl w:val="0"/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</w:p>
    <w:sectPr w:rsidR="009449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360"/>
      </w:pPr>
    </w:lvl>
  </w:abstractNum>
  <w:abstractNum w:abstractNumId="1" w15:restartNumberingAfterBreak="0">
    <w:nsid w:val="17B53D29"/>
    <w:multiLevelType w:val="multilevel"/>
    <w:tmpl w:val="16B8034C"/>
    <w:lvl w:ilvl="0">
      <w:numFmt w:val="bullet"/>
      <w:lvlText w:val=""/>
      <w:lvlJc w:val="left"/>
      <w:pPr>
        <w:ind w:left="983" w:hanging="360"/>
      </w:pPr>
    </w:lvl>
    <w:lvl w:ilvl="1">
      <w:numFmt w:val="bullet"/>
      <w:lvlText w:val="•"/>
      <w:lvlJc w:val="left"/>
      <w:pPr>
        <w:ind w:left="1848" w:hanging="360"/>
      </w:pPr>
    </w:lvl>
    <w:lvl w:ilvl="2">
      <w:numFmt w:val="bullet"/>
      <w:lvlText w:val="•"/>
      <w:lvlJc w:val="left"/>
      <w:pPr>
        <w:ind w:left="2717" w:hanging="360"/>
      </w:pPr>
    </w:lvl>
    <w:lvl w:ilvl="3">
      <w:numFmt w:val="bullet"/>
      <w:lvlText w:val="•"/>
      <w:lvlJc w:val="left"/>
      <w:pPr>
        <w:ind w:left="3585" w:hanging="360"/>
      </w:pPr>
    </w:lvl>
    <w:lvl w:ilvl="4">
      <w:numFmt w:val="bullet"/>
      <w:lvlText w:val="•"/>
      <w:lvlJc w:val="left"/>
      <w:pPr>
        <w:ind w:left="4454" w:hanging="360"/>
      </w:pPr>
    </w:lvl>
    <w:lvl w:ilvl="5">
      <w:numFmt w:val="bullet"/>
      <w:lvlText w:val="•"/>
      <w:lvlJc w:val="left"/>
      <w:pPr>
        <w:ind w:left="5323" w:hanging="360"/>
      </w:pPr>
    </w:lvl>
    <w:lvl w:ilvl="6">
      <w:numFmt w:val="bullet"/>
      <w:lvlText w:val="•"/>
      <w:lvlJc w:val="left"/>
      <w:pPr>
        <w:ind w:left="6191" w:hanging="360"/>
      </w:pPr>
    </w:lvl>
    <w:lvl w:ilvl="7">
      <w:numFmt w:val="bullet"/>
      <w:lvlText w:val="•"/>
      <w:lvlJc w:val="left"/>
      <w:pPr>
        <w:ind w:left="7060" w:hanging="360"/>
      </w:pPr>
    </w:lvl>
    <w:lvl w:ilvl="8">
      <w:numFmt w:val="bullet"/>
      <w:lvlText w:val="•"/>
      <w:lvlJc w:val="left"/>
      <w:pPr>
        <w:ind w:left="7929" w:hanging="360"/>
      </w:pPr>
    </w:lvl>
  </w:abstractNum>
  <w:abstractNum w:abstractNumId="2" w15:restartNumberingAfterBreak="0">
    <w:nsid w:val="27966B19"/>
    <w:multiLevelType w:val="multilevel"/>
    <w:tmpl w:val="F8B62B60"/>
    <w:lvl w:ilvl="0">
      <w:numFmt w:val="bullet"/>
      <w:lvlText w:val="●"/>
      <w:lvlJc w:val="left"/>
      <w:pPr>
        <w:ind w:left="98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48" w:hanging="360"/>
      </w:pPr>
    </w:lvl>
    <w:lvl w:ilvl="2">
      <w:numFmt w:val="bullet"/>
      <w:lvlText w:val="•"/>
      <w:lvlJc w:val="left"/>
      <w:pPr>
        <w:ind w:left="2717" w:hanging="360"/>
      </w:pPr>
    </w:lvl>
    <w:lvl w:ilvl="3">
      <w:numFmt w:val="bullet"/>
      <w:lvlText w:val="•"/>
      <w:lvlJc w:val="left"/>
      <w:pPr>
        <w:ind w:left="3585" w:hanging="360"/>
      </w:pPr>
    </w:lvl>
    <w:lvl w:ilvl="4">
      <w:numFmt w:val="bullet"/>
      <w:lvlText w:val="•"/>
      <w:lvlJc w:val="left"/>
      <w:pPr>
        <w:ind w:left="4454" w:hanging="360"/>
      </w:pPr>
    </w:lvl>
    <w:lvl w:ilvl="5">
      <w:numFmt w:val="bullet"/>
      <w:lvlText w:val="•"/>
      <w:lvlJc w:val="left"/>
      <w:pPr>
        <w:ind w:left="5323" w:hanging="360"/>
      </w:pPr>
    </w:lvl>
    <w:lvl w:ilvl="6">
      <w:numFmt w:val="bullet"/>
      <w:lvlText w:val="•"/>
      <w:lvlJc w:val="left"/>
      <w:pPr>
        <w:ind w:left="6191" w:hanging="360"/>
      </w:pPr>
    </w:lvl>
    <w:lvl w:ilvl="7">
      <w:numFmt w:val="bullet"/>
      <w:lvlText w:val="•"/>
      <w:lvlJc w:val="left"/>
      <w:pPr>
        <w:ind w:left="7060" w:hanging="360"/>
      </w:pPr>
    </w:lvl>
    <w:lvl w:ilvl="8">
      <w:numFmt w:val="bullet"/>
      <w:lvlText w:val="•"/>
      <w:lvlJc w:val="left"/>
      <w:pPr>
        <w:ind w:left="7929" w:hanging="360"/>
      </w:pPr>
    </w:lvl>
  </w:abstractNum>
  <w:abstractNum w:abstractNumId="3" w15:restartNumberingAfterBreak="0">
    <w:nsid w:val="2D4B45CF"/>
    <w:multiLevelType w:val="multilevel"/>
    <w:tmpl w:val="981AA672"/>
    <w:lvl w:ilvl="0">
      <w:start w:val="6"/>
      <w:numFmt w:val="decimal"/>
      <w:lvlText w:val="%1"/>
      <w:lvlJc w:val="left"/>
      <w:pPr>
        <w:ind w:left="832" w:hanging="492"/>
      </w:pPr>
    </w:lvl>
    <w:lvl w:ilvl="1">
      <w:start w:val="3"/>
      <w:numFmt w:val="decimal"/>
      <w:lvlText w:val="%1.%2."/>
      <w:lvlJc w:val="left"/>
      <w:pPr>
        <w:ind w:left="832" w:hanging="492"/>
      </w:pPr>
      <w:rPr>
        <w:rFonts w:ascii="Times New Roman" w:eastAsia="Times New Roman" w:hAnsi="Times New Roman" w:cs="Times New Roman"/>
        <w:b/>
        <w:sz w:val="28"/>
        <w:szCs w:val="28"/>
        <w:u w:val="single"/>
      </w:rPr>
    </w:lvl>
    <w:lvl w:ilvl="2">
      <w:start w:val="1"/>
      <w:numFmt w:val="decimal"/>
      <w:lvlText w:val="%3."/>
      <w:lvlJc w:val="left"/>
      <w:pPr>
        <w:ind w:left="106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972" w:hanging="360"/>
      </w:pPr>
    </w:lvl>
    <w:lvl w:ilvl="4">
      <w:numFmt w:val="bullet"/>
      <w:lvlText w:val="•"/>
      <w:lvlJc w:val="left"/>
      <w:pPr>
        <w:ind w:left="3928" w:hanging="360"/>
      </w:pPr>
    </w:lvl>
    <w:lvl w:ilvl="5">
      <w:numFmt w:val="bullet"/>
      <w:lvlText w:val="•"/>
      <w:lvlJc w:val="left"/>
      <w:pPr>
        <w:ind w:left="4885" w:hanging="360"/>
      </w:pPr>
    </w:lvl>
    <w:lvl w:ilvl="6">
      <w:numFmt w:val="bullet"/>
      <w:lvlText w:val="•"/>
      <w:lvlJc w:val="left"/>
      <w:pPr>
        <w:ind w:left="5841" w:hanging="360"/>
      </w:pPr>
    </w:lvl>
    <w:lvl w:ilvl="7">
      <w:numFmt w:val="bullet"/>
      <w:lvlText w:val="•"/>
      <w:lvlJc w:val="left"/>
      <w:pPr>
        <w:ind w:left="6797" w:hanging="360"/>
      </w:pPr>
    </w:lvl>
    <w:lvl w:ilvl="8">
      <w:numFmt w:val="bullet"/>
      <w:lvlText w:val="•"/>
      <w:lvlJc w:val="left"/>
      <w:pPr>
        <w:ind w:left="7753" w:hanging="360"/>
      </w:pPr>
    </w:lvl>
  </w:abstractNum>
  <w:num w:numId="1" w16cid:durableId="479882446">
    <w:abstractNumId w:val="2"/>
  </w:num>
  <w:num w:numId="2" w16cid:durableId="489714004">
    <w:abstractNumId w:val="3"/>
  </w:num>
  <w:num w:numId="3" w16cid:durableId="81531367">
    <w:abstractNumId w:val="1"/>
  </w:num>
  <w:num w:numId="4" w16cid:durableId="184820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7B"/>
    <w:rsid w:val="003B007B"/>
    <w:rsid w:val="0094492C"/>
    <w:rsid w:val="00D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632"/>
  <w15:docId w15:val="{983DA3E1-04AC-4511-8042-5269778D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qFormat/>
    <w:rsid w:val="00DC1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4change.org/docs/Karnataka%20NFHS-5%20Fact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chiips.org/nfhs/NFHS-5_FCTS/Indi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news-room/fact-sheets/detail/infant-and-young-child-fee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jciras.com/PublishedPaper/IJCIRAS1616.pdf" TargetMode="External"/><Relationship Id="rId10" Type="http://schemas.openxmlformats.org/officeDocument/2006/relationships/hyperlink" Target="http://www.iamj.in/current_isse/images/upload/4310_4316_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vyagunatvpm.wordpress.com/e-ayupharmacopoeia-of-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Kumar</cp:lastModifiedBy>
  <cp:revision>3</cp:revision>
  <dcterms:created xsi:type="dcterms:W3CDTF">2023-09-30T04:18:00Z</dcterms:created>
  <dcterms:modified xsi:type="dcterms:W3CDTF">2023-10-03T17:19:00Z</dcterms:modified>
</cp:coreProperties>
</file>