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Daily Assignment: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Hands-On Lab 9: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Build ETL Pipeline Scenario Load customer data from: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CSV → Staging Table → DWH Table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Steps: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1. Load CSV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2. Clean data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3. Load to warehouse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40wmf0b3gc0f" w:id="0"/>
      <w:bookmarkEnd w:id="0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rtl w:val="0"/>
        </w:rPr>
        <w:t xml:space="preserve">1. Load CSV (Extract)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Extract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The first step is to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load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extract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the customer data from a CSV file. This involves reading the data from the CSV file into a staging area, where it is temporarily stored before any transformations or clean-up.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720" w:firstLine="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720" w:firstLine="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</w:rPr>
        <w:drawing>
          <wp:inline distB="114300" distT="114300" distL="114300" distR="114300">
            <wp:extent cx="2181225" cy="114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2. Clean data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276" w:lineRule="auto"/>
        <w:rPr>
          <w:rFonts w:ascii="Arimo" w:cs="Arimo" w:eastAsia="Arimo" w:hAnsi="Arimo"/>
          <w:b w:val="1"/>
          <w:bCs w:val="1"/>
          <w:color w:val="000000"/>
          <w:sz w:val="22"/>
          <w:szCs w:val="22"/>
        </w:rPr>
      </w:pPr>
      <w:bookmarkStart w:colFirst="0" w:colLast="0" w:name="_gurp3pgqorpe" w:id="1"/>
      <w:bookmarkEnd w:id="1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2"/>
          <w:szCs w:val="22"/>
          <w:rtl w:val="0"/>
        </w:rPr>
        <w:t xml:space="preserve">Common Transformations: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Remove Duplicates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Use a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Sort Transformation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to remove duplicate records (e.g., based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customer_id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Standardize Data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For example, format the phone numbers or handle null values.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Handling Missing Values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Use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Derived Column Transformation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to replace or handle nulls.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Convert Data Types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: Ensure all columns in the Staging Table have the correct data types.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</w:rPr>
        <w:drawing>
          <wp:inline distB="114300" distT="114300" distL="114300" distR="114300">
            <wp:extent cx="3295650" cy="156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3. Load to warehouse 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Now that the data is cleaned, you can load it into the </w:t>
      </w: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Data Warehouse (DWH)</w:t>
      </w: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table.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</w:rPr>
        <w:drawing>
          <wp:inline distB="114300" distT="114300" distL="114300" distR="114300">
            <wp:extent cx="302895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