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Override: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Person(val name: String) {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greet(): String = "Hello, I am " + name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override def toString: String = "Person: " + name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Employee(name: String, val role: String) extends Person(name) {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override def greet(): String = "Hello, I am " + name + ", working as " + role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override def toString: String = "Employee: " + name + " Role: " + role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p = new Person("Rahul")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e = new Employee("Sneha", "Engineer")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println(p)       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println(e)       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println(p.greet()) 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println(e.greet())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SuperClass Construction: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Account(val number: String) {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info(): String = "Account: " + number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SavingsAccount(number: String, val rate: Double) extends Account(number) {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details(): String = info() + " Rate: " + rate + "%"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a = new Account("123")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s = new SavingsAccount("456", 5.0)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println(a.info())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println(s.details())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Abstract: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abstract class Payment(val amount: Double) {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pay(): String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CreditCardPayment(amount: Double) extends Payment(amount) {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pay(): String = "Paid " + amount + " using Credit Card"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UPIPayment(amount: Double) extends Payment(amount) {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pay(): String = "Paid " + amount + " using UPI"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c = new CreditCardPayment(500)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u = new UPIPayment(300)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println(c.pay())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println(u.pay())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Primary Constructor: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Car(val brand: String, val model: String) {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def details(): String = "Brand: " + brand + ", Model: " + model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 c = new Car("Toyota", "Corolla")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println(c.details())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println("Brand: " + c.brand)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println("Model: " + c.model)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