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02E8" w14:textId="77777777" w:rsidR="00306B8B" w:rsidRDefault="00000000">
      <w:r>
        <w:rPr>
          <w:b/>
          <w:color w:val="0062B8"/>
        </w:rPr>
        <w:t>NEXTIVA — INTERNAL GTM &amp; COST ECONOMICS</w:t>
      </w:r>
    </w:p>
    <w:p w14:paraId="29E03548" w14:textId="77777777" w:rsidR="00306B8B" w:rsidRDefault="00000000">
      <w:pPr>
        <w:spacing w:after="80"/>
      </w:pPr>
      <w:r>
        <w:rPr>
          <w:b/>
          <w:sz w:val="56"/>
        </w:rPr>
        <w:t>NextIQ: Go-to-Market &amp; Cost Economics Report</w:t>
      </w:r>
    </w:p>
    <w:p w14:paraId="1968CB13" w14:textId="77777777" w:rsidR="00306B8B" w:rsidRDefault="00000000">
      <w:pPr>
        <w:spacing w:after="240"/>
      </w:pPr>
      <w:r>
        <w:rPr>
          <w:color w:val="6B7280"/>
          <w:sz w:val="24"/>
        </w:rPr>
        <w:t>Unit economics, pricing rationale, margin analysis, competitive positioning, and revenue projections for NextIQ — designed for GTM team discussion and alignment.</w:t>
      </w:r>
    </w:p>
    <w:p w14:paraId="6443490E" w14:textId="77777777" w:rsidR="00306B8B" w:rsidRDefault="00000000">
      <w:r>
        <w:rPr>
          <w:b/>
          <w:color w:val="0062B8"/>
          <w:sz w:val="18"/>
        </w:rPr>
        <w:t xml:space="preserve">  Status: Draft  </w:t>
      </w:r>
      <w:r>
        <w:rPr>
          <w:color w:val="6B7280"/>
          <w:sz w:val="18"/>
        </w:rPr>
        <w:t xml:space="preserve">  |  </w:t>
      </w:r>
      <w:r>
        <w:rPr>
          <w:b/>
          <w:color w:val="0062B8"/>
          <w:sz w:val="18"/>
        </w:rPr>
        <w:t xml:space="preserve">  Owner: Product &amp; GTM  </w:t>
      </w:r>
      <w:r>
        <w:rPr>
          <w:color w:val="6B7280"/>
          <w:sz w:val="18"/>
        </w:rPr>
        <w:t xml:space="preserve">  |  </w:t>
      </w:r>
      <w:r>
        <w:rPr>
          <w:b/>
          <w:color w:val="0062B8"/>
          <w:sz w:val="18"/>
        </w:rPr>
        <w:t xml:space="preserve">  Confidential — Internal Only  </w:t>
      </w:r>
      <w:r>
        <w:rPr>
          <w:color w:val="6B7280"/>
          <w:sz w:val="18"/>
        </w:rPr>
        <w:t xml:space="preserve">  |  </w:t>
      </w:r>
      <w:r>
        <w:rPr>
          <w:b/>
          <w:color w:val="0062B8"/>
          <w:sz w:val="18"/>
        </w:rPr>
        <w:t xml:space="preserve">  Feb 2026  </w:t>
      </w:r>
    </w:p>
    <w:p w14:paraId="04567DEC" w14:textId="77777777" w:rsidR="00306B8B" w:rsidRDefault="00306B8B">
      <w:pPr>
        <w:pBdr>
          <w:bottom w:val="single" w:sz="8" w:space="1" w:color="0062B8"/>
        </w:pBdr>
        <w:spacing w:after="160"/>
      </w:pPr>
    </w:p>
    <w:p w14:paraId="0529866D" w14:textId="77777777" w:rsidR="00306B8B" w:rsidRDefault="00000000">
      <w:pPr>
        <w:spacing w:before="320" w:after="80"/>
      </w:pPr>
      <w:r>
        <w:rPr>
          <w:b/>
          <w:color w:val="0062B8"/>
        </w:rPr>
        <w:t>ON THIS PAGE</w:t>
      </w:r>
    </w:p>
    <w:p w14:paraId="2516C636" w14:textId="77777777" w:rsidR="00306B8B" w:rsidRDefault="00000000">
      <w:pPr>
        <w:spacing w:before="20" w:after="20"/>
        <w:ind w:left="360"/>
      </w:pPr>
      <w:r>
        <w:rPr>
          <w:sz w:val="21"/>
        </w:rPr>
        <w:t>1. Executive Summary</w:t>
      </w:r>
    </w:p>
    <w:p w14:paraId="75BECB73" w14:textId="77777777" w:rsidR="00306B8B" w:rsidRDefault="00000000">
      <w:pPr>
        <w:spacing w:before="20" w:after="20"/>
        <w:ind w:left="360"/>
      </w:pPr>
      <w:r>
        <w:rPr>
          <w:sz w:val="21"/>
        </w:rPr>
        <w:t>2. Cost Economics Deep-Dive</w:t>
      </w:r>
    </w:p>
    <w:p w14:paraId="338FDFB5" w14:textId="77777777" w:rsidR="00306B8B" w:rsidRDefault="00000000">
      <w:pPr>
        <w:spacing w:before="20" w:after="20"/>
        <w:ind w:left="360"/>
      </w:pPr>
      <w:r>
        <w:rPr>
          <w:sz w:val="21"/>
        </w:rPr>
        <w:t>3. Margin Analysis &amp; Scenario Modeling</w:t>
      </w:r>
    </w:p>
    <w:p w14:paraId="3185F002" w14:textId="77777777" w:rsidR="00306B8B" w:rsidRDefault="00000000">
      <w:pPr>
        <w:spacing w:before="20" w:after="20"/>
        <w:ind w:left="360"/>
      </w:pPr>
      <w:r>
        <w:rPr>
          <w:sz w:val="21"/>
        </w:rPr>
        <w:t>4. Pricing Rationale</w:t>
      </w:r>
    </w:p>
    <w:p w14:paraId="7A553A9D" w14:textId="77777777" w:rsidR="00306B8B" w:rsidRDefault="00000000">
      <w:pPr>
        <w:spacing w:before="20" w:after="20"/>
        <w:ind w:left="360"/>
      </w:pPr>
      <w:r>
        <w:rPr>
          <w:sz w:val="21"/>
        </w:rPr>
        <w:t>5. SKU Packaging &amp; Entitlements</w:t>
      </w:r>
    </w:p>
    <w:p w14:paraId="32B69A96" w14:textId="77777777" w:rsidR="00306B8B" w:rsidRDefault="00000000">
      <w:pPr>
        <w:spacing w:before="20" w:after="20"/>
        <w:ind w:left="360"/>
      </w:pPr>
      <w:r>
        <w:rPr>
          <w:sz w:val="21"/>
        </w:rPr>
        <w:t>6. Market Positioning</w:t>
      </w:r>
    </w:p>
    <w:p w14:paraId="22554895" w14:textId="77777777" w:rsidR="00306B8B" w:rsidRDefault="00000000">
      <w:pPr>
        <w:spacing w:before="20" w:after="20"/>
        <w:ind w:left="360"/>
      </w:pPr>
      <w:r>
        <w:rPr>
          <w:sz w:val="21"/>
        </w:rPr>
        <w:t>7. Competitive Battle Cards</w:t>
      </w:r>
    </w:p>
    <w:p w14:paraId="3CCE38AC" w14:textId="77777777" w:rsidR="00306B8B" w:rsidRDefault="00000000">
      <w:pPr>
        <w:spacing w:before="20" w:after="20"/>
        <w:ind w:left="360"/>
      </w:pPr>
      <w:r>
        <w:rPr>
          <w:sz w:val="21"/>
        </w:rPr>
        <w:t>8. Phased Launch Plan</w:t>
      </w:r>
    </w:p>
    <w:p w14:paraId="4E60EF55" w14:textId="77777777" w:rsidR="00306B8B" w:rsidRDefault="00000000">
      <w:pPr>
        <w:spacing w:before="20" w:after="20"/>
        <w:ind w:left="360"/>
      </w:pPr>
      <w:r>
        <w:rPr>
          <w:sz w:val="21"/>
        </w:rPr>
        <w:t>9. Sales Enablement</w:t>
      </w:r>
    </w:p>
    <w:p w14:paraId="77CA6957" w14:textId="77777777" w:rsidR="00306B8B" w:rsidRDefault="00000000">
      <w:pPr>
        <w:spacing w:before="20" w:after="20"/>
        <w:ind w:left="360"/>
      </w:pPr>
      <w:r>
        <w:rPr>
          <w:sz w:val="21"/>
        </w:rPr>
        <w:t>10. Revenue Projections</w:t>
      </w:r>
    </w:p>
    <w:p w14:paraId="2B382A2A" w14:textId="77777777" w:rsidR="00306B8B" w:rsidRDefault="00000000">
      <w:pPr>
        <w:spacing w:before="20" w:after="20"/>
        <w:ind w:left="360"/>
      </w:pPr>
      <w:r>
        <w:rPr>
          <w:sz w:val="21"/>
        </w:rPr>
        <w:t>11. Success Metrics &amp; KPIs</w:t>
      </w:r>
    </w:p>
    <w:p w14:paraId="24B654F7" w14:textId="77777777" w:rsidR="00306B8B" w:rsidRDefault="00000000">
      <w:pPr>
        <w:spacing w:before="20" w:after="20"/>
        <w:ind w:left="360"/>
      </w:pPr>
      <w:r>
        <w:rPr>
          <w:sz w:val="21"/>
        </w:rPr>
        <w:t>12. FAQ &amp; Appendix</w:t>
      </w:r>
    </w:p>
    <w:p w14:paraId="01E65B0E" w14:textId="77777777" w:rsidR="00306B8B" w:rsidRDefault="00306B8B"/>
    <w:p w14:paraId="7D3FDAF5" w14:textId="77777777" w:rsidR="00306B8B" w:rsidRDefault="00000000">
      <w:pPr>
        <w:pStyle w:val="Heading1"/>
      </w:pPr>
      <w:r>
        <w:t>1. Executive Summary</w:t>
      </w:r>
    </w:p>
    <w:p w14:paraId="15BFF606" w14:textId="77777777" w:rsidR="00306B8B" w:rsidRDefault="00306B8B">
      <w:pPr>
        <w:pBdr>
          <w:bottom w:val="single" w:sz="8" w:space="1" w:color="0062B8"/>
        </w:pBdr>
        <w:spacing w:after="160"/>
      </w:pPr>
    </w:p>
    <w:p w14:paraId="004E08BE" w14:textId="77777777" w:rsidR="00306B8B" w:rsidRDefault="00000000">
      <w:pPr>
        <w:pBdr>
          <w:left w:val="single" w:sz="24" w:space="8" w:color="0062B8"/>
        </w:pBdr>
        <w:shd w:val="clear" w:color="auto" w:fill="EFF6FF"/>
        <w:spacing w:before="160" w:after="160"/>
        <w:ind w:left="360"/>
      </w:pPr>
      <w:r>
        <w:rPr>
          <w:b/>
          <w:sz w:val="21"/>
        </w:rPr>
        <w:t>"</w:t>
      </w:r>
      <w:r>
        <w:rPr>
          <w:sz w:val="21"/>
        </w:rPr>
        <w:t>NextIQ is the AI decision engine that makes every agent your best agent.</w:t>
      </w:r>
    </w:p>
    <w:p w14:paraId="4CB21C37" w14:textId="77777777" w:rsidR="00306B8B" w:rsidRDefault="00000000">
      <w:r>
        <w:lastRenderedPageBreak/>
        <w:t>NextIQ is Nextiva's AI-powered agent intelligence engine, embedded directly into the NEXT platform's Shared Inbox. It provides real-time intent classification, Knowledge Base retrieval, Next Best Action (NBA) recommendations, tool/action execution, and fully autonomous Autopilot capabilities — all designed to reduce handle time, increase first-contact resolution, and drive revenue through intelligent upsell detection.</w:t>
      </w:r>
    </w:p>
    <w:p w14:paraId="67F156DA" w14:textId="77777777" w:rsidR="00306B8B" w:rsidRDefault="00000000">
      <w:r>
        <w:t>This document presents the financial case for NextIQ's pricing model, analyzes unit economics across all operational modes, and outlines the go-to-market strategy for commercial launch. It is intended for internal GTM team discussion and alignment.</w:t>
      </w:r>
    </w:p>
    <w:p w14:paraId="309DCE80" w14:textId="77777777" w:rsidR="00306B8B" w:rsidRDefault="00000000">
      <w:pPr>
        <w:pStyle w:val="Heading3"/>
      </w:pPr>
      <w:r>
        <w:t>Key numbers at a glance</w:t>
      </w:r>
    </w:p>
    <w:tbl>
      <w:tblPr>
        <w:tblStyle w:val="TableGrid"/>
        <w:tblW w:w="0" w:type="auto"/>
        <w:jc w:val="center"/>
        <w:tblLook w:val="04A0" w:firstRow="1" w:lastRow="0" w:firstColumn="1" w:lastColumn="0" w:noHBand="0" w:noVBand="1"/>
      </w:tblPr>
      <w:tblGrid>
        <w:gridCol w:w="4032"/>
        <w:gridCol w:w="5328"/>
      </w:tblGrid>
      <w:tr w:rsidR="00306B8B" w14:paraId="2EA801CD" w14:textId="77777777">
        <w:trPr>
          <w:jc w:val="center"/>
        </w:trPr>
        <w:tc>
          <w:tcPr>
            <w:tcW w:w="4032" w:type="dxa"/>
            <w:shd w:val="clear" w:color="auto" w:fill="0062B8"/>
          </w:tcPr>
          <w:p w14:paraId="3107CE28" w14:textId="77777777" w:rsidR="00306B8B" w:rsidRDefault="00000000">
            <w:pPr>
              <w:spacing w:before="40" w:after="40"/>
            </w:pPr>
            <w:r>
              <w:rPr>
                <w:b/>
                <w:color w:val="FFFFFF"/>
                <w:sz w:val="20"/>
              </w:rPr>
              <w:t>Metric</w:t>
            </w:r>
          </w:p>
        </w:tc>
        <w:tc>
          <w:tcPr>
            <w:tcW w:w="5328" w:type="dxa"/>
            <w:shd w:val="clear" w:color="auto" w:fill="0062B8"/>
          </w:tcPr>
          <w:p w14:paraId="137C9D37" w14:textId="77777777" w:rsidR="00306B8B" w:rsidRDefault="00000000">
            <w:pPr>
              <w:spacing w:before="40" w:after="40"/>
            </w:pPr>
            <w:r>
              <w:rPr>
                <w:b/>
                <w:color w:val="FFFFFF"/>
                <w:sz w:val="20"/>
              </w:rPr>
              <w:t>Value</w:t>
            </w:r>
          </w:p>
        </w:tc>
      </w:tr>
      <w:tr w:rsidR="00306B8B" w14:paraId="28C63BD5" w14:textId="77777777">
        <w:trPr>
          <w:jc w:val="center"/>
        </w:trPr>
        <w:tc>
          <w:tcPr>
            <w:tcW w:w="4032" w:type="dxa"/>
          </w:tcPr>
          <w:p w14:paraId="7E59DF80" w14:textId="77777777" w:rsidR="00306B8B" w:rsidRDefault="00000000">
            <w:pPr>
              <w:spacing w:before="40" w:after="40"/>
            </w:pPr>
            <w:r>
              <w:rPr>
                <w:sz w:val="20"/>
              </w:rPr>
              <w:t>Customer price</w:t>
            </w:r>
          </w:p>
        </w:tc>
        <w:tc>
          <w:tcPr>
            <w:tcW w:w="5328" w:type="dxa"/>
          </w:tcPr>
          <w:p w14:paraId="58E01D05" w14:textId="77777777" w:rsidR="00306B8B" w:rsidRDefault="00000000">
            <w:pPr>
              <w:spacing w:before="40" w:after="40"/>
            </w:pPr>
            <w:r>
              <w:rPr>
                <w:sz w:val="20"/>
              </w:rPr>
              <w:t>$0.20 per WorkItem (flat, regardless of mode)</w:t>
            </w:r>
          </w:p>
        </w:tc>
      </w:tr>
      <w:tr w:rsidR="00306B8B" w14:paraId="31C06D03" w14:textId="77777777">
        <w:trPr>
          <w:jc w:val="center"/>
        </w:trPr>
        <w:tc>
          <w:tcPr>
            <w:tcW w:w="4032" w:type="dxa"/>
            <w:shd w:val="clear" w:color="auto" w:fill="F7F9FC"/>
          </w:tcPr>
          <w:p w14:paraId="57F22D40" w14:textId="77777777" w:rsidR="00306B8B" w:rsidRDefault="00000000">
            <w:pPr>
              <w:spacing w:before="40" w:after="40"/>
            </w:pPr>
            <w:r>
              <w:rPr>
                <w:sz w:val="20"/>
              </w:rPr>
              <w:t>Internal cost — Manual mode</w:t>
            </w:r>
          </w:p>
        </w:tc>
        <w:tc>
          <w:tcPr>
            <w:tcW w:w="5328" w:type="dxa"/>
            <w:shd w:val="clear" w:color="auto" w:fill="F7F9FC"/>
          </w:tcPr>
          <w:p w14:paraId="00BEC60C" w14:textId="77777777" w:rsidR="00306B8B" w:rsidRDefault="00000000">
            <w:pPr>
              <w:spacing w:before="40" w:after="40"/>
            </w:pPr>
            <w:r>
              <w:rPr>
                <w:sz w:val="20"/>
              </w:rPr>
              <w:t>$0.115357 per conversation (~$0.0158 per response)</w:t>
            </w:r>
          </w:p>
        </w:tc>
      </w:tr>
      <w:tr w:rsidR="00306B8B" w14:paraId="11925ABD" w14:textId="77777777">
        <w:trPr>
          <w:jc w:val="center"/>
        </w:trPr>
        <w:tc>
          <w:tcPr>
            <w:tcW w:w="4032" w:type="dxa"/>
          </w:tcPr>
          <w:p w14:paraId="3E22DDD7" w14:textId="77777777" w:rsidR="00306B8B" w:rsidRDefault="00000000">
            <w:pPr>
              <w:spacing w:before="40" w:after="40"/>
            </w:pPr>
            <w:r>
              <w:rPr>
                <w:sz w:val="20"/>
              </w:rPr>
              <w:t>Internal cost — Autopilot mode</w:t>
            </w:r>
          </w:p>
        </w:tc>
        <w:tc>
          <w:tcPr>
            <w:tcW w:w="5328" w:type="dxa"/>
          </w:tcPr>
          <w:p w14:paraId="5AA5469A" w14:textId="77777777" w:rsidR="00306B8B" w:rsidRDefault="00000000">
            <w:pPr>
              <w:spacing w:before="40" w:after="40"/>
            </w:pPr>
            <w:r>
              <w:rPr>
                <w:sz w:val="20"/>
              </w:rPr>
              <w:t>$0.1442 per conversation (~$0.0198 per turn)</w:t>
            </w:r>
          </w:p>
        </w:tc>
      </w:tr>
      <w:tr w:rsidR="00306B8B" w14:paraId="6A3CABAF" w14:textId="77777777">
        <w:trPr>
          <w:jc w:val="center"/>
        </w:trPr>
        <w:tc>
          <w:tcPr>
            <w:tcW w:w="4032" w:type="dxa"/>
            <w:shd w:val="clear" w:color="auto" w:fill="F7F9FC"/>
          </w:tcPr>
          <w:p w14:paraId="36AFC181" w14:textId="77777777" w:rsidR="00306B8B" w:rsidRDefault="00000000">
            <w:pPr>
              <w:spacing w:before="40" w:after="40"/>
            </w:pPr>
            <w:r>
              <w:rPr>
                <w:sz w:val="20"/>
              </w:rPr>
              <w:t>Gross margin — Manual</w:t>
            </w:r>
          </w:p>
        </w:tc>
        <w:tc>
          <w:tcPr>
            <w:tcW w:w="5328" w:type="dxa"/>
            <w:shd w:val="clear" w:color="auto" w:fill="F7F9FC"/>
          </w:tcPr>
          <w:p w14:paraId="0F9F3839" w14:textId="77777777" w:rsidR="00306B8B" w:rsidRDefault="00000000">
            <w:pPr>
              <w:spacing w:before="40" w:after="40"/>
            </w:pPr>
            <w:r>
              <w:rPr>
                <w:sz w:val="20"/>
              </w:rPr>
              <w:t>42.32%</w:t>
            </w:r>
          </w:p>
        </w:tc>
      </w:tr>
      <w:tr w:rsidR="00306B8B" w14:paraId="6DFBCCB6" w14:textId="77777777">
        <w:trPr>
          <w:jc w:val="center"/>
        </w:trPr>
        <w:tc>
          <w:tcPr>
            <w:tcW w:w="4032" w:type="dxa"/>
          </w:tcPr>
          <w:p w14:paraId="349355A1" w14:textId="77777777" w:rsidR="00306B8B" w:rsidRDefault="00000000">
            <w:pPr>
              <w:spacing w:before="40" w:after="40"/>
            </w:pPr>
            <w:r>
              <w:rPr>
                <w:sz w:val="20"/>
              </w:rPr>
              <w:t>Gross margin — Autopilot</w:t>
            </w:r>
          </w:p>
        </w:tc>
        <w:tc>
          <w:tcPr>
            <w:tcW w:w="5328" w:type="dxa"/>
          </w:tcPr>
          <w:p w14:paraId="1348E166" w14:textId="77777777" w:rsidR="00306B8B" w:rsidRDefault="00000000">
            <w:pPr>
              <w:spacing w:before="40" w:after="40"/>
            </w:pPr>
            <w:r>
              <w:rPr>
                <w:sz w:val="20"/>
              </w:rPr>
              <w:t>27.90%</w:t>
            </w:r>
          </w:p>
        </w:tc>
      </w:tr>
      <w:tr w:rsidR="00306B8B" w14:paraId="3C724F3D" w14:textId="77777777">
        <w:trPr>
          <w:jc w:val="center"/>
        </w:trPr>
        <w:tc>
          <w:tcPr>
            <w:tcW w:w="4032" w:type="dxa"/>
            <w:shd w:val="clear" w:color="auto" w:fill="F7F9FC"/>
          </w:tcPr>
          <w:p w14:paraId="6FE946F8" w14:textId="77777777" w:rsidR="00306B8B" w:rsidRDefault="00000000">
            <w:pPr>
              <w:spacing w:before="40" w:after="40"/>
            </w:pPr>
            <w:r>
              <w:rPr>
                <w:sz w:val="20"/>
              </w:rPr>
              <w:t>Blended margin target</w:t>
            </w:r>
          </w:p>
        </w:tc>
        <w:tc>
          <w:tcPr>
            <w:tcW w:w="5328" w:type="dxa"/>
            <w:shd w:val="clear" w:color="auto" w:fill="F7F9FC"/>
          </w:tcPr>
          <w:p w14:paraId="635484AA" w14:textId="77777777" w:rsidR="00306B8B" w:rsidRDefault="00000000">
            <w:pPr>
              <w:spacing w:before="40" w:after="40"/>
            </w:pPr>
            <w:r>
              <w:rPr>
                <w:sz w:val="20"/>
              </w:rPr>
              <w:t>≥ 38.7%</w:t>
            </w:r>
          </w:p>
        </w:tc>
      </w:tr>
      <w:tr w:rsidR="00306B8B" w14:paraId="4BDB1E45" w14:textId="77777777">
        <w:trPr>
          <w:jc w:val="center"/>
        </w:trPr>
        <w:tc>
          <w:tcPr>
            <w:tcW w:w="4032" w:type="dxa"/>
          </w:tcPr>
          <w:p w14:paraId="0856BD11" w14:textId="77777777" w:rsidR="00306B8B" w:rsidRDefault="00000000">
            <w:pPr>
              <w:spacing w:before="40" w:after="40"/>
            </w:pPr>
            <w:r>
              <w:rPr>
                <w:sz w:val="20"/>
              </w:rPr>
              <w:t>T&amp;S add-on cost (internal)</w:t>
            </w:r>
          </w:p>
        </w:tc>
        <w:tc>
          <w:tcPr>
            <w:tcW w:w="5328" w:type="dxa"/>
          </w:tcPr>
          <w:p w14:paraId="029FE9DB" w14:textId="77777777" w:rsidR="00306B8B" w:rsidRDefault="00000000">
            <w:pPr>
              <w:spacing w:before="40" w:after="40"/>
            </w:pPr>
            <w:r>
              <w:rPr>
                <w:sz w:val="20"/>
              </w:rPr>
              <w:t>$0.01312 per conversation</w:t>
            </w:r>
          </w:p>
        </w:tc>
      </w:tr>
      <w:tr w:rsidR="00306B8B" w14:paraId="195C5E3E" w14:textId="77777777">
        <w:trPr>
          <w:jc w:val="center"/>
        </w:trPr>
        <w:tc>
          <w:tcPr>
            <w:tcW w:w="4032" w:type="dxa"/>
            <w:shd w:val="clear" w:color="auto" w:fill="F7F9FC"/>
          </w:tcPr>
          <w:p w14:paraId="30252140" w14:textId="77777777" w:rsidR="00306B8B" w:rsidRDefault="00000000">
            <w:pPr>
              <w:spacing w:before="40" w:after="40"/>
            </w:pPr>
            <w:r>
              <w:rPr>
                <w:sz w:val="20"/>
              </w:rPr>
              <w:t>T&amp;S add-on price</w:t>
            </w:r>
          </w:p>
        </w:tc>
        <w:tc>
          <w:tcPr>
            <w:tcW w:w="5328" w:type="dxa"/>
            <w:shd w:val="clear" w:color="auto" w:fill="F7F9FC"/>
          </w:tcPr>
          <w:p w14:paraId="1B79591D" w14:textId="77777777" w:rsidR="00306B8B" w:rsidRDefault="00000000">
            <w:pPr>
              <w:spacing w:before="40" w:after="40"/>
            </w:pPr>
            <w:r>
              <w:rPr>
                <w:sz w:val="20"/>
              </w:rPr>
              <w:t>$10 flat for unlimited usage (after free units)</w:t>
            </w:r>
          </w:p>
        </w:tc>
      </w:tr>
      <w:tr w:rsidR="00306B8B" w14:paraId="2036E129" w14:textId="77777777">
        <w:trPr>
          <w:jc w:val="center"/>
        </w:trPr>
        <w:tc>
          <w:tcPr>
            <w:tcW w:w="4032" w:type="dxa"/>
          </w:tcPr>
          <w:p w14:paraId="0798268D" w14:textId="77777777" w:rsidR="00306B8B" w:rsidRDefault="00000000">
            <w:pPr>
              <w:spacing w:before="40" w:after="40"/>
            </w:pPr>
            <w:r>
              <w:rPr>
                <w:sz w:val="20"/>
              </w:rPr>
              <w:t>LLM infrastructure</w:t>
            </w:r>
          </w:p>
        </w:tc>
        <w:tc>
          <w:tcPr>
            <w:tcW w:w="5328" w:type="dxa"/>
          </w:tcPr>
          <w:p w14:paraId="730BA146" w14:textId="77777777" w:rsidR="00306B8B" w:rsidRDefault="00000000">
            <w:pPr>
              <w:spacing w:before="40" w:after="40"/>
            </w:pPr>
            <w:r>
              <w:rPr>
                <w:sz w:val="20"/>
              </w:rPr>
              <w:t>Gemini 2.5 Flash with RAG pipeline</w:t>
            </w:r>
          </w:p>
        </w:tc>
      </w:tr>
    </w:tbl>
    <w:p w14:paraId="74689691" w14:textId="77777777" w:rsidR="00306B8B" w:rsidRDefault="00306B8B"/>
    <w:p w14:paraId="6B652D1D" w14:textId="77777777" w:rsidR="00306B8B" w:rsidRDefault="00000000">
      <w:pPr>
        <w:pStyle w:val="Heading3"/>
      </w:pPr>
      <w:r>
        <w:t>Three core differentiators</w:t>
      </w:r>
    </w:p>
    <w:p w14:paraId="238095B7" w14:textId="77777777" w:rsidR="00306B8B" w:rsidRDefault="00000000">
      <w:pPr>
        <w:pStyle w:val="ListBullet"/>
      </w:pPr>
      <w:r>
        <w:rPr>
          <w:b/>
        </w:rPr>
        <w:t xml:space="preserve">Agent Augmentation: </w:t>
      </w:r>
      <w:r>
        <w:t>Not bot-first. NextIQ enhances human agents with real-time intelligence. Autopilot is human-in-the-loop autonomous — the agent always has override control.</w:t>
      </w:r>
    </w:p>
    <w:p w14:paraId="16FC61C7" w14:textId="77777777" w:rsidR="00306B8B" w:rsidRDefault="00000000">
      <w:pPr>
        <w:pStyle w:val="ListBullet"/>
      </w:pPr>
      <w:r>
        <w:rPr>
          <w:b/>
        </w:rPr>
        <w:t xml:space="preserve">Omnichannel Native: </w:t>
      </w:r>
      <w:r>
        <w:t>Same AI engine across Voice, Live Chat, SMS, Social. Channel-adapted delivery — talk tracks for voice, auto-send for digital.</w:t>
      </w:r>
    </w:p>
    <w:p w14:paraId="6B3FD007" w14:textId="77777777" w:rsidR="00306B8B" w:rsidRDefault="00000000">
      <w:pPr>
        <w:pStyle w:val="ListBullet"/>
      </w:pPr>
      <w:r>
        <w:rPr>
          <w:b/>
        </w:rPr>
        <w:t xml:space="preserve">Predictable Pricing: </w:t>
      </w:r>
      <w:r>
        <w:t>Per-WorkItem billing. No token counting, no per-action fees. A 5-minute check and a 30-minute resolution cost the same — one unit, $0.20.</w:t>
      </w:r>
    </w:p>
    <w:p w14:paraId="0A1C9A5A" w14:textId="77777777" w:rsidR="00306B8B" w:rsidRDefault="00000000">
      <w:pPr>
        <w:pStyle w:val="Heading1"/>
      </w:pPr>
      <w:r>
        <w:lastRenderedPageBreak/>
        <w:t>2. Cost Economics Deep-Dive</w:t>
      </w:r>
    </w:p>
    <w:p w14:paraId="065A2147" w14:textId="77777777" w:rsidR="00306B8B" w:rsidRDefault="00306B8B">
      <w:pPr>
        <w:pBdr>
          <w:bottom w:val="single" w:sz="8" w:space="1" w:color="0062B8"/>
        </w:pBdr>
        <w:spacing w:after="160"/>
      </w:pPr>
    </w:p>
    <w:p w14:paraId="4ABB4535" w14:textId="77777777" w:rsidR="00306B8B" w:rsidRDefault="00000000">
      <w:r>
        <w:t>The table below represents the full cost breakdown of running NextIQ AI services for a single agent session. These costs are derived from production-grade benchmarks using Gemini 2.5 Flash with a Retrieval-Augmented Generation (RAG) pipeline, tool execution overhead, and coaching inference where applicable.</w:t>
      </w:r>
    </w:p>
    <w:tbl>
      <w:tblPr>
        <w:tblStyle w:val="TableGrid"/>
        <w:tblW w:w="0" w:type="auto"/>
        <w:jc w:val="center"/>
        <w:tblLook w:val="04A0" w:firstRow="1" w:lastRow="0" w:firstColumn="1" w:lastColumn="0" w:noHBand="0" w:noVBand="1"/>
      </w:tblPr>
      <w:tblGrid>
        <w:gridCol w:w="2592"/>
        <w:gridCol w:w="1872"/>
        <w:gridCol w:w="2160"/>
        <w:gridCol w:w="2736"/>
      </w:tblGrid>
      <w:tr w:rsidR="00306B8B" w14:paraId="1249FC90" w14:textId="77777777">
        <w:trPr>
          <w:jc w:val="center"/>
        </w:trPr>
        <w:tc>
          <w:tcPr>
            <w:tcW w:w="2592" w:type="dxa"/>
            <w:shd w:val="clear" w:color="auto" w:fill="0062B8"/>
          </w:tcPr>
          <w:p w14:paraId="0D5AE6BC" w14:textId="77777777" w:rsidR="00306B8B" w:rsidRDefault="00000000">
            <w:pPr>
              <w:spacing w:before="40" w:after="40"/>
            </w:pPr>
            <w:r>
              <w:rPr>
                <w:b/>
                <w:color w:val="FFFFFF"/>
                <w:sz w:val="20"/>
              </w:rPr>
              <w:t>Cost Component</w:t>
            </w:r>
          </w:p>
        </w:tc>
        <w:tc>
          <w:tcPr>
            <w:tcW w:w="1872" w:type="dxa"/>
            <w:shd w:val="clear" w:color="auto" w:fill="0062B8"/>
          </w:tcPr>
          <w:p w14:paraId="73528406" w14:textId="77777777" w:rsidR="00306B8B" w:rsidRDefault="00000000">
            <w:pPr>
              <w:spacing w:before="40" w:after="40"/>
            </w:pPr>
            <w:r>
              <w:rPr>
                <w:b/>
                <w:color w:val="FFFFFF"/>
                <w:sz w:val="20"/>
              </w:rPr>
              <w:t>Per Conversation ($)</w:t>
            </w:r>
          </w:p>
        </w:tc>
        <w:tc>
          <w:tcPr>
            <w:tcW w:w="2160" w:type="dxa"/>
            <w:shd w:val="clear" w:color="auto" w:fill="0062B8"/>
          </w:tcPr>
          <w:p w14:paraId="3F9FD031" w14:textId="77777777" w:rsidR="00306B8B" w:rsidRDefault="00000000">
            <w:pPr>
              <w:spacing w:before="40" w:after="40"/>
            </w:pPr>
            <w:r>
              <w:rPr>
                <w:b/>
                <w:color w:val="FFFFFF"/>
                <w:sz w:val="20"/>
              </w:rPr>
              <w:t>Per Turn / Response ($)</w:t>
            </w:r>
          </w:p>
        </w:tc>
        <w:tc>
          <w:tcPr>
            <w:tcW w:w="2736" w:type="dxa"/>
            <w:shd w:val="clear" w:color="auto" w:fill="0062B8"/>
          </w:tcPr>
          <w:p w14:paraId="7102C4EF" w14:textId="77777777" w:rsidR="00306B8B" w:rsidRDefault="00000000">
            <w:pPr>
              <w:spacing w:before="40" w:after="40"/>
            </w:pPr>
            <w:r>
              <w:rPr>
                <w:b/>
                <w:color w:val="FFFFFF"/>
                <w:sz w:val="20"/>
              </w:rPr>
              <w:t>Notes</w:t>
            </w:r>
          </w:p>
        </w:tc>
      </w:tr>
      <w:tr w:rsidR="00306B8B" w14:paraId="6432380E" w14:textId="77777777">
        <w:trPr>
          <w:jc w:val="center"/>
        </w:trPr>
        <w:tc>
          <w:tcPr>
            <w:tcW w:w="2592" w:type="dxa"/>
          </w:tcPr>
          <w:p w14:paraId="3B6ADDD4" w14:textId="77777777" w:rsidR="00306B8B" w:rsidRDefault="00000000">
            <w:pPr>
              <w:spacing w:before="40" w:after="40"/>
            </w:pPr>
            <w:r>
              <w:rPr>
                <w:sz w:val="20"/>
              </w:rPr>
              <w:t>NextIQ — Manual Mode</w:t>
            </w:r>
          </w:p>
        </w:tc>
        <w:tc>
          <w:tcPr>
            <w:tcW w:w="1872" w:type="dxa"/>
          </w:tcPr>
          <w:p w14:paraId="0DCCECBA" w14:textId="77777777" w:rsidR="00306B8B" w:rsidRDefault="00000000">
            <w:pPr>
              <w:spacing w:before="40" w:after="40"/>
            </w:pPr>
            <w:r>
              <w:rPr>
                <w:sz w:val="20"/>
              </w:rPr>
              <w:t>$0.115357</w:t>
            </w:r>
          </w:p>
        </w:tc>
        <w:tc>
          <w:tcPr>
            <w:tcW w:w="2160" w:type="dxa"/>
          </w:tcPr>
          <w:p w14:paraId="09A265D4" w14:textId="77777777" w:rsidR="00306B8B" w:rsidRDefault="00000000">
            <w:pPr>
              <w:spacing w:before="40" w:after="40"/>
            </w:pPr>
            <w:r>
              <w:rPr>
                <w:sz w:val="20"/>
              </w:rPr>
              <w:t>$0.015824</w:t>
            </w:r>
          </w:p>
        </w:tc>
        <w:tc>
          <w:tcPr>
            <w:tcW w:w="2736" w:type="dxa"/>
          </w:tcPr>
          <w:p w14:paraId="362929B8" w14:textId="77777777" w:rsidR="00306B8B" w:rsidRDefault="00000000">
            <w:pPr>
              <w:spacing w:before="40" w:after="40"/>
            </w:pPr>
            <w:r>
              <w:rPr>
                <w:sz w:val="20"/>
              </w:rPr>
              <w:t>Agent-initiated queries. ~7.3 responses per conversation on average.</w:t>
            </w:r>
          </w:p>
        </w:tc>
      </w:tr>
      <w:tr w:rsidR="00306B8B" w14:paraId="3D891FE8" w14:textId="77777777">
        <w:trPr>
          <w:jc w:val="center"/>
        </w:trPr>
        <w:tc>
          <w:tcPr>
            <w:tcW w:w="2592" w:type="dxa"/>
            <w:shd w:val="clear" w:color="auto" w:fill="F7F9FC"/>
          </w:tcPr>
          <w:p w14:paraId="759D6479" w14:textId="77777777" w:rsidR="00306B8B" w:rsidRDefault="00000000">
            <w:pPr>
              <w:spacing w:before="40" w:after="40"/>
            </w:pPr>
            <w:r>
              <w:rPr>
                <w:sz w:val="20"/>
              </w:rPr>
              <w:t>NextIQ — Autopilot Mode</w:t>
            </w:r>
          </w:p>
        </w:tc>
        <w:tc>
          <w:tcPr>
            <w:tcW w:w="1872" w:type="dxa"/>
            <w:shd w:val="clear" w:color="auto" w:fill="F7F9FC"/>
          </w:tcPr>
          <w:p w14:paraId="32246BAC" w14:textId="77777777" w:rsidR="00306B8B" w:rsidRDefault="00000000">
            <w:pPr>
              <w:spacing w:before="40" w:after="40"/>
            </w:pPr>
            <w:r>
              <w:rPr>
                <w:sz w:val="20"/>
              </w:rPr>
              <w:t>$0.1442</w:t>
            </w:r>
          </w:p>
        </w:tc>
        <w:tc>
          <w:tcPr>
            <w:tcW w:w="2160" w:type="dxa"/>
            <w:shd w:val="clear" w:color="auto" w:fill="F7F9FC"/>
          </w:tcPr>
          <w:p w14:paraId="3A4366BF" w14:textId="77777777" w:rsidR="00306B8B" w:rsidRDefault="00000000">
            <w:pPr>
              <w:spacing w:before="40" w:after="40"/>
            </w:pPr>
            <w:r>
              <w:rPr>
                <w:sz w:val="20"/>
              </w:rPr>
              <w:t>$0.01978</w:t>
            </w:r>
          </w:p>
        </w:tc>
        <w:tc>
          <w:tcPr>
            <w:tcW w:w="2736" w:type="dxa"/>
            <w:shd w:val="clear" w:color="auto" w:fill="F7F9FC"/>
          </w:tcPr>
          <w:p w14:paraId="46C98F3E" w14:textId="77777777" w:rsidR="00306B8B" w:rsidRDefault="00000000">
            <w:pPr>
              <w:spacing w:before="40" w:after="40"/>
            </w:pPr>
            <w:r>
              <w:rPr>
                <w:sz w:val="20"/>
              </w:rPr>
              <w:t>Proactive AI suggestions. Higher per-turn cost due to continuous context monitoring.</w:t>
            </w:r>
          </w:p>
        </w:tc>
      </w:tr>
      <w:tr w:rsidR="00306B8B" w14:paraId="3E2EAD70" w14:textId="77777777">
        <w:trPr>
          <w:jc w:val="center"/>
        </w:trPr>
        <w:tc>
          <w:tcPr>
            <w:tcW w:w="2592" w:type="dxa"/>
          </w:tcPr>
          <w:p w14:paraId="5099CDB7" w14:textId="77777777" w:rsidR="00306B8B" w:rsidRDefault="00000000">
            <w:pPr>
              <w:spacing w:before="40" w:after="40"/>
            </w:pPr>
            <w:r>
              <w:rPr>
                <w:sz w:val="20"/>
              </w:rPr>
              <w:t>NextIQ + Coaching</w:t>
            </w:r>
          </w:p>
        </w:tc>
        <w:tc>
          <w:tcPr>
            <w:tcW w:w="1872" w:type="dxa"/>
          </w:tcPr>
          <w:p w14:paraId="3775B56E" w14:textId="77777777" w:rsidR="00306B8B" w:rsidRDefault="00000000">
            <w:pPr>
              <w:spacing w:before="40" w:after="40"/>
            </w:pPr>
            <w:r>
              <w:rPr>
                <w:sz w:val="20"/>
              </w:rPr>
              <w:t>(same as Autopilot)</w:t>
            </w:r>
          </w:p>
        </w:tc>
        <w:tc>
          <w:tcPr>
            <w:tcW w:w="2160" w:type="dxa"/>
          </w:tcPr>
          <w:p w14:paraId="39BE0F88" w14:textId="77777777" w:rsidR="00306B8B" w:rsidRDefault="00000000">
            <w:pPr>
              <w:spacing w:before="40" w:after="40"/>
            </w:pPr>
            <w:r>
              <w:rPr>
                <w:sz w:val="20"/>
              </w:rPr>
              <w:t>$0.01978</w:t>
            </w:r>
          </w:p>
        </w:tc>
        <w:tc>
          <w:tcPr>
            <w:tcW w:w="2736" w:type="dxa"/>
          </w:tcPr>
          <w:p w14:paraId="4B66B4B0" w14:textId="77777777" w:rsidR="00306B8B" w:rsidRDefault="00000000">
            <w:pPr>
              <w:spacing w:before="40" w:after="40"/>
            </w:pPr>
            <w:r>
              <w:rPr>
                <w:sz w:val="20"/>
              </w:rPr>
              <w:t>Coaching uses the same LLM pipeline as Autopilot. No incremental cost beyond Autopilot.</w:t>
            </w:r>
          </w:p>
        </w:tc>
      </w:tr>
      <w:tr w:rsidR="00306B8B" w14:paraId="0A20C9AF" w14:textId="77777777">
        <w:trPr>
          <w:jc w:val="center"/>
        </w:trPr>
        <w:tc>
          <w:tcPr>
            <w:tcW w:w="2592" w:type="dxa"/>
            <w:shd w:val="clear" w:color="auto" w:fill="F7F9FC"/>
          </w:tcPr>
          <w:p w14:paraId="1FC071F0" w14:textId="77777777" w:rsidR="00306B8B" w:rsidRDefault="00000000">
            <w:pPr>
              <w:spacing w:before="40" w:after="40"/>
            </w:pPr>
            <w:r>
              <w:rPr>
                <w:sz w:val="20"/>
              </w:rPr>
              <w:t>Transcription &amp; Summarization</w:t>
            </w:r>
          </w:p>
        </w:tc>
        <w:tc>
          <w:tcPr>
            <w:tcW w:w="1872" w:type="dxa"/>
            <w:shd w:val="clear" w:color="auto" w:fill="F7F9FC"/>
          </w:tcPr>
          <w:p w14:paraId="34DFCC45" w14:textId="77777777" w:rsidR="00306B8B" w:rsidRDefault="00000000">
            <w:pPr>
              <w:spacing w:before="40" w:after="40"/>
            </w:pPr>
            <w:r>
              <w:rPr>
                <w:sz w:val="20"/>
              </w:rPr>
              <w:t>$0.01311998</w:t>
            </w:r>
          </w:p>
        </w:tc>
        <w:tc>
          <w:tcPr>
            <w:tcW w:w="2160" w:type="dxa"/>
            <w:shd w:val="clear" w:color="auto" w:fill="F7F9FC"/>
          </w:tcPr>
          <w:p w14:paraId="08AC42DE" w14:textId="77777777" w:rsidR="00306B8B" w:rsidRDefault="00000000">
            <w:pPr>
              <w:spacing w:before="40" w:after="40"/>
            </w:pPr>
            <w:r>
              <w:rPr>
                <w:sz w:val="20"/>
              </w:rPr>
              <w:t>$0.002623996</w:t>
            </w:r>
          </w:p>
        </w:tc>
        <w:tc>
          <w:tcPr>
            <w:tcW w:w="2736" w:type="dxa"/>
            <w:shd w:val="clear" w:color="auto" w:fill="F7F9FC"/>
          </w:tcPr>
          <w:p w14:paraId="538E0348" w14:textId="77777777" w:rsidR="00306B8B" w:rsidRDefault="00000000">
            <w:pPr>
              <w:spacing w:before="40" w:after="40"/>
            </w:pPr>
            <w:r>
              <w:rPr>
                <w:sz w:val="20"/>
              </w:rPr>
              <w:t>Audio-to-text + summary generation. ~5 turns per conversation on average.</w:t>
            </w:r>
          </w:p>
        </w:tc>
      </w:tr>
    </w:tbl>
    <w:p w14:paraId="26E600F6" w14:textId="77777777" w:rsidR="00306B8B" w:rsidRDefault="00306B8B"/>
    <w:p w14:paraId="60BFB4A8" w14:textId="77777777" w:rsidR="00306B8B" w:rsidRDefault="00000000">
      <w:pPr>
        <w:pStyle w:val="Heading3"/>
      </w:pPr>
      <w:r>
        <w:t>What drives these costs</w:t>
      </w:r>
    </w:p>
    <w:p w14:paraId="35828253" w14:textId="77777777" w:rsidR="00306B8B" w:rsidRDefault="00000000">
      <w:pPr>
        <w:pStyle w:val="ListBullet"/>
      </w:pPr>
      <w:r>
        <w:rPr>
          <w:b/>
        </w:rPr>
        <w:t xml:space="preserve">LLM inference: </w:t>
      </w:r>
      <w:r>
        <w:t>Each NextIQ invocation triggers a Gemini 2.5 Flash inference call with a RAG context window. Input tokens include conversation history, customer context (from Customer360), and retrieved KB articles. Output tokens include the generated response, NBA ranking, and confidence scores.</w:t>
      </w:r>
    </w:p>
    <w:p w14:paraId="6ACE7634" w14:textId="77777777" w:rsidR="00306B8B" w:rsidRDefault="00000000">
      <w:pPr>
        <w:pStyle w:val="ListBullet"/>
      </w:pPr>
      <w:r>
        <w:rPr>
          <w:b/>
        </w:rPr>
        <w:t xml:space="preserve">Tool execution: </w:t>
      </w:r>
      <w:r>
        <w:t>When NextIQ executes an Action (e.g., check billing, process refund), the tool execution pipeline adds latency but minimal incremental LLM cost — the tool call parameters are generated in the same inference pass as the response.</w:t>
      </w:r>
    </w:p>
    <w:p w14:paraId="0D9990BF" w14:textId="77777777" w:rsidR="00306B8B" w:rsidRDefault="00000000">
      <w:pPr>
        <w:pStyle w:val="ListBullet"/>
      </w:pPr>
      <w:r>
        <w:rPr>
          <w:b/>
        </w:rPr>
        <w:lastRenderedPageBreak/>
        <w:t xml:space="preserve">Autopilot overhead: </w:t>
      </w:r>
      <w:r>
        <w:t>Autopilot runs continuous context monitoring — evaluating every new message against the conversation state to decide whether to surface a KB response or an NBA. This increases the per-turn cost by ~25% compared to Manual mode ($0.01978 vs $0.01582).</w:t>
      </w:r>
    </w:p>
    <w:p w14:paraId="5752996C" w14:textId="77777777" w:rsidR="00306B8B" w:rsidRDefault="00000000">
      <w:pPr>
        <w:pStyle w:val="ListBullet"/>
      </w:pPr>
      <w:r>
        <w:rPr>
          <w:b/>
        </w:rPr>
        <w:t xml:space="preserve">Coaching: </w:t>
      </w:r>
      <w:r>
        <w:t>Coaching nudge evaluation uses the same LLM pipeline as Autopilot (rule matching + nudge generation). When Coaching is enabled alongside Autopilot, the marginal cost is zero — the coaching rules are evaluated as part of the same inference call.</w:t>
      </w:r>
    </w:p>
    <w:p w14:paraId="16D49A41" w14:textId="77777777" w:rsidR="00306B8B" w:rsidRDefault="00000000">
      <w:pPr>
        <w:pStyle w:val="ListBullet"/>
      </w:pPr>
      <w:r>
        <w:rPr>
          <w:b/>
        </w:rPr>
        <w:t xml:space="preserve">Transcription &amp; Summarization: </w:t>
      </w:r>
      <w:r>
        <w:t>T&amp;S uses a separate speech-to-text pipeline for transcription and a summarization model for post-call summaries. At $0.0131 per conversation, this is approximately 11% of the NextIQ Manual mode cost — making it an extremely low-cost value-add.</w:t>
      </w:r>
    </w:p>
    <w:p w14:paraId="752E772B" w14:textId="77777777" w:rsidR="00306B8B" w:rsidRDefault="00000000">
      <w:pPr>
        <w:pStyle w:val="Heading1"/>
      </w:pPr>
      <w:r>
        <w:t>3. Margin Analysis &amp; Scenario Modeling</w:t>
      </w:r>
    </w:p>
    <w:p w14:paraId="129E985F" w14:textId="77777777" w:rsidR="00306B8B" w:rsidRDefault="00306B8B">
      <w:pPr>
        <w:pBdr>
          <w:bottom w:val="single" w:sz="8" w:space="1" w:color="0062B8"/>
        </w:pBdr>
        <w:spacing w:after="160"/>
      </w:pPr>
    </w:p>
    <w:p w14:paraId="69482FA1" w14:textId="77777777" w:rsidR="00306B8B" w:rsidRDefault="00000000">
      <w:pPr>
        <w:pStyle w:val="Heading2"/>
      </w:pPr>
      <w:r>
        <w:t>3.1 Gross margin by mode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06B8B" w14:paraId="01120FB6" w14:textId="77777777">
        <w:trPr>
          <w:jc w:val="center"/>
        </w:trPr>
        <w:tc>
          <w:tcPr>
            <w:tcW w:w="1872" w:type="dxa"/>
            <w:shd w:val="clear" w:color="auto" w:fill="0062B8"/>
          </w:tcPr>
          <w:p w14:paraId="11581965" w14:textId="77777777" w:rsidR="00306B8B" w:rsidRDefault="00000000">
            <w:pPr>
              <w:spacing w:before="40" w:after="40"/>
            </w:pPr>
            <w:r>
              <w:rPr>
                <w:b/>
                <w:color w:val="FFFFFF"/>
                <w:sz w:val="20"/>
              </w:rPr>
              <w:t>Mode</w:t>
            </w:r>
          </w:p>
        </w:tc>
        <w:tc>
          <w:tcPr>
            <w:tcW w:w="1872" w:type="dxa"/>
            <w:shd w:val="clear" w:color="auto" w:fill="0062B8"/>
          </w:tcPr>
          <w:p w14:paraId="7BD2EC5D" w14:textId="77777777" w:rsidR="00306B8B" w:rsidRDefault="00000000">
            <w:pPr>
              <w:spacing w:before="40" w:after="40"/>
            </w:pPr>
            <w:r>
              <w:rPr>
                <w:b/>
                <w:color w:val="FFFFFF"/>
                <w:sz w:val="20"/>
              </w:rPr>
              <w:t>Internal Cost</w:t>
            </w:r>
          </w:p>
        </w:tc>
        <w:tc>
          <w:tcPr>
            <w:tcW w:w="1872" w:type="dxa"/>
            <w:shd w:val="clear" w:color="auto" w:fill="0062B8"/>
          </w:tcPr>
          <w:p w14:paraId="65C2A039" w14:textId="77777777" w:rsidR="00306B8B" w:rsidRDefault="00000000">
            <w:pPr>
              <w:spacing w:before="40" w:after="40"/>
            </w:pPr>
            <w:r>
              <w:rPr>
                <w:b/>
                <w:color w:val="FFFFFF"/>
                <w:sz w:val="20"/>
              </w:rPr>
              <w:t>Customer Price</w:t>
            </w:r>
          </w:p>
        </w:tc>
        <w:tc>
          <w:tcPr>
            <w:tcW w:w="1872" w:type="dxa"/>
            <w:shd w:val="clear" w:color="auto" w:fill="0062B8"/>
          </w:tcPr>
          <w:p w14:paraId="76898EE2" w14:textId="77777777" w:rsidR="00306B8B" w:rsidRDefault="00000000">
            <w:pPr>
              <w:spacing w:before="40" w:after="40"/>
            </w:pPr>
            <w:r>
              <w:rPr>
                <w:b/>
                <w:color w:val="FFFFFF"/>
                <w:sz w:val="20"/>
              </w:rPr>
              <w:t>Gross Margin</w:t>
            </w:r>
          </w:p>
        </w:tc>
        <w:tc>
          <w:tcPr>
            <w:tcW w:w="1872" w:type="dxa"/>
            <w:shd w:val="clear" w:color="auto" w:fill="0062B8"/>
          </w:tcPr>
          <w:p w14:paraId="163B6EB0" w14:textId="77777777" w:rsidR="00306B8B" w:rsidRDefault="00000000">
            <w:pPr>
              <w:spacing w:before="40" w:after="40"/>
            </w:pPr>
            <w:r>
              <w:rPr>
                <w:b/>
                <w:color w:val="FFFFFF"/>
                <w:sz w:val="20"/>
              </w:rPr>
              <w:t>Margin %</w:t>
            </w:r>
          </w:p>
        </w:tc>
      </w:tr>
      <w:tr w:rsidR="00306B8B" w14:paraId="1E826CA5" w14:textId="77777777">
        <w:trPr>
          <w:jc w:val="center"/>
        </w:trPr>
        <w:tc>
          <w:tcPr>
            <w:tcW w:w="1872" w:type="dxa"/>
          </w:tcPr>
          <w:p w14:paraId="2CF16E51" w14:textId="77777777" w:rsidR="00306B8B" w:rsidRDefault="00000000">
            <w:pPr>
              <w:spacing w:before="40" w:after="40"/>
            </w:pPr>
            <w:r>
              <w:rPr>
                <w:sz w:val="20"/>
              </w:rPr>
              <w:t>Manual</w:t>
            </w:r>
          </w:p>
        </w:tc>
        <w:tc>
          <w:tcPr>
            <w:tcW w:w="1872" w:type="dxa"/>
          </w:tcPr>
          <w:p w14:paraId="4521F1EB" w14:textId="77777777" w:rsidR="00306B8B" w:rsidRDefault="00000000">
            <w:pPr>
              <w:spacing w:before="40" w:after="40"/>
            </w:pPr>
            <w:r>
              <w:rPr>
                <w:sz w:val="20"/>
              </w:rPr>
              <w:t>$0.115357</w:t>
            </w:r>
          </w:p>
        </w:tc>
        <w:tc>
          <w:tcPr>
            <w:tcW w:w="1872" w:type="dxa"/>
          </w:tcPr>
          <w:p w14:paraId="424A9734" w14:textId="77777777" w:rsidR="00306B8B" w:rsidRDefault="00000000">
            <w:pPr>
              <w:spacing w:before="40" w:after="40"/>
            </w:pPr>
            <w:r>
              <w:rPr>
                <w:sz w:val="20"/>
              </w:rPr>
              <w:t>$0.20</w:t>
            </w:r>
          </w:p>
        </w:tc>
        <w:tc>
          <w:tcPr>
            <w:tcW w:w="1872" w:type="dxa"/>
          </w:tcPr>
          <w:p w14:paraId="42978B6B" w14:textId="77777777" w:rsidR="00306B8B" w:rsidRDefault="00000000">
            <w:pPr>
              <w:spacing w:before="40" w:after="40"/>
            </w:pPr>
            <w:r>
              <w:rPr>
                <w:sz w:val="20"/>
              </w:rPr>
              <w:t>$0.084643</w:t>
            </w:r>
          </w:p>
        </w:tc>
        <w:tc>
          <w:tcPr>
            <w:tcW w:w="1872" w:type="dxa"/>
          </w:tcPr>
          <w:p w14:paraId="4ACC666E" w14:textId="77777777" w:rsidR="00306B8B" w:rsidRDefault="00000000">
            <w:pPr>
              <w:spacing w:before="40" w:after="40"/>
            </w:pPr>
            <w:r>
              <w:rPr>
                <w:sz w:val="20"/>
              </w:rPr>
              <w:t>42.32%</w:t>
            </w:r>
          </w:p>
        </w:tc>
      </w:tr>
      <w:tr w:rsidR="00306B8B" w14:paraId="08B6E97F" w14:textId="77777777">
        <w:trPr>
          <w:jc w:val="center"/>
        </w:trPr>
        <w:tc>
          <w:tcPr>
            <w:tcW w:w="1872" w:type="dxa"/>
            <w:shd w:val="clear" w:color="auto" w:fill="F7F9FC"/>
          </w:tcPr>
          <w:p w14:paraId="0C8EB1E3" w14:textId="77777777" w:rsidR="00306B8B" w:rsidRDefault="00000000">
            <w:pPr>
              <w:spacing w:before="40" w:after="40"/>
            </w:pPr>
            <w:r>
              <w:rPr>
                <w:sz w:val="20"/>
              </w:rPr>
              <w:t>Autopilot</w:t>
            </w:r>
          </w:p>
        </w:tc>
        <w:tc>
          <w:tcPr>
            <w:tcW w:w="1872" w:type="dxa"/>
            <w:shd w:val="clear" w:color="auto" w:fill="F7F9FC"/>
          </w:tcPr>
          <w:p w14:paraId="594B10EE" w14:textId="77777777" w:rsidR="00306B8B" w:rsidRDefault="00000000">
            <w:pPr>
              <w:spacing w:before="40" w:after="40"/>
            </w:pPr>
            <w:r>
              <w:rPr>
                <w:sz w:val="20"/>
              </w:rPr>
              <w:t>$0.1442</w:t>
            </w:r>
          </w:p>
        </w:tc>
        <w:tc>
          <w:tcPr>
            <w:tcW w:w="1872" w:type="dxa"/>
            <w:shd w:val="clear" w:color="auto" w:fill="F7F9FC"/>
          </w:tcPr>
          <w:p w14:paraId="2FD54E88" w14:textId="77777777" w:rsidR="00306B8B" w:rsidRDefault="00000000">
            <w:pPr>
              <w:spacing w:before="40" w:after="40"/>
            </w:pPr>
            <w:r>
              <w:rPr>
                <w:sz w:val="20"/>
              </w:rPr>
              <w:t>$0.20</w:t>
            </w:r>
          </w:p>
        </w:tc>
        <w:tc>
          <w:tcPr>
            <w:tcW w:w="1872" w:type="dxa"/>
            <w:shd w:val="clear" w:color="auto" w:fill="F7F9FC"/>
          </w:tcPr>
          <w:p w14:paraId="2532899B" w14:textId="77777777" w:rsidR="00306B8B" w:rsidRDefault="00000000">
            <w:pPr>
              <w:spacing w:before="40" w:after="40"/>
            </w:pPr>
            <w:r>
              <w:rPr>
                <w:sz w:val="20"/>
              </w:rPr>
              <w:t>$0.0558</w:t>
            </w:r>
          </w:p>
        </w:tc>
        <w:tc>
          <w:tcPr>
            <w:tcW w:w="1872" w:type="dxa"/>
            <w:shd w:val="clear" w:color="auto" w:fill="F7F9FC"/>
          </w:tcPr>
          <w:p w14:paraId="1ED5BCC1" w14:textId="77777777" w:rsidR="00306B8B" w:rsidRDefault="00000000">
            <w:pPr>
              <w:spacing w:before="40" w:after="40"/>
            </w:pPr>
            <w:r>
              <w:rPr>
                <w:sz w:val="20"/>
              </w:rPr>
              <w:t>27.90%</w:t>
            </w:r>
          </w:p>
        </w:tc>
      </w:tr>
      <w:tr w:rsidR="00306B8B" w14:paraId="6B9505DF" w14:textId="77777777">
        <w:trPr>
          <w:jc w:val="center"/>
        </w:trPr>
        <w:tc>
          <w:tcPr>
            <w:tcW w:w="1872" w:type="dxa"/>
          </w:tcPr>
          <w:p w14:paraId="6C285525" w14:textId="77777777" w:rsidR="00306B8B" w:rsidRDefault="00000000">
            <w:pPr>
              <w:spacing w:before="40" w:after="40"/>
            </w:pPr>
            <w:r>
              <w:rPr>
                <w:sz w:val="20"/>
              </w:rPr>
              <w:t>Blended target</w:t>
            </w:r>
          </w:p>
        </w:tc>
        <w:tc>
          <w:tcPr>
            <w:tcW w:w="1872" w:type="dxa"/>
          </w:tcPr>
          <w:p w14:paraId="62576C7E" w14:textId="77777777" w:rsidR="00306B8B" w:rsidRDefault="00000000">
            <w:pPr>
              <w:spacing w:before="40" w:after="40"/>
            </w:pPr>
            <w:r>
              <w:rPr>
                <w:sz w:val="20"/>
              </w:rPr>
              <w:t>—</w:t>
            </w:r>
          </w:p>
        </w:tc>
        <w:tc>
          <w:tcPr>
            <w:tcW w:w="1872" w:type="dxa"/>
          </w:tcPr>
          <w:p w14:paraId="4EEA07F2" w14:textId="77777777" w:rsidR="00306B8B" w:rsidRDefault="00000000">
            <w:pPr>
              <w:spacing w:before="40" w:after="40"/>
            </w:pPr>
            <w:r>
              <w:rPr>
                <w:sz w:val="20"/>
              </w:rPr>
              <w:t>$0.20</w:t>
            </w:r>
          </w:p>
        </w:tc>
        <w:tc>
          <w:tcPr>
            <w:tcW w:w="1872" w:type="dxa"/>
          </w:tcPr>
          <w:p w14:paraId="033FB785" w14:textId="77777777" w:rsidR="00306B8B" w:rsidRDefault="00000000">
            <w:pPr>
              <w:spacing w:before="40" w:after="40"/>
            </w:pPr>
            <w:r>
              <w:rPr>
                <w:sz w:val="20"/>
              </w:rPr>
              <w:t>—</w:t>
            </w:r>
          </w:p>
        </w:tc>
        <w:tc>
          <w:tcPr>
            <w:tcW w:w="1872" w:type="dxa"/>
          </w:tcPr>
          <w:p w14:paraId="3E700C4F" w14:textId="77777777" w:rsidR="00306B8B" w:rsidRDefault="00000000">
            <w:pPr>
              <w:spacing w:before="40" w:after="40"/>
            </w:pPr>
            <w:r>
              <w:rPr>
                <w:sz w:val="20"/>
              </w:rPr>
              <w:t>≥ 38.7%</w:t>
            </w:r>
          </w:p>
        </w:tc>
      </w:tr>
    </w:tbl>
    <w:p w14:paraId="4F0F1E51" w14:textId="77777777" w:rsidR="00306B8B" w:rsidRDefault="00306B8B"/>
    <w:p w14:paraId="120AEF42" w14:textId="77777777" w:rsidR="00306B8B" w:rsidRDefault="00000000">
      <w:pPr>
        <w:pStyle w:val="Heading2"/>
      </w:pPr>
      <w:r>
        <w:t>3.2 Mode-mix sensitivity</w:t>
      </w:r>
    </w:p>
    <w:p w14:paraId="488964AF" w14:textId="77777777" w:rsidR="00306B8B" w:rsidRDefault="00000000">
      <w:r>
        <w:t>The blended margin depends on the proportion of Manual vs. Autopilot usage across the customer base. The table below models different mix scenarios to identify the tipping point.</w:t>
      </w:r>
    </w:p>
    <w:tbl>
      <w:tblPr>
        <w:tblStyle w:val="TableGrid"/>
        <w:tblW w:w="0" w:type="auto"/>
        <w:jc w:val="center"/>
        <w:tblLook w:val="04A0" w:firstRow="1" w:lastRow="0" w:firstColumn="1" w:lastColumn="0" w:noHBand="0" w:noVBand="1"/>
      </w:tblPr>
      <w:tblGrid>
        <w:gridCol w:w="2304"/>
        <w:gridCol w:w="1440"/>
        <w:gridCol w:w="1440"/>
        <w:gridCol w:w="1728"/>
        <w:gridCol w:w="1728"/>
      </w:tblGrid>
      <w:tr w:rsidR="00306B8B" w14:paraId="20C2E1AF" w14:textId="77777777">
        <w:trPr>
          <w:jc w:val="center"/>
        </w:trPr>
        <w:tc>
          <w:tcPr>
            <w:tcW w:w="2304" w:type="dxa"/>
            <w:shd w:val="clear" w:color="auto" w:fill="0062B8"/>
          </w:tcPr>
          <w:p w14:paraId="59E85FC5" w14:textId="77777777" w:rsidR="00306B8B" w:rsidRDefault="00000000">
            <w:pPr>
              <w:spacing w:before="40" w:after="40"/>
            </w:pPr>
            <w:r>
              <w:rPr>
                <w:b/>
                <w:color w:val="FFFFFF"/>
                <w:sz w:val="20"/>
              </w:rPr>
              <w:t>Scenario</w:t>
            </w:r>
          </w:p>
        </w:tc>
        <w:tc>
          <w:tcPr>
            <w:tcW w:w="1440" w:type="dxa"/>
            <w:shd w:val="clear" w:color="auto" w:fill="0062B8"/>
          </w:tcPr>
          <w:p w14:paraId="42AEEC5F" w14:textId="77777777" w:rsidR="00306B8B" w:rsidRDefault="00000000">
            <w:pPr>
              <w:spacing w:before="40" w:after="40"/>
            </w:pPr>
            <w:r>
              <w:rPr>
                <w:b/>
                <w:color w:val="FFFFFF"/>
                <w:sz w:val="20"/>
              </w:rPr>
              <w:t>Manual %</w:t>
            </w:r>
          </w:p>
        </w:tc>
        <w:tc>
          <w:tcPr>
            <w:tcW w:w="1440" w:type="dxa"/>
            <w:shd w:val="clear" w:color="auto" w:fill="0062B8"/>
          </w:tcPr>
          <w:p w14:paraId="4BAED041" w14:textId="77777777" w:rsidR="00306B8B" w:rsidRDefault="00000000">
            <w:pPr>
              <w:spacing w:before="40" w:after="40"/>
            </w:pPr>
            <w:r>
              <w:rPr>
                <w:b/>
                <w:color w:val="FFFFFF"/>
                <w:sz w:val="20"/>
              </w:rPr>
              <w:t>Autopilot %</w:t>
            </w:r>
          </w:p>
        </w:tc>
        <w:tc>
          <w:tcPr>
            <w:tcW w:w="1728" w:type="dxa"/>
            <w:shd w:val="clear" w:color="auto" w:fill="0062B8"/>
          </w:tcPr>
          <w:p w14:paraId="0C781BFE" w14:textId="77777777" w:rsidR="00306B8B" w:rsidRDefault="00000000">
            <w:pPr>
              <w:spacing w:before="40" w:after="40"/>
            </w:pPr>
            <w:r>
              <w:rPr>
                <w:b/>
                <w:color w:val="FFFFFF"/>
                <w:sz w:val="20"/>
              </w:rPr>
              <w:t>Blended Cost</w:t>
            </w:r>
          </w:p>
        </w:tc>
        <w:tc>
          <w:tcPr>
            <w:tcW w:w="1728" w:type="dxa"/>
            <w:shd w:val="clear" w:color="auto" w:fill="0062B8"/>
          </w:tcPr>
          <w:p w14:paraId="76D69299" w14:textId="77777777" w:rsidR="00306B8B" w:rsidRDefault="00000000">
            <w:pPr>
              <w:spacing w:before="40" w:after="40"/>
            </w:pPr>
            <w:r>
              <w:rPr>
                <w:b/>
                <w:color w:val="FFFFFF"/>
                <w:sz w:val="20"/>
              </w:rPr>
              <w:t>Blended Margin</w:t>
            </w:r>
          </w:p>
        </w:tc>
      </w:tr>
      <w:tr w:rsidR="00306B8B" w14:paraId="5AB41D4F" w14:textId="77777777">
        <w:trPr>
          <w:jc w:val="center"/>
        </w:trPr>
        <w:tc>
          <w:tcPr>
            <w:tcW w:w="2304" w:type="dxa"/>
          </w:tcPr>
          <w:p w14:paraId="6F58B1D7" w14:textId="77777777" w:rsidR="00306B8B" w:rsidRDefault="00000000">
            <w:pPr>
              <w:spacing w:before="40" w:after="40"/>
            </w:pPr>
            <w:r>
              <w:rPr>
                <w:sz w:val="20"/>
              </w:rPr>
              <w:t>Conservative (Manual-heavy)</w:t>
            </w:r>
          </w:p>
        </w:tc>
        <w:tc>
          <w:tcPr>
            <w:tcW w:w="1440" w:type="dxa"/>
          </w:tcPr>
          <w:p w14:paraId="38AB78F2" w14:textId="77777777" w:rsidR="00306B8B" w:rsidRDefault="00000000">
            <w:pPr>
              <w:spacing w:before="40" w:after="40"/>
            </w:pPr>
            <w:r>
              <w:rPr>
                <w:sz w:val="20"/>
              </w:rPr>
              <w:t>80%</w:t>
            </w:r>
          </w:p>
        </w:tc>
        <w:tc>
          <w:tcPr>
            <w:tcW w:w="1440" w:type="dxa"/>
          </w:tcPr>
          <w:p w14:paraId="254BAEB6" w14:textId="77777777" w:rsidR="00306B8B" w:rsidRDefault="00000000">
            <w:pPr>
              <w:spacing w:before="40" w:after="40"/>
            </w:pPr>
            <w:r>
              <w:rPr>
                <w:sz w:val="20"/>
              </w:rPr>
              <w:t>20%</w:t>
            </w:r>
          </w:p>
        </w:tc>
        <w:tc>
          <w:tcPr>
            <w:tcW w:w="1728" w:type="dxa"/>
          </w:tcPr>
          <w:p w14:paraId="637A4AF1" w14:textId="77777777" w:rsidR="00306B8B" w:rsidRDefault="00000000">
            <w:pPr>
              <w:spacing w:before="40" w:after="40"/>
            </w:pPr>
            <w:r>
              <w:rPr>
                <w:sz w:val="20"/>
              </w:rPr>
              <w:t>$0.1211</w:t>
            </w:r>
          </w:p>
        </w:tc>
        <w:tc>
          <w:tcPr>
            <w:tcW w:w="1728" w:type="dxa"/>
          </w:tcPr>
          <w:p w14:paraId="6599DCAF" w14:textId="77777777" w:rsidR="00306B8B" w:rsidRDefault="00000000">
            <w:pPr>
              <w:spacing w:before="40" w:after="40"/>
            </w:pPr>
            <w:r>
              <w:rPr>
                <w:sz w:val="20"/>
              </w:rPr>
              <w:t>39.4%</w:t>
            </w:r>
          </w:p>
        </w:tc>
      </w:tr>
      <w:tr w:rsidR="00306B8B" w14:paraId="349D011E" w14:textId="77777777">
        <w:trPr>
          <w:jc w:val="center"/>
        </w:trPr>
        <w:tc>
          <w:tcPr>
            <w:tcW w:w="2304" w:type="dxa"/>
            <w:shd w:val="clear" w:color="auto" w:fill="F7F9FC"/>
          </w:tcPr>
          <w:p w14:paraId="4AD54394" w14:textId="77777777" w:rsidR="00306B8B" w:rsidRDefault="00000000">
            <w:pPr>
              <w:spacing w:before="40" w:after="40"/>
            </w:pPr>
            <w:r>
              <w:rPr>
                <w:sz w:val="20"/>
              </w:rPr>
              <w:t>Balanced</w:t>
            </w:r>
          </w:p>
        </w:tc>
        <w:tc>
          <w:tcPr>
            <w:tcW w:w="1440" w:type="dxa"/>
            <w:shd w:val="clear" w:color="auto" w:fill="F7F9FC"/>
          </w:tcPr>
          <w:p w14:paraId="728E6379" w14:textId="77777777" w:rsidR="00306B8B" w:rsidRDefault="00000000">
            <w:pPr>
              <w:spacing w:before="40" w:after="40"/>
            </w:pPr>
            <w:r>
              <w:rPr>
                <w:sz w:val="20"/>
              </w:rPr>
              <w:t>60%</w:t>
            </w:r>
          </w:p>
        </w:tc>
        <w:tc>
          <w:tcPr>
            <w:tcW w:w="1440" w:type="dxa"/>
            <w:shd w:val="clear" w:color="auto" w:fill="F7F9FC"/>
          </w:tcPr>
          <w:p w14:paraId="5B8B0993" w14:textId="77777777" w:rsidR="00306B8B" w:rsidRDefault="00000000">
            <w:pPr>
              <w:spacing w:before="40" w:after="40"/>
            </w:pPr>
            <w:r>
              <w:rPr>
                <w:sz w:val="20"/>
              </w:rPr>
              <w:t>40%</w:t>
            </w:r>
          </w:p>
        </w:tc>
        <w:tc>
          <w:tcPr>
            <w:tcW w:w="1728" w:type="dxa"/>
            <w:shd w:val="clear" w:color="auto" w:fill="F7F9FC"/>
          </w:tcPr>
          <w:p w14:paraId="7FFB268A" w14:textId="77777777" w:rsidR="00306B8B" w:rsidRDefault="00000000">
            <w:pPr>
              <w:spacing w:before="40" w:after="40"/>
            </w:pPr>
            <w:r>
              <w:rPr>
                <w:sz w:val="20"/>
              </w:rPr>
              <w:t>$0.1269</w:t>
            </w:r>
          </w:p>
        </w:tc>
        <w:tc>
          <w:tcPr>
            <w:tcW w:w="1728" w:type="dxa"/>
            <w:shd w:val="clear" w:color="auto" w:fill="F7F9FC"/>
          </w:tcPr>
          <w:p w14:paraId="610269AD" w14:textId="77777777" w:rsidR="00306B8B" w:rsidRDefault="00000000">
            <w:pPr>
              <w:spacing w:before="40" w:after="40"/>
            </w:pPr>
            <w:r>
              <w:rPr>
                <w:sz w:val="20"/>
              </w:rPr>
              <w:t>36.5%</w:t>
            </w:r>
          </w:p>
        </w:tc>
      </w:tr>
      <w:tr w:rsidR="00306B8B" w14:paraId="0243B89D" w14:textId="77777777">
        <w:trPr>
          <w:jc w:val="center"/>
        </w:trPr>
        <w:tc>
          <w:tcPr>
            <w:tcW w:w="2304" w:type="dxa"/>
          </w:tcPr>
          <w:p w14:paraId="0640ABA0" w14:textId="77777777" w:rsidR="00306B8B" w:rsidRDefault="00000000">
            <w:pPr>
              <w:spacing w:before="40" w:after="40"/>
            </w:pPr>
            <w:r>
              <w:rPr>
                <w:sz w:val="20"/>
              </w:rPr>
              <w:t>Target mix</w:t>
            </w:r>
          </w:p>
        </w:tc>
        <w:tc>
          <w:tcPr>
            <w:tcW w:w="1440" w:type="dxa"/>
          </w:tcPr>
          <w:p w14:paraId="7A04D6CA" w14:textId="77777777" w:rsidR="00306B8B" w:rsidRDefault="00000000">
            <w:pPr>
              <w:spacing w:before="40" w:after="40"/>
            </w:pPr>
            <w:r>
              <w:rPr>
                <w:sz w:val="20"/>
              </w:rPr>
              <w:t>65%</w:t>
            </w:r>
          </w:p>
        </w:tc>
        <w:tc>
          <w:tcPr>
            <w:tcW w:w="1440" w:type="dxa"/>
          </w:tcPr>
          <w:p w14:paraId="26B0F008" w14:textId="77777777" w:rsidR="00306B8B" w:rsidRDefault="00000000">
            <w:pPr>
              <w:spacing w:before="40" w:after="40"/>
            </w:pPr>
            <w:r>
              <w:rPr>
                <w:sz w:val="20"/>
              </w:rPr>
              <w:t>35%</w:t>
            </w:r>
          </w:p>
        </w:tc>
        <w:tc>
          <w:tcPr>
            <w:tcW w:w="1728" w:type="dxa"/>
          </w:tcPr>
          <w:p w14:paraId="6CF524EA" w14:textId="77777777" w:rsidR="00306B8B" w:rsidRDefault="00000000">
            <w:pPr>
              <w:spacing w:before="40" w:after="40"/>
            </w:pPr>
            <w:r>
              <w:rPr>
                <w:sz w:val="20"/>
              </w:rPr>
              <w:t>$0.1254</w:t>
            </w:r>
          </w:p>
        </w:tc>
        <w:tc>
          <w:tcPr>
            <w:tcW w:w="1728" w:type="dxa"/>
          </w:tcPr>
          <w:p w14:paraId="13962630" w14:textId="77777777" w:rsidR="00306B8B" w:rsidRDefault="00000000">
            <w:pPr>
              <w:spacing w:before="40" w:after="40"/>
            </w:pPr>
            <w:r>
              <w:rPr>
                <w:sz w:val="20"/>
              </w:rPr>
              <w:t>37.3%</w:t>
            </w:r>
          </w:p>
        </w:tc>
      </w:tr>
      <w:tr w:rsidR="00306B8B" w14:paraId="500CDB29" w14:textId="77777777">
        <w:trPr>
          <w:jc w:val="center"/>
        </w:trPr>
        <w:tc>
          <w:tcPr>
            <w:tcW w:w="2304" w:type="dxa"/>
            <w:shd w:val="clear" w:color="auto" w:fill="F7F9FC"/>
          </w:tcPr>
          <w:p w14:paraId="7B0E02D9" w14:textId="77777777" w:rsidR="00306B8B" w:rsidRDefault="00000000">
            <w:pPr>
              <w:spacing w:before="40" w:after="40"/>
            </w:pPr>
            <w:r>
              <w:rPr>
                <w:sz w:val="20"/>
              </w:rPr>
              <w:lastRenderedPageBreak/>
              <w:t>Autopilot-heavy</w:t>
            </w:r>
          </w:p>
        </w:tc>
        <w:tc>
          <w:tcPr>
            <w:tcW w:w="1440" w:type="dxa"/>
            <w:shd w:val="clear" w:color="auto" w:fill="F7F9FC"/>
          </w:tcPr>
          <w:p w14:paraId="6390384B" w14:textId="77777777" w:rsidR="00306B8B" w:rsidRDefault="00000000">
            <w:pPr>
              <w:spacing w:before="40" w:after="40"/>
            </w:pPr>
            <w:r>
              <w:rPr>
                <w:sz w:val="20"/>
              </w:rPr>
              <w:t>40%</w:t>
            </w:r>
          </w:p>
        </w:tc>
        <w:tc>
          <w:tcPr>
            <w:tcW w:w="1440" w:type="dxa"/>
            <w:shd w:val="clear" w:color="auto" w:fill="F7F9FC"/>
          </w:tcPr>
          <w:p w14:paraId="2ECC7096" w14:textId="77777777" w:rsidR="00306B8B" w:rsidRDefault="00000000">
            <w:pPr>
              <w:spacing w:before="40" w:after="40"/>
            </w:pPr>
            <w:r>
              <w:rPr>
                <w:sz w:val="20"/>
              </w:rPr>
              <w:t>60%</w:t>
            </w:r>
          </w:p>
        </w:tc>
        <w:tc>
          <w:tcPr>
            <w:tcW w:w="1728" w:type="dxa"/>
            <w:shd w:val="clear" w:color="auto" w:fill="F7F9FC"/>
          </w:tcPr>
          <w:p w14:paraId="7407EE13" w14:textId="77777777" w:rsidR="00306B8B" w:rsidRDefault="00000000">
            <w:pPr>
              <w:spacing w:before="40" w:after="40"/>
            </w:pPr>
            <w:r>
              <w:rPr>
                <w:sz w:val="20"/>
              </w:rPr>
              <w:t>$0.1327</w:t>
            </w:r>
          </w:p>
        </w:tc>
        <w:tc>
          <w:tcPr>
            <w:tcW w:w="1728" w:type="dxa"/>
            <w:shd w:val="clear" w:color="auto" w:fill="F7F9FC"/>
          </w:tcPr>
          <w:p w14:paraId="6F4548F5" w14:textId="77777777" w:rsidR="00306B8B" w:rsidRDefault="00000000">
            <w:pPr>
              <w:spacing w:before="40" w:after="40"/>
            </w:pPr>
            <w:r>
              <w:rPr>
                <w:sz w:val="20"/>
              </w:rPr>
              <w:t>33.7%</w:t>
            </w:r>
          </w:p>
        </w:tc>
      </w:tr>
      <w:tr w:rsidR="00306B8B" w14:paraId="654508E0" w14:textId="77777777">
        <w:trPr>
          <w:jc w:val="center"/>
        </w:trPr>
        <w:tc>
          <w:tcPr>
            <w:tcW w:w="2304" w:type="dxa"/>
          </w:tcPr>
          <w:p w14:paraId="18408CFD" w14:textId="77777777" w:rsidR="00306B8B" w:rsidRDefault="00000000">
            <w:pPr>
              <w:spacing w:before="40" w:after="40"/>
            </w:pPr>
            <w:r>
              <w:rPr>
                <w:sz w:val="20"/>
              </w:rPr>
              <w:t>Full Autopilot</w:t>
            </w:r>
          </w:p>
        </w:tc>
        <w:tc>
          <w:tcPr>
            <w:tcW w:w="1440" w:type="dxa"/>
          </w:tcPr>
          <w:p w14:paraId="7F6D7842" w14:textId="77777777" w:rsidR="00306B8B" w:rsidRDefault="00000000">
            <w:pPr>
              <w:spacing w:before="40" w:after="40"/>
            </w:pPr>
            <w:r>
              <w:rPr>
                <w:sz w:val="20"/>
              </w:rPr>
              <w:t>0%</w:t>
            </w:r>
          </w:p>
        </w:tc>
        <w:tc>
          <w:tcPr>
            <w:tcW w:w="1440" w:type="dxa"/>
          </w:tcPr>
          <w:p w14:paraId="25AB7E94" w14:textId="77777777" w:rsidR="00306B8B" w:rsidRDefault="00000000">
            <w:pPr>
              <w:spacing w:before="40" w:after="40"/>
            </w:pPr>
            <w:r>
              <w:rPr>
                <w:sz w:val="20"/>
              </w:rPr>
              <w:t>100%</w:t>
            </w:r>
          </w:p>
        </w:tc>
        <w:tc>
          <w:tcPr>
            <w:tcW w:w="1728" w:type="dxa"/>
          </w:tcPr>
          <w:p w14:paraId="3F23BE52" w14:textId="77777777" w:rsidR="00306B8B" w:rsidRDefault="00000000">
            <w:pPr>
              <w:spacing w:before="40" w:after="40"/>
            </w:pPr>
            <w:r>
              <w:rPr>
                <w:sz w:val="20"/>
              </w:rPr>
              <w:t>$0.1442</w:t>
            </w:r>
          </w:p>
        </w:tc>
        <w:tc>
          <w:tcPr>
            <w:tcW w:w="1728" w:type="dxa"/>
          </w:tcPr>
          <w:p w14:paraId="59491F5D" w14:textId="77777777" w:rsidR="00306B8B" w:rsidRDefault="00000000">
            <w:pPr>
              <w:spacing w:before="40" w:after="40"/>
            </w:pPr>
            <w:r>
              <w:rPr>
                <w:sz w:val="20"/>
              </w:rPr>
              <w:t>27.9%</w:t>
            </w:r>
          </w:p>
        </w:tc>
      </w:tr>
    </w:tbl>
    <w:p w14:paraId="24726E44" w14:textId="77777777" w:rsidR="00306B8B" w:rsidRDefault="00306B8B"/>
    <w:p w14:paraId="54FCE7F7" w14:textId="77777777" w:rsidR="00306B8B" w:rsidRDefault="00000000">
      <w:pPr>
        <w:pBdr>
          <w:left w:val="single" w:sz="24" w:space="8" w:color="0062B8"/>
        </w:pBdr>
        <w:shd w:val="clear" w:color="auto" w:fill="EFF6FF"/>
        <w:spacing w:before="160" w:after="160"/>
        <w:ind w:left="360"/>
      </w:pPr>
      <w:r>
        <w:rPr>
          <w:b/>
          <w:sz w:val="21"/>
        </w:rPr>
        <w:t xml:space="preserve">Key insight: </w:t>
      </w:r>
      <w:r>
        <w:rPr>
          <w:sz w:val="21"/>
        </w:rPr>
        <w:t>To maintain the ≥ 38.7% blended margin target, the Manual-to-Autopilot ratio should remain above approximately 60:40. At 65% Manual / 35% Autopilot, blended margin is 37.3% — just below target. The pricing headroom is sufficient as long as Autopilot adoption does not exceed ~35-40% of total WorkItems in the near term. As LLM costs decline (see Section 3.4), this constraint relaxes.</w:t>
      </w:r>
    </w:p>
    <w:p w14:paraId="055BD097" w14:textId="77777777" w:rsidR="00306B8B" w:rsidRDefault="00000000">
      <w:pPr>
        <w:pStyle w:val="Heading2"/>
      </w:pPr>
      <w:r>
        <w:t>3.3 T&amp;S margin analysis</w:t>
      </w:r>
    </w:p>
    <w:p w14:paraId="2E5DECE0" w14:textId="77777777" w:rsidR="00306B8B" w:rsidRDefault="00000000">
      <w:r>
        <w:t>T&amp;S is priced at $10 flat for unlimited usage after free units are exhausted. The internal cost per T&amp;S conversation is $0.01312. The breakeven question: at what usage volume does the $10 flat fee become unprofitable?</w:t>
      </w:r>
    </w:p>
    <w:tbl>
      <w:tblPr>
        <w:tblStyle w:val="TableGrid"/>
        <w:tblW w:w="0" w:type="auto"/>
        <w:jc w:val="center"/>
        <w:tblLook w:val="04A0" w:firstRow="1" w:lastRow="0" w:firstColumn="1" w:lastColumn="0" w:noHBand="0" w:noVBand="1"/>
      </w:tblPr>
      <w:tblGrid>
        <w:gridCol w:w="3600"/>
        <w:gridCol w:w="1872"/>
        <w:gridCol w:w="1872"/>
        <w:gridCol w:w="1872"/>
      </w:tblGrid>
      <w:tr w:rsidR="00306B8B" w14:paraId="42468F08" w14:textId="77777777">
        <w:trPr>
          <w:jc w:val="center"/>
        </w:trPr>
        <w:tc>
          <w:tcPr>
            <w:tcW w:w="3600" w:type="dxa"/>
            <w:shd w:val="clear" w:color="auto" w:fill="0062B8"/>
          </w:tcPr>
          <w:p w14:paraId="645513CE" w14:textId="77777777" w:rsidR="00306B8B" w:rsidRDefault="00000000">
            <w:pPr>
              <w:spacing w:before="40" w:after="40"/>
            </w:pPr>
            <w:r>
              <w:rPr>
                <w:b/>
                <w:color w:val="FFFFFF"/>
                <w:sz w:val="20"/>
              </w:rPr>
              <w:t>Monthly T&amp;S Conversations (beyond free units)</w:t>
            </w:r>
          </w:p>
        </w:tc>
        <w:tc>
          <w:tcPr>
            <w:tcW w:w="1872" w:type="dxa"/>
            <w:shd w:val="clear" w:color="auto" w:fill="0062B8"/>
          </w:tcPr>
          <w:p w14:paraId="2EE5BC26" w14:textId="77777777" w:rsidR="00306B8B" w:rsidRDefault="00000000">
            <w:pPr>
              <w:spacing w:before="40" w:after="40"/>
            </w:pPr>
            <w:r>
              <w:rPr>
                <w:b/>
                <w:color w:val="FFFFFF"/>
                <w:sz w:val="20"/>
              </w:rPr>
              <w:t>Internal Cost</w:t>
            </w:r>
          </w:p>
        </w:tc>
        <w:tc>
          <w:tcPr>
            <w:tcW w:w="1872" w:type="dxa"/>
            <w:shd w:val="clear" w:color="auto" w:fill="0062B8"/>
          </w:tcPr>
          <w:p w14:paraId="3E6FD060" w14:textId="77777777" w:rsidR="00306B8B" w:rsidRDefault="00000000">
            <w:pPr>
              <w:spacing w:before="40" w:after="40"/>
            </w:pPr>
            <w:r>
              <w:rPr>
                <w:b/>
                <w:color w:val="FFFFFF"/>
                <w:sz w:val="20"/>
              </w:rPr>
              <w:t>Revenue ($10 flat)</w:t>
            </w:r>
          </w:p>
        </w:tc>
        <w:tc>
          <w:tcPr>
            <w:tcW w:w="1872" w:type="dxa"/>
            <w:shd w:val="clear" w:color="auto" w:fill="0062B8"/>
          </w:tcPr>
          <w:p w14:paraId="6299D328" w14:textId="77777777" w:rsidR="00306B8B" w:rsidRDefault="00000000">
            <w:pPr>
              <w:spacing w:before="40" w:after="40"/>
            </w:pPr>
            <w:r>
              <w:rPr>
                <w:b/>
                <w:color w:val="FFFFFF"/>
                <w:sz w:val="20"/>
              </w:rPr>
              <w:t>Margin</w:t>
            </w:r>
          </w:p>
        </w:tc>
      </w:tr>
      <w:tr w:rsidR="00306B8B" w14:paraId="4B384366" w14:textId="77777777">
        <w:trPr>
          <w:jc w:val="center"/>
        </w:trPr>
        <w:tc>
          <w:tcPr>
            <w:tcW w:w="3600" w:type="dxa"/>
          </w:tcPr>
          <w:p w14:paraId="27E9F628" w14:textId="77777777" w:rsidR="00306B8B" w:rsidRDefault="00000000">
            <w:pPr>
              <w:spacing w:before="40" w:after="40"/>
            </w:pPr>
            <w:r>
              <w:rPr>
                <w:sz w:val="20"/>
              </w:rPr>
              <w:t>100</w:t>
            </w:r>
          </w:p>
        </w:tc>
        <w:tc>
          <w:tcPr>
            <w:tcW w:w="1872" w:type="dxa"/>
          </w:tcPr>
          <w:p w14:paraId="5595249C" w14:textId="77777777" w:rsidR="00306B8B" w:rsidRDefault="00000000">
            <w:pPr>
              <w:spacing w:before="40" w:after="40"/>
            </w:pPr>
            <w:r>
              <w:rPr>
                <w:sz w:val="20"/>
              </w:rPr>
              <w:t>$1.31</w:t>
            </w:r>
          </w:p>
        </w:tc>
        <w:tc>
          <w:tcPr>
            <w:tcW w:w="1872" w:type="dxa"/>
          </w:tcPr>
          <w:p w14:paraId="55AA6AD5" w14:textId="77777777" w:rsidR="00306B8B" w:rsidRDefault="00000000">
            <w:pPr>
              <w:spacing w:before="40" w:after="40"/>
            </w:pPr>
            <w:r>
              <w:rPr>
                <w:sz w:val="20"/>
              </w:rPr>
              <w:t>$10.00</w:t>
            </w:r>
          </w:p>
        </w:tc>
        <w:tc>
          <w:tcPr>
            <w:tcW w:w="1872" w:type="dxa"/>
          </w:tcPr>
          <w:p w14:paraId="05D15861" w14:textId="77777777" w:rsidR="00306B8B" w:rsidRDefault="00000000">
            <w:pPr>
              <w:spacing w:before="40" w:after="40"/>
            </w:pPr>
            <w:r>
              <w:rPr>
                <w:sz w:val="20"/>
              </w:rPr>
              <w:t>86.9%</w:t>
            </w:r>
          </w:p>
        </w:tc>
      </w:tr>
      <w:tr w:rsidR="00306B8B" w14:paraId="00C86017" w14:textId="77777777">
        <w:trPr>
          <w:jc w:val="center"/>
        </w:trPr>
        <w:tc>
          <w:tcPr>
            <w:tcW w:w="3600" w:type="dxa"/>
            <w:shd w:val="clear" w:color="auto" w:fill="F7F9FC"/>
          </w:tcPr>
          <w:p w14:paraId="487E88CE" w14:textId="77777777" w:rsidR="00306B8B" w:rsidRDefault="00000000">
            <w:pPr>
              <w:spacing w:before="40" w:after="40"/>
            </w:pPr>
            <w:r>
              <w:rPr>
                <w:sz w:val="20"/>
              </w:rPr>
              <w:t>250</w:t>
            </w:r>
          </w:p>
        </w:tc>
        <w:tc>
          <w:tcPr>
            <w:tcW w:w="1872" w:type="dxa"/>
            <w:shd w:val="clear" w:color="auto" w:fill="F7F9FC"/>
          </w:tcPr>
          <w:p w14:paraId="39531E21" w14:textId="77777777" w:rsidR="00306B8B" w:rsidRDefault="00000000">
            <w:pPr>
              <w:spacing w:before="40" w:after="40"/>
            </w:pPr>
            <w:r>
              <w:rPr>
                <w:sz w:val="20"/>
              </w:rPr>
              <w:t>$3.28</w:t>
            </w:r>
          </w:p>
        </w:tc>
        <w:tc>
          <w:tcPr>
            <w:tcW w:w="1872" w:type="dxa"/>
            <w:shd w:val="clear" w:color="auto" w:fill="F7F9FC"/>
          </w:tcPr>
          <w:p w14:paraId="44B7A2EB" w14:textId="77777777" w:rsidR="00306B8B" w:rsidRDefault="00000000">
            <w:pPr>
              <w:spacing w:before="40" w:after="40"/>
            </w:pPr>
            <w:r>
              <w:rPr>
                <w:sz w:val="20"/>
              </w:rPr>
              <w:t>$10.00</w:t>
            </w:r>
          </w:p>
        </w:tc>
        <w:tc>
          <w:tcPr>
            <w:tcW w:w="1872" w:type="dxa"/>
            <w:shd w:val="clear" w:color="auto" w:fill="F7F9FC"/>
          </w:tcPr>
          <w:p w14:paraId="53F1DD6C" w14:textId="77777777" w:rsidR="00306B8B" w:rsidRDefault="00000000">
            <w:pPr>
              <w:spacing w:before="40" w:after="40"/>
            </w:pPr>
            <w:r>
              <w:rPr>
                <w:sz w:val="20"/>
              </w:rPr>
              <w:t>67.2%</w:t>
            </w:r>
          </w:p>
        </w:tc>
      </w:tr>
      <w:tr w:rsidR="00306B8B" w14:paraId="50EB50AA" w14:textId="77777777">
        <w:trPr>
          <w:jc w:val="center"/>
        </w:trPr>
        <w:tc>
          <w:tcPr>
            <w:tcW w:w="3600" w:type="dxa"/>
          </w:tcPr>
          <w:p w14:paraId="221AFC64" w14:textId="77777777" w:rsidR="00306B8B" w:rsidRDefault="00000000">
            <w:pPr>
              <w:spacing w:before="40" w:after="40"/>
            </w:pPr>
            <w:r>
              <w:rPr>
                <w:sz w:val="20"/>
              </w:rPr>
              <w:t>500</w:t>
            </w:r>
          </w:p>
        </w:tc>
        <w:tc>
          <w:tcPr>
            <w:tcW w:w="1872" w:type="dxa"/>
          </w:tcPr>
          <w:p w14:paraId="00515E5A" w14:textId="77777777" w:rsidR="00306B8B" w:rsidRDefault="00000000">
            <w:pPr>
              <w:spacing w:before="40" w:after="40"/>
            </w:pPr>
            <w:r>
              <w:rPr>
                <w:sz w:val="20"/>
              </w:rPr>
              <w:t>$6.56</w:t>
            </w:r>
          </w:p>
        </w:tc>
        <w:tc>
          <w:tcPr>
            <w:tcW w:w="1872" w:type="dxa"/>
          </w:tcPr>
          <w:p w14:paraId="4C9D4F64" w14:textId="77777777" w:rsidR="00306B8B" w:rsidRDefault="00000000">
            <w:pPr>
              <w:spacing w:before="40" w:after="40"/>
            </w:pPr>
            <w:r>
              <w:rPr>
                <w:sz w:val="20"/>
              </w:rPr>
              <w:t>$10.00</w:t>
            </w:r>
          </w:p>
        </w:tc>
        <w:tc>
          <w:tcPr>
            <w:tcW w:w="1872" w:type="dxa"/>
          </w:tcPr>
          <w:p w14:paraId="49FB835D" w14:textId="77777777" w:rsidR="00306B8B" w:rsidRDefault="00000000">
            <w:pPr>
              <w:spacing w:before="40" w:after="40"/>
            </w:pPr>
            <w:r>
              <w:rPr>
                <w:sz w:val="20"/>
              </w:rPr>
              <w:t>34.4%</w:t>
            </w:r>
          </w:p>
        </w:tc>
      </w:tr>
      <w:tr w:rsidR="00306B8B" w14:paraId="31E43E0F" w14:textId="77777777">
        <w:trPr>
          <w:jc w:val="center"/>
        </w:trPr>
        <w:tc>
          <w:tcPr>
            <w:tcW w:w="3600" w:type="dxa"/>
            <w:shd w:val="clear" w:color="auto" w:fill="F7F9FC"/>
          </w:tcPr>
          <w:p w14:paraId="6E826757" w14:textId="77777777" w:rsidR="00306B8B" w:rsidRDefault="00000000">
            <w:pPr>
              <w:spacing w:before="40" w:after="40"/>
            </w:pPr>
            <w:r>
              <w:rPr>
                <w:sz w:val="20"/>
              </w:rPr>
              <w:t>762 (breakeven)</w:t>
            </w:r>
          </w:p>
        </w:tc>
        <w:tc>
          <w:tcPr>
            <w:tcW w:w="1872" w:type="dxa"/>
            <w:shd w:val="clear" w:color="auto" w:fill="F7F9FC"/>
          </w:tcPr>
          <w:p w14:paraId="1BC36FCA" w14:textId="77777777" w:rsidR="00306B8B" w:rsidRDefault="00000000">
            <w:pPr>
              <w:spacing w:before="40" w:after="40"/>
            </w:pPr>
            <w:r>
              <w:rPr>
                <w:sz w:val="20"/>
              </w:rPr>
              <w:t>$10.00</w:t>
            </w:r>
          </w:p>
        </w:tc>
        <w:tc>
          <w:tcPr>
            <w:tcW w:w="1872" w:type="dxa"/>
            <w:shd w:val="clear" w:color="auto" w:fill="F7F9FC"/>
          </w:tcPr>
          <w:p w14:paraId="33A46389" w14:textId="77777777" w:rsidR="00306B8B" w:rsidRDefault="00000000">
            <w:pPr>
              <w:spacing w:before="40" w:after="40"/>
            </w:pPr>
            <w:r>
              <w:rPr>
                <w:sz w:val="20"/>
              </w:rPr>
              <w:t>$10.00</w:t>
            </w:r>
          </w:p>
        </w:tc>
        <w:tc>
          <w:tcPr>
            <w:tcW w:w="1872" w:type="dxa"/>
            <w:shd w:val="clear" w:color="auto" w:fill="F7F9FC"/>
          </w:tcPr>
          <w:p w14:paraId="448B5FBA" w14:textId="77777777" w:rsidR="00306B8B" w:rsidRDefault="00000000">
            <w:pPr>
              <w:spacing w:before="40" w:after="40"/>
            </w:pPr>
            <w:r>
              <w:rPr>
                <w:sz w:val="20"/>
              </w:rPr>
              <w:t>0.0%</w:t>
            </w:r>
          </w:p>
        </w:tc>
      </w:tr>
      <w:tr w:rsidR="00306B8B" w14:paraId="1B2CBE28" w14:textId="77777777">
        <w:trPr>
          <w:jc w:val="center"/>
        </w:trPr>
        <w:tc>
          <w:tcPr>
            <w:tcW w:w="3600" w:type="dxa"/>
          </w:tcPr>
          <w:p w14:paraId="1C2D96F9" w14:textId="77777777" w:rsidR="00306B8B" w:rsidRDefault="00000000">
            <w:pPr>
              <w:spacing w:before="40" w:after="40"/>
            </w:pPr>
            <w:r>
              <w:rPr>
                <w:sz w:val="20"/>
              </w:rPr>
              <w:t>1,000</w:t>
            </w:r>
          </w:p>
        </w:tc>
        <w:tc>
          <w:tcPr>
            <w:tcW w:w="1872" w:type="dxa"/>
          </w:tcPr>
          <w:p w14:paraId="1C0599EA" w14:textId="77777777" w:rsidR="00306B8B" w:rsidRDefault="00000000">
            <w:pPr>
              <w:spacing w:before="40" w:after="40"/>
            </w:pPr>
            <w:r>
              <w:rPr>
                <w:sz w:val="20"/>
              </w:rPr>
              <w:t>$13.12</w:t>
            </w:r>
          </w:p>
        </w:tc>
        <w:tc>
          <w:tcPr>
            <w:tcW w:w="1872" w:type="dxa"/>
          </w:tcPr>
          <w:p w14:paraId="1DEE561D" w14:textId="77777777" w:rsidR="00306B8B" w:rsidRDefault="00000000">
            <w:pPr>
              <w:spacing w:before="40" w:after="40"/>
            </w:pPr>
            <w:r>
              <w:rPr>
                <w:sz w:val="20"/>
              </w:rPr>
              <w:t>$10.00</w:t>
            </w:r>
          </w:p>
        </w:tc>
        <w:tc>
          <w:tcPr>
            <w:tcW w:w="1872" w:type="dxa"/>
          </w:tcPr>
          <w:p w14:paraId="5B6A6189" w14:textId="77777777" w:rsidR="00306B8B" w:rsidRDefault="00000000">
            <w:pPr>
              <w:spacing w:before="40" w:after="40"/>
            </w:pPr>
            <w:r>
              <w:rPr>
                <w:sz w:val="20"/>
              </w:rPr>
              <w:t>-31.2%</w:t>
            </w:r>
          </w:p>
        </w:tc>
      </w:tr>
      <w:tr w:rsidR="00306B8B" w14:paraId="4459630A" w14:textId="77777777">
        <w:trPr>
          <w:jc w:val="center"/>
        </w:trPr>
        <w:tc>
          <w:tcPr>
            <w:tcW w:w="3600" w:type="dxa"/>
            <w:shd w:val="clear" w:color="auto" w:fill="F7F9FC"/>
          </w:tcPr>
          <w:p w14:paraId="1E87C1E6" w14:textId="77777777" w:rsidR="00306B8B" w:rsidRDefault="00000000">
            <w:pPr>
              <w:spacing w:before="40" w:after="40"/>
            </w:pPr>
            <w:r>
              <w:rPr>
                <w:sz w:val="20"/>
              </w:rPr>
              <w:t>2,000</w:t>
            </w:r>
          </w:p>
        </w:tc>
        <w:tc>
          <w:tcPr>
            <w:tcW w:w="1872" w:type="dxa"/>
            <w:shd w:val="clear" w:color="auto" w:fill="F7F9FC"/>
          </w:tcPr>
          <w:p w14:paraId="59266554" w14:textId="77777777" w:rsidR="00306B8B" w:rsidRDefault="00000000">
            <w:pPr>
              <w:spacing w:before="40" w:after="40"/>
            </w:pPr>
            <w:r>
              <w:rPr>
                <w:sz w:val="20"/>
              </w:rPr>
              <w:t>$26.24</w:t>
            </w:r>
          </w:p>
        </w:tc>
        <w:tc>
          <w:tcPr>
            <w:tcW w:w="1872" w:type="dxa"/>
            <w:shd w:val="clear" w:color="auto" w:fill="F7F9FC"/>
          </w:tcPr>
          <w:p w14:paraId="310A1A03" w14:textId="77777777" w:rsidR="00306B8B" w:rsidRDefault="00000000">
            <w:pPr>
              <w:spacing w:before="40" w:after="40"/>
            </w:pPr>
            <w:r>
              <w:rPr>
                <w:sz w:val="20"/>
              </w:rPr>
              <w:t>$10.00</w:t>
            </w:r>
          </w:p>
        </w:tc>
        <w:tc>
          <w:tcPr>
            <w:tcW w:w="1872" w:type="dxa"/>
            <w:shd w:val="clear" w:color="auto" w:fill="F7F9FC"/>
          </w:tcPr>
          <w:p w14:paraId="6B94BE67" w14:textId="77777777" w:rsidR="00306B8B" w:rsidRDefault="00000000">
            <w:pPr>
              <w:spacing w:before="40" w:after="40"/>
            </w:pPr>
            <w:r>
              <w:rPr>
                <w:sz w:val="20"/>
              </w:rPr>
              <w:t>-162.4%</w:t>
            </w:r>
          </w:p>
        </w:tc>
      </w:tr>
    </w:tbl>
    <w:p w14:paraId="34394695" w14:textId="77777777" w:rsidR="00306B8B" w:rsidRDefault="00306B8B"/>
    <w:p w14:paraId="145594B4" w14:textId="77777777" w:rsidR="00306B8B" w:rsidRDefault="00000000">
      <w:pPr>
        <w:pBdr>
          <w:left w:val="single" w:sz="24" w:space="8" w:color="F59E0B"/>
        </w:pBdr>
        <w:shd w:val="clear" w:color="auto" w:fill="FFFBEB"/>
        <w:spacing w:before="160" w:after="160"/>
        <w:ind w:left="360"/>
      </w:pPr>
      <w:r>
        <w:rPr>
          <w:sz w:val="21"/>
        </w:rPr>
        <w:t>T&amp;S breakeven is ~762 conversations per billing cycle beyond free units. For context, a Grow agent with 200 free T&amp;S units would need 962+ total T&amp;S conversations in a month to make the $10 flat fee unprofitable. At ~50 conversations/day (heavy usage), this is reached in ~19 working days. Recommendation: monitor T&amp;S usage distribution at launch and consider a usage cap or tiered pricing if the top 5% of agents consistently exceed 1,000 T&amp;S conversations/month.</w:t>
      </w:r>
    </w:p>
    <w:p w14:paraId="32367750" w14:textId="77777777" w:rsidR="00306B8B" w:rsidRDefault="00000000">
      <w:pPr>
        <w:pStyle w:val="Heading2"/>
      </w:pPr>
      <w:r>
        <w:t>3.4 LLM cost decline sensitivity</w:t>
      </w:r>
    </w:p>
    <w:p w14:paraId="6E8BFB32" w14:textId="77777777" w:rsidR="00306B8B" w:rsidRDefault="00000000">
      <w:r>
        <w:t>LLM inference costs have been declining 30-50% annually. The table below models the impact on NextIQ margins if Gemini 2.5 Flash pricing drops, assuming the $0.20 customer price remains fixed.</w:t>
      </w:r>
    </w:p>
    <w:tbl>
      <w:tblPr>
        <w:tblStyle w:val="TableGrid"/>
        <w:tblW w:w="0" w:type="auto"/>
        <w:jc w:val="center"/>
        <w:tblLook w:val="04A0" w:firstRow="1" w:lastRow="0" w:firstColumn="1" w:lastColumn="0" w:noHBand="0" w:noVBand="1"/>
      </w:tblPr>
      <w:tblGrid>
        <w:gridCol w:w="1728"/>
        <w:gridCol w:w="1440"/>
        <w:gridCol w:w="1440"/>
        <w:gridCol w:w="1584"/>
        <w:gridCol w:w="1584"/>
        <w:gridCol w:w="1584"/>
      </w:tblGrid>
      <w:tr w:rsidR="00306B8B" w14:paraId="084C8591" w14:textId="77777777">
        <w:trPr>
          <w:jc w:val="center"/>
        </w:trPr>
        <w:tc>
          <w:tcPr>
            <w:tcW w:w="1728" w:type="dxa"/>
            <w:shd w:val="clear" w:color="auto" w:fill="0062B8"/>
          </w:tcPr>
          <w:p w14:paraId="0B30A3C7" w14:textId="77777777" w:rsidR="00306B8B" w:rsidRDefault="00000000">
            <w:pPr>
              <w:spacing w:before="40" w:after="40"/>
            </w:pPr>
            <w:r>
              <w:rPr>
                <w:b/>
                <w:color w:val="FFFFFF"/>
                <w:sz w:val="20"/>
              </w:rPr>
              <w:lastRenderedPageBreak/>
              <w:t>LLM Cost Reduction</w:t>
            </w:r>
          </w:p>
        </w:tc>
        <w:tc>
          <w:tcPr>
            <w:tcW w:w="1440" w:type="dxa"/>
            <w:shd w:val="clear" w:color="auto" w:fill="0062B8"/>
          </w:tcPr>
          <w:p w14:paraId="6407D172" w14:textId="77777777" w:rsidR="00306B8B" w:rsidRDefault="00000000">
            <w:pPr>
              <w:spacing w:before="40" w:after="40"/>
            </w:pPr>
            <w:r>
              <w:rPr>
                <w:b/>
                <w:color w:val="FFFFFF"/>
                <w:sz w:val="20"/>
              </w:rPr>
              <w:t>Manual Cost</w:t>
            </w:r>
          </w:p>
        </w:tc>
        <w:tc>
          <w:tcPr>
            <w:tcW w:w="1440" w:type="dxa"/>
            <w:shd w:val="clear" w:color="auto" w:fill="0062B8"/>
          </w:tcPr>
          <w:p w14:paraId="1AFAFF8C" w14:textId="77777777" w:rsidR="00306B8B" w:rsidRDefault="00000000">
            <w:pPr>
              <w:spacing w:before="40" w:after="40"/>
            </w:pPr>
            <w:r>
              <w:rPr>
                <w:b/>
                <w:color w:val="FFFFFF"/>
                <w:sz w:val="20"/>
              </w:rPr>
              <w:t>Manual Margin</w:t>
            </w:r>
          </w:p>
        </w:tc>
        <w:tc>
          <w:tcPr>
            <w:tcW w:w="1584" w:type="dxa"/>
            <w:shd w:val="clear" w:color="auto" w:fill="0062B8"/>
          </w:tcPr>
          <w:p w14:paraId="2A2A5E60" w14:textId="77777777" w:rsidR="00306B8B" w:rsidRDefault="00000000">
            <w:pPr>
              <w:spacing w:before="40" w:after="40"/>
            </w:pPr>
            <w:r>
              <w:rPr>
                <w:b/>
                <w:color w:val="FFFFFF"/>
                <w:sz w:val="20"/>
              </w:rPr>
              <w:t>Autopilot Cost</w:t>
            </w:r>
          </w:p>
        </w:tc>
        <w:tc>
          <w:tcPr>
            <w:tcW w:w="1584" w:type="dxa"/>
            <w:shd w:val="clear" w:color="auto" w:fill="0062B8"/>
          </w:tcPr>
          <w:p w14:paraId="36734B6A" w14:textId="77777777" w:rsidR="00306B8B" w:rsidRDefault="00000000">
            <w:pPr>
              <w:spacing w:before="40" w:after="40"/>
            </w:pPr>
            <w:r>
              <w:rPr>
                <w:b/>
                <w:color w:val="FFFFFF"/>
                <w:sz w:val="20"/>
              </w:rPr>
              <w:t>Autopilot Margin</w:t>
            </w:r>
          </w:p>
        </w:tc>
        <w:tc>
          <w:tcPr>
            <w:tcW w:w="1584" w:type="dxa"/>
            <w:shd w:val="clear" w:color="auto" w:fill="0062B8"/>
          </w:tcPr>
          <w:p w14:paraId="0020E060" w14:textId="77777777" w:rsidR="00306B8B" w:rsidRDefault="00000000">
            <w:pPr>
              <w:spacing w:before="40" w:after="40"/>
            </w:pPr>
            <w:r>
              <w:rPr>
                <w:b/>
                <w:color w:val="FFFFFF"/>
                <w:sz w:val="20"/>
              </w:rPr>
              <w:t>Blended Margin (65/35)</w:t>
            </w:r>
          </w:p>
        </w:tc>
      </w:tr>
      <w:tr w:rsidR="00306B8B" w14:paraId="3E55BCF6" w14:textId="77777777">
        <w:trPr>
          <w:jc w:val="center"/>
        </w:trPr>
        <w:tc>
          <w:tcPr>
            <w:tcW w:w="1728" w:type="dxa"/>
          </w:tcPr>
          <w:p w14:paraId="7AACB21D" w14:textId="77777777" w:rsidR="00306B8B" w:rsidRDefault="00000000">
            <w:pPr>
              <w:spacing w:before="40" w:after="40"/>
            </w:pPr>
            <w:r>
              <w:rPr>
                <w:sz w:val="20"/>
              </w:rPr>
              <w:t>Current (0%)</w:t>
            </w:r>
          </w:p>
        </w:tc>
        <w:tc>
          <w:tcPr>
            <w:tcW w:w="1440" w:type="dxa"/>
          </w:tcPr>
          <w:p w14:paraId="4E39F1B8" w14:textId="77777777" w:rsidR="00306B8B" w:rsidRDefault="00000000">
            <w:pPr>
              <w:spacing w:before="40" w:after="40"/>
            </w:pPr>
            <w:r>
              <w:rPr>
                <w:sz w:val="20"/>
              </w:rPr>
              <w:t>$0.1154</w:t>
            </w:r>
          </w:p>
        </w:tc>
        <w:tc>
          <w:tcPr>
            <w:tcW w:w="1440" w:type="dxa"/>
          </w:tcPr>
          <w:p w14:paraId="1FFAFFAE" w14:textId="77777777" w:rsidR="00306B8B" w:rsidRDefault="00000000">
            <w:pPr>
              <w:spacing w:before="40" w:after="40"/>
            </w:pPr>
            <w:r>
              <w:rPr>
                <w:sz w:val="20"/>
              </w:rPr>
              <w:t>42.3%</w:t>
            </w:r>
          </w:p>
        </w:tc>
        <w:tc>
          <w:tcPr>
            <w:tcW w:w="1584" w:type="dxa"/>
          </w:tcPr>
          <w:p w14:paraId="7B2F75E6" w14:textId="77777777" w:rsidR="00306B8B" w:rsidRDefault="00000000">
            <w:pPr>
              <w:spacing w:before="40" w:after="40"/>
            </w:pPr>
            <w:r>
              <w:rPr>
                <w:sz w:val="20"/>
              </w:rPr>
              <w:t>$0.1442</w:t>
            </w:r>
          </w:p>
        </w:tc>
        <w:tc>
          <w:tcPr>
            <w:tcW w:w="1584" w:type="dxa"/>
          </w:tcPr>
          <w:p w14:paraId="66CAE187" w14:textId="77777777" w:rsidR="00306B8B" w:rsidRDefault="00000000">
            <w:pPr>
              <w:spacing w:before="40" w:after="40"/>
            </w:pPr>
            <w:r>
              <w:rPr>
                <w:sz w:val="20"/>
              </w:rPr>
              <w:t>27.9%</w:t>
            </w:r>
          </w:p>
        </w:tc>
        <w:tc>
          <w:tcPr>
            <w:tcW w:w="1584" w:type="dxa"/>
          </w:tcPr>
          <w:p w14:paraId="103AE451" w14:textId="77777777" w:rsidR="00306B8B" w:rsidRDefault="00000000">
            <w:pPr>
              <w:spacing w:before="40" w:after="40"/>
            </w:pPr>
            <w:r>
              <w:rPr>
                <w:sz w:val="20"/>
              </w:rPr>
              <w:t>37.3%</w:t>
            </w:r>
          </w:p>
        </w:tc>
      </w:tr>
      <w:tr w:rsidR="00306B8B" w14:paraId="02F645D4" w14:textId="77777777">
        <w:trPr>
          <w:jc w:val="center"/>
        </w:trPr>
        <w:tc>
          <w:tcPr>
            <w:tcW w:w="1728" w:type="dxa"/>
            <w:shd w:val="clear" w:color="auto" w:fill="F7F9FC"/>
          </w:tcPr>
          <w:p w14:paraId="7A3EF26B" w14:textId="77777777" w:rsidR="00306B8B" w:rsidRDefault="00000000">
            <w:pPr>
              <w:spacing w:before="40" w:after="40"/>
            </w:pPr>
            <w:r>
              <w:rPr>
                <w:sz w:val="20"/>
              </w:rPr>
              <w:t>-20%</w:t>
            </w:r>
          </w:p>
        </w:tc>
        <w:tc>
          <w:tcPr>
            <w:tcW w:w="1440" w:type="dxa"/>
            <w:shd w:val="clear" w:color="auto" w:fill="F7F9FC"/>
          </w:tcPr>
          <w:p w14:paraId="5BE6F6E5" w14:textId="77777777" w:rsidR="00306B8B" w:rsidRDefault="00000000">
            <w:pPr>
              <w:spacing w:before="40" w:after="40"/>
            </w:pPr>
            <w:r>
              <w:rPr>
                <w:sz w:val="20"/>
              </w:rPr>
              <w:t>$0.0923</w:t>
            </w:r>
          </w:p>
        </w:tc>
        <w:tc>
          <w:tcPr>
            <w:tcW w:w="1440" w:type="dxa"/>
            <w:shd w:val="clear" w:color="auto" w:fill="F7F9FC"/>
          </w:tcPr>
          <w:p w14:paraId="469A8AFA" w14:textId="77777777" w:rsidR="00306B8B" w:rsidRDefault="00000000">
            <w:pPr>
              <w:spacing w:before="40" w:after="40"/>
            </w:pPr>
            <w:r>
              <w:rPr>
                <w:sz w:val="20"/>
              </w:rPr>
              <w:t>53.9%</w:t>
            </w:r>
          </w:p>
        </w:tc>
        <w:tc>
          <w:tcPr>
            <w:tcW w:w="1584" w:type="dxa"/>
            <w:shd w:val="clear" w:color="auto" w:fill="F7F9FC"/>
          </w:tcPr>
          <w:p w14:paraId="31D28638" w14:textId="77777777" w:rsidR="00306B8B" w:rsidRDefault="00000000">
            <w:pPr>
              <w:spacing w:before="40" w:after="40"/>
            </w:pPr>
            <w:r>
              <w:rPr>
                <w:sz w:val="20"/>
              </w:rPr>
              <w:t>$0.1154</w:t>
            </w:r>
          </w:p>
        </w:tc>
        <w:tc>
          <w:tcPr>
            <w:tcW w:w="1584" w:type="dxa"/>
            <w:shd w:val="clear" w:color="auto" w:fill="F7F9FC"/>
          </w:tcPr>
          <w:p w14:paraId="7473CD4F" w14:textId="77777777" w:rsidR="00306B8B" w:rsidRDefault="00000000">
            <w:pPr>
              <w:spacing w:before="40" w:after="40"/>
            </w:pPr>
            <w:r>
              <w:rPr>
                <w:sz w:val="20"/>
              </w:rPr>
              <w:t>42.3%</w:t>
            </w:r>
          </w:p>
        </w:tc>
        <w:tc>
          <w:tcPr>
            <w:tcW w:w="1584" w:type="dxa"/>
            <w:shd w:val="clear" w:color="auto" w:fill="F7F9FC"/>
          </w:tcPr>
          <w:p w14:paraId="19984E08" w14:textId="77777777" w:rsidR="00306B8B" w:rsidRDefault="00000000">
            <w:pPr>
              <w:spacing w:before="40" w:after="40"/>
            </w:pPr>
            <w:r>
              <w:rPr>
                <w:sz w:val="20"/>
              </w:rPr>
              <w:t>49.8%</w:t>
            </w:r>
          </w:p>
        </w:tc>
      </w:tr>
      <w:tr w:rsidR="00306B8B" w14:paraId="5C5EC209" w14:textId="77777777">
        <w:trPr>
          <w:jc w:val="center"/>
        </w:trPr>
        <w:tc>
          <w:tcPr>
            <w:tcW w:w="1728" w:type="dxa"/>
          </w:tcPr>
          <w:p w14:paraId="3CE17CFB" w14:textId="77777777" w:rsidR="00306B8B" w:rsidRDefault="00000000">
            <w:pPr>
              <w:spacing w:before="40" w:after="40"/>
            </w:pPr>
            <w:r>
              <w:rPr>
                <w:sz w:val="20"/>
              </w:rPr>
              <w:t>-40%</w:t>
            </w:r>
          </w:p>
        </w:tc>
        <w:tc>
          <w:tcPr>
            <w:tcW w:w="1440" w:type="dxa"/>
          </w:tcPr>
          <w:p w14:paraId="31846E0C" w14:textId="77777777" w:rsidR="00306B8B" w:rsidRDefault="00000000">
            <w:pPr>
              <w:spacing w:before="40" w:after="40"/>
            </w:pPr>
            <w:r>
              <w:rPr>
                <w:sz w:val="20"/>
              </w:rPr>
              <w:t>$0.0692</w:t>
            </w:r>
          </w:p>
        </w:tc>
        <w:tc>
          <w:tcPr>
            <w:tcW w:w="1440" w:type="dxa"/>
          </w:tcPr>
          <w:p w14:paraId="407E8A11" w14:textId="77777777" w:rsidR="00306B8B" w:rsidRDefault="00000000">
            <w:pPr>
              <w:spacing w:before="40" w:after="40"/>
            </w:pPr>
            <w:r>
              <w:rPr>
                <w:sz w:val="20"/>
              </w:rPr>
              <w:t>65.4%</w:t>
            </w:r>
          </w:p>
        </w:tc>
        <w:tc>
          <w:tcPr>
            <w:tcW w:w="1584" w:type="dxa"/>
          </w:tcPr>
          <w:p w14:paraId="5183817F" w14:textId="77777777" w:rsidR="00306B8B" w:rsidRDefault="00000000">
            <w:pPr>
              <w:spacing w:before="40" w:after="40"/>
            </w:pPr>
            <w:r>
              <w:rPr>
                <w:sz w:val="20"/>
              </w:rPr>
              <w:t>$0.0865</w:t>
            </w:r>
          </w:p>
        </w:tc>
        <w:tc>
          <w:tcPr>
            <w:tcW w:w="1584" w:type="dxa"/>
          </w:tcPr>
          <w:p w14:paraId="3D0BBE60" w14:textId="77777777" w:rsidR="00306B8B" w:rsidRDefault="00000000">
            <w:pPr>
              <w:spacing w:before="40" w:after="40"/>
            </w:pPr>
            <w:r>
              <w:rPr>
                <w:sz w:val="20"/>
              </w:rPr>
              <w:t>56.7%</w:t>
            </w:r>
          </w:p>
        </w:tc>
        <w:tc>
          <w:tcPr>
            <w:tcW w:w="1584" w:type="dxa"/>
          </w:tcPr>
          <w:p w14:paraId="06934F88" w14:textId="77777777" w:rsidR="00306B8B" w:rsidRDefault="00000000">
            <w:pPr>
              <w:spacing w:before="40" w:after="40"/>
            </w:pPr>
            <w:r>
              <w:rPr>
                <w:sz w:val="20"/>
              </w:rPr>
              <w:t>62.4%</w:t>
            </w:r>
          </w:p>
        </w:tc>
      </w:tr>
      <w:tr w:rsidR="00306B8B" w14:paraId="719EA0F1" w14:textId="77777777">
        <w:trPr>
          <w:jc w:val="center"/>
        </w:trPr>
        <w:tc>
          <w:tcPr>
            <w:tcW w:w="1728" w:type="dxa"/>
            <w:shd w:val="clear" w:color="auto" w:fill="F7F9FC"/>
          </w:tcPr>
          <w:p w14:paraId="3A46C4DD" w14:textId="77777777" w:rsidR="00306B8B" w:rsidRDefault="00000000">
            <w:pPr>
              <w:spacing w:before="40" w:after="40"/>
            </w:pPr>
            <w:r>
              <w:rPr>
                <w:sz w:val="20"/>
              </w:rPr>
              <w:t>-60%</w:t>
            </w:r>
          </w:p>
        </w:tc>
        <w:tc>
          <w:tcPr>
            <w:tcW w:w="1440" w:type="dxa"/>
            <w:shd w:val="clear" w:color="auto" w:fill="F7F9FC"/>
          </w:tcPr>
          <w:p w14:paraId="47FB13D9" w14:textId="77777777" w:rsidR="00306B8B" w:rsidRDefault="00000000">
            <w:pPr>
              <w:spacing w:before="40" w:after="40"/>
            </w:pPr>
            <w:r>
              <w:rPr>
                <w:sz w:val="20"/>
              </w:rPr>
              <w:t>$0.0461</w:t>
            </w:r>
          </w:p>
        </w:tc>
        <w:tc>
          <w:tcPr>
            <w:tcW w:w="1440" w:type="dxa"/>
            <w:shd w:val="clear" w:color="auto" w:fill="F7F9FC"/>
          </w:tcPr>
          <w:p w14:paraId="06354334" w14:textId="77777777" w:rsidR="00306B8B" w:rsidRDefault="00000000">
            <w:pPr>
              <w:spacing w:before="40" w:after="40"/>
            </w:pPr>
            <w:r>
              <w:rPr>
                <w:sz w:val="20"/>
              </w:rPr>
              <w:t>76.9%</w:t>
            </w:r>
          </w:p>
        </w:tc>
        <w:tc>
          <w:tcPr>
            <w:tcW w:w="1584" w:type="dxa"/>
            <w:shd w:val="clear" w:color="auto" w:fill="F7F9FC"/>
          </w:tcPr>
          <w:p w14:paraId="445FCD6D" w14:textId="77777777" w:rsidR="00306B8B" w:rsidRDefault="00000000">
            <w:pPr>
              <w:spacing w:before="40" w:after="40"/>
            </w:pPr>
            <w:r>
              <w:rPr>
                <w:sz w:val="20"/>
              </w:rPr>
              <w:t>$0.0577</w:t>
            </w:r>
          </w:p>
        </w:tc>
        <w:tc>
          <w:tcPr>
            <w:tcW w:w="1584" w:type="dxa"/>
            <w:shd w:val="clear" w:color="auto" w:fill="F7F9FC"/>
          </w:tcPr>
          <w:p w14:paraId="2A589688" w14:textId="77777777" w:rsidR="00306B8B" w:rsidRDefault="00000000">
            <w:pPr>
              <w:spacing w:before="40" w:after="40"/>
            </w:pPr>
            <w:r>
              <w:rPr>
                <w:sz w:val="20"/>
              </w:rPr>
              <w:t>71.2%</w:t>
            </w:r>
          </w:p>
        </w:tc>
        <w:tc>
          <w:tcPr>
            <w:tcW w:w="1584" w:type="dxa"/>
            <w:shd w:val="clear" w:color="auto" w:fill="F7F9FC"/>
          </w:tcPr>
          <w:p w14:paraId="2393A145" w14:textId="77777777" w:rsidR="00306B8B" w:rsidRDefault="00000000">
            <w:pPr>
              <w:spacing w:before="40" w:after="40"/>
            </w:pPr>
            <w:r>
              <w:rPr>
                <w:sz w:val="20"/>
              </w:rPr>
              <w:t>74.9%</w:t>
            </w:r>
          </w:p>
        </w:tc>
      </w:tr>
    </w:tbl>
    <w:p w14:paraId="6D912553" w14:textId="77777777" w:rsidR="00306B8B" w:rsidRDefault="00306B8B"/>
    <w:p w14:paraId="7451D104" w14:textId="77777777" w:rsidR="00306B8B" w:rsidRDefault="00000000">
      <w:pPr>
        <w:pBdr>
          <w:left w:val="single" w:sz="24" w:space="8" w:color="059669"/>
        </w:pBdr>
        <w:shd w:val="clear" w:color="auto" w:fill="ECFDF5"/>
        <w:spacing w:before="160" w:after="160"/>
        <w:ind w:left="360"/>
      </w:pPr>
      <w:r>
        <w:rPr>
          <w:b/>
          <w:sz w:val="21"/>
        </w:rPr>
        <w:t xml:space="preserve">Strategic upside: </w:t>
      </w:r>
      <w:r>
        <w:rPr>
          <w:sz w:val="21"/>
        </w:rPr>
        <w:t>Even a modest 20% LLM cost reduction pushes the blended margin to ~50%, creating significant headroom to either (a) absorb more Autopilot usage without repricing, (b) invest in model quality improvements, or (c) introduce promotional pricing for expansion accounts. The $0.20 customer price is designed to be durable through at least 2-3 years of LLM cost declines.</w:t>
      </w:r>
    </w:p>
    <w:p w14:paraId="01CC8E01" w14:textId="77777777" w:rsidR="00306B8B" w:rsidRDefault="00000000">
      <w:pPr>
        <w:pStyle w:val="Heading1"/>
      </w:pPr>
      <w:r>
        <w:t>4. Pricing Rationale</w:t>
      </w:r>
    </w:p>
    <w:p w14:paraId="1F70601B" w14:textId="77777777" w:rsidR="00306B8B" w:rsidRDefault="00306B8B">
      <w:pPr>
        <w:pBdr>
          <w:bottom w:val="single" w:sz="8" w:space="1" w:color="0062B8"/>
        </w:pBdr>
        <w:spacing w:after="160"/>
      </w:pPr>
    </w:p>
    <w:p w14:paraId="3523B7F0" w14:textId="77777777" w:rsidR="00306B8B" w:rsidRDefault="00000000">
      <w:pPr>
        <w:pStyle w:val="Heading3"/>
      </w:pPr>
      <w:r>
        <w:t>Why per-WorkItem?</w:t>
      </w:r>
    </w:p>
    <w:p w14:paraId="365451A6" w14:textId="77777777" w:rsidR="00306B8B" w:rsidRDefault="00000000">
      <w:r>
        <w:t>Four pricing models were evaluated. Per-WorkItem was selected for its alignment with customer value and operational simplicity.</w:t>
      </w:r>
    </w:p>
    <w:tbl>
      <w:tblPr>
        <w:tblStyle w:val="TableGrid"/>
        <w:tblW w:w="0" w:type="auto"/>
        <w:jc w:val="center"/>
        <w:tblLook w:val="04A0" w:firstRow="1" w:lastRow="0" w:firstColumn="1" w:lastColumn="0" w:noHBand="0" w:noVBand="1"/>
      </w:tblPr>
      <w:tblGrid>
        <w:gridCol w:w="1728"/>
        <w:gridCol w:w="2592"/>
        <w:gridCol w:w="2592"/>
        <w:gridCol w:w="1152"/>
      </w:tblGrid>
      <w:tr w:rsidR="00306B8B" w14:paraId="3AF31578" w14:textId="77777777">
        <w:trPr>
          <w:jc w:val="center"/>
        </w:trPr>
        <w:tc>
          <w:tcPr>
            <w:tcW w:w="1728" w:type="dxa"/>
            <w:shd w:val="clear" w:color="auto" w:fill="0062B8"/>
          </w:tcPr>
          <w:p w14:paraId="5BCD1084" w14:textId="77777777" w:rsidR="00306B8B" w:rsidRDefault="00000000">
            <w:pPr>
              <w:spacing w:before="40" w:after="40"/>
            </w:pPr>
            <w:r>
              <w:rPr>
                <w:b/>
                <w:color w:val="FFFFFF"/>
                <w:sz w:val="20"/>
              </w:rPr>
              <w:t>Model</w:t>
            </w:r>
          </w:p>
        </w:tc>
        <w:tc>
          <w:tcPr>
            <w:tcW w:w="2592" w:type="dxa"/>
            <w:shd w:val="clear" w:color="auto" w:fill="0062B8"/>
          </w:tcPr>
          <w:p w14:paraId="64FF6F2B" w14:textId="77777777" w:rsidR="00306B8B" w:rsidRDefault="00000000">
            <w:pPr>
              <w:spacing w:before="40" w:after="40"/>
            </w:pPr>
            <w:r>
              <w:rPr>
                <w:b/>
                <w:color w:val="FFFFFF"/>
                <w:sz w:val="20"/>
              </w:rPr>
              <w:t>Pros</w:t>
            </w:r>
          </w:p>
        </w:tc>
        <w:tc>
          <w:tcPr>
            <w:tcW w:w="2592" w:type="dxa"/>
            <w:shd w:val="clear" w:color="auto" w:fill="0062B8"/>
          </w:tcPr>
          <w:p w14:paraId="3658AEF2" w14:textId="77777777" w:rsidR="00306B8B" w:rsidRDefault="00000000">
            <w:pPr>
              <w:spacing w:before="40" w:after="40"/>
            </w:pPr>
            <w:r>
              <w:rPr>
                <w:b/>
                <w:color w:val="FFFFFF"/>
                <w:sz w:val="20"/>
              </w:rPr>
              <w:t>Cons</w:t>
            </w:r>
          </w:p>
        </w:tc>
        <w:tc>
          <w:tcPr>
            <w:tcW w:w="1152" w:type="dxa"/>
            <w:shd w:val="clear" w:color="auto" w:fill="0062B8"/>
          </w:tcPr>
          <w:p w14:paraId="033C4A17" w14:textId="77777777" w:rsidR="00306B8B" w:rsidRDefault="00000000">
            <w:pPr>
              <w:spacing w:before="40" w:after="40"/>
            </w:pPr>
            <w:r>
              <w:rPr>
                <w:b/>
                <w:color w:val="FFFFFF"/>
                <w:sz w:val="20"/>
              </w:rPr>
              <w:t>Verdict</w:t>
            </w:r>
          </w:p>
        </w:tc>
      </w:tr>
      <w:tr w:rsidR="00306B8B" w14:paraId="3F1B404A" w14:textId="77777777">
        <w:trPr>
          <w:jc w:val="center"/>
        </w:trPr>
        <w:tc>
          <w:tcPr>
            <w:tcW w:w="1728" w:type="dxa"/>
          </w:tcPr>
          <w:p w14:paraId="1A8B7085" w14:textId="77777777" w:rsidR="00306B8B" w:rsidRDefault="00000000">
            <w:pPr>
              <w:spacing w:before="40" w:after="40"/>
            </w:pPr>
            <w:r>
              <w:rPr>
                <w:sz w:val="20"/>
              </w:rPr>
              <w:t>Per-query</w:t>
            </w:r>
          </w:p>
        </w:tc>
        <w:tc>
          <w:tcPr>
            <w:tcW w:w="2592" w:type="dxa"/>
          </w:tcPr>
          <w:p w14:paraId="72685337" w14:textId="77777777" w:rsidR="00306B8B" w:rsidRDefault="00000000">
            <w:pPr>
              <w:spacing w:before="40" w:after="40"/>
            </w:pPr>
            <w:r>
              <w:rPr>
                <w:sz w:val="20"/>
              </w:rPr>
              <w:t>Granular; directly tied to usage</w:t>
            </w:r>
          </w:p>
        </w:tc>
        <w:tc>
          <w:tcPr>
            <w:tcW w:w="2592" w:type="dxa"/>
          </w:tcPr>
          <w:p w14:paraId="274D47F6" w14:textId="77777777" w:rsidR="00306B8B" w:rsidRDefault="00000000">
            <w:pPr>
              <w:spacing w:before="40" w:after="40"/>
            </w:pPr>
            <w:r>
              <w:rPr>
                <w:sz w:val="20"/>
              </w:rPr>
              <w:t>Penalizes heavy users (exactly who we want to encourage). Creates usage anxiety.</w:t>
            </w:r>
          </w:p>
        </w:tc>
        <w:tc>
          <w:tcPr>
            <w:tcW w:w="1152" w:type="dxa"/>
          </w:tcPr>
          <w:p w14:paraId="5ACE8042" w14:textId="77777777" w:rsidR="00306B8B" w:rsidRDefault="00000000">
            <w:pPr>
              <w:spacing w:before="40" w:after="40"/>
            </w:pPr>
            <w:r>
              <w:rPr>
                <w:sz w:val="20"/>
              </w:rPr>
              <w:t>Rejected</w:t>
            </w:r>
          </w:p>
        </w:tc>
      </w:tr>
      <w:tr w:rsidR="00306B8B" w14:paraId="35364B68" w14:textId="77777777">
        <w:trPr>
          <w:jc w:val="center"/>
        </w:trPr>
        <w:tc>
          <w:tcPr>
            <w:tcW w:w="1728" w:type="dxa"/>
            <w:shd w:val="clear" w:color="auto" w:fill="F7F9FC"/>
          </w:tcPr>
          <w:p w14:paraId="137E2855" w14:textId="77777777" w:rsidR="00306B8B" w:rsidRDefault="00000000">
            <w:pPr>
              <w:spacing w:before="40" w:after="40"/>
            </w:pPr>
            <w:r>
              <w:rPr>
                <w:sz w:val="20"/>
              </w:rPr>
              <w:t>Per-token</w:t>
            </w:r>
          </w:p>
        </w:tc>
        <w:tc>
          <w:tcPr>
            <w:tcW w:w="2592" w:type="dxa"/>
            <w:shd w:val="clear" w:color="auto" w:fill="F7F9FC"/>
          </w:tcPr>
          <w:p w14:paraId="69DE095C" w14:textId="77777777" w:rsidR="00306B8B" w:rsidRDefault="00000000">
            <w:pPr>
              <w:spacing w:before="40" w:after="40"/>
            </w:pPr>
            <w:r>
              <w:rPr>
                <w:sz w:val="20"/>
              </w:rPr>
              <w:t>Precise cost reflection</w:t>
            </w:r>
          </w:p>
        </w:tc>
        <w:tc>
          <w:tcPr>
            <w:tcW w:w="2592" w:type="dxa"/>
            <w:shd w:val="clear" w:color="auto" w:fill="F7F9FC"/>
          </w:tcPr>
          <w:p w14:paraId="061A0F61" w14:textId="77777777" w:rsidR="00306B8B" w:rsidRDefault="00000000">
            <w:pPr>
              <w:spacing w:before="40" w:after="40"/>
            </w:pPr>
            <w:r>
              <w:rPr>
                <w:sz w:val="20"/>
              </w:rPr>
              <w:t>Opaque to customers. Unpredictable bills. Requires token-level metering UX.</w:t>
            </w:r>
          </w:p>
        </w:tc>
        <w:tc>
          <w:tcPr>
            <w:tcW w:w="1152" w:type="dxa"/>
            <w:shd w:val="clear" w:color="auto" w:fill="F7F9FC"/>
          </w:tcPr>
          <w:p w14:paraId="30CCA081" w14:textId="77777777" w:rsidR="00306B8B" w:rsidRDefault="00000000">
            <w:pPr>
              <w:spacing w:before="40" w:after="40"/>
            </w:pPr>
            <w:r>
              <w:rPr>
                <w:sz w:val="20"/>
              </w:rPr>
              <w:t>Rejected</w:t>
            </w:r>
          </w:p>
        </w:tc>
      </w:tr>
      <w:tr w:rsidR="00306B8B" w14:paraId="317CCB86" w14:textId="77777777">
        <w:trPr>
          <w:jc w:val="center"/>
        </w:trPr>
        <w:tc>
          <w:tcPr>
            <w:tcW w:w="1728" w:type="dxa"/>
          </w:tcPr>
          <w:p w14:paraId="7EF7A6C0" w14:textId="77777777" w:rsidR="00306B8B" w:rsidRDefault="00000000">
            <w:pPr>
              <w:spacing w:before="40" w:after="40"/>
            </w:pPr>
            <w:r>
              <w:rPr>
                <w:sz w:val="20"/>
              </w:rPr>
              <w:t>Per-feature</w:t>
            </w:r>
          </w:p>
        </w:tc>
        <w:tc>
          <w:tcPr>
            <w:tcW w:w="2592" w:type="dxa"/>
          </w:tcPr>
          <w:p w14:paraId="7DC50902" w14:textId="77777777" w:rsidR="00306B8B" w:rsidRDefault="00000000">
            <w:pPr>
              <w:spacing w:before="40" w:after="40"/>
            </w:pPr>
            <w:r>
              <w:rPr>
                <w:sz w:val="20"/>
              </w:rPr>
              <w:t>Familiar SaaS model</w:t>
            </w:r>
          </w:p>
        </w:tc>
        <w:tc>
          <w:tcPr>
            <w:tcW w:w="2592" w:type="dxa"/>
          </w:tcPr>
          <w:p w14:paraId="0AF79C46" w14:textId="77777777" w:rsidR="00306B8B" w:rsidRDefault="00000000">
            <w:pPr>
              <w:spacing w:before="40" w:after="40"/>
            </w:pPr>
            <w:r>
              <w:rPr>
                <w:sz w:val="20"/>
              </w:rPr>
              <w:t>Fragments the product. Creates upgrade friction between Manual/Autopilot.</w:t>
            </w:r>
          </w:p>
        </w:tc>
        <w:tc>
          <w:tcPr>
            <w:tcW w:w="1152" w:type="dxa"/>
          </w:tcPr>
          <w:p w14:paraId="5832D75C" w14:textId="77777777" w:rsidR="00306B8B" w:rsidRDefault="00000000">
            <w:pPr>
              <w:spacing w:before="40" w:after="40"/>
            </w:pPr>
            <w:r>
              <w:rPr>
                <w:sz w:val="20"/>
              </w:rPr>
              <w:t>Rejected</w:t>
            </w:r>
          </w:p>
        </w:tc>
      </w:tr>
      <w:tr w:rsidR="00306B8B" w14:paraId="2CCF8F79" w14:textId="77777777">
        <w:trPr>
          <w:jc w:val="center"/>
        </w:trPr>
        <w:tc>
          <w:tcPr>
            <w:tcW w:w="1728" w:type="dxa"/>
            <w:shd w:val="clear" w:color="auto" w:fill="F7F9FC"/>
          </w:tcPr>
          <w:p w14:paraId="1B98AB20" w14:textId="77777777" w:rsidR="00306B8B" w:rsidRDefault="00000000">
            <w:pPr>
              <w:spacing w:before="40" w:after="40"/>
            </w:pPr>
            <w:r>
              <w:rPr>
                <w:sz w:val="20"/>
              </w:rPr>
              <w:t xml:space="preserve">Per-WorkItem </w:t>
            </w:r>
            <w:r>
              <w:rPr>
                <w:sz w:val="20"/>
              </w:rPr>
              <w:lastRenderedPageBreak/>
              <w:t>(selected)</w:t>
            </w:r>
          </w:p>
        </w:tc>
        <w:tc>
          <w:tcPr>
            <w:tcW w:w="2592" w:type="dxa"/>
            <w:shd w:val="clear" w:color="auto" w:fill="F7F9FC"/>
          </w:tcPr>
          <w:p w14:paraId="4AE99D20" w14:textId="77777777" w:rsidR="00306B8B" w:rsidRDefault="00000000">
            <w:pPr>
              <w:spacing w:before="40" w:after="40"/>
            </w:pPr>
            <w:r>
              <w:rPr>
                <w:sz w:val="20"/>
              </w:rPr>
              <w:lastRenderedPageBreak/>
              <w:t>Simple, predictable, value-</w:t>
            </w:r>
            <w:r>
              <w:rPr>
                <w:sz w:val="20"/>
              </w:rPr>
              <w:lastRenderedPageBreak/>
              <w:t>aligned. One conversation = one unit regardless of complexity.</w:t>
            </w:r>
          </w:p>
        </w:tc>
        <w:tc>
          <w:tcPr>
            <w:tcW w:w="2592" w:type="dxa"/>
            <w:shd w:val="clear" w:color="auto" w:fill="F7F9FC"/>
          </w:tcPr>
          <w:p w14:paraId="7F3DBECB" w14:textId="77777777" w:rsidR="00306B8B" w:rsidRDefault="00000000">
            <w:pPr>
              <w:spacing w:before="40" w:after="40"/>
            </w:pPr>
            <w:r>
              <w:rPr>
                <w:sz w:val="20"/>
              </w:rPr>
              <w:lastRenderedPageBreak/>
              <w:t xml:space="preserve">Does not capture intensity </w:t>
            </w:r>
            <w:r>
              <w:rPr>
                <w:sz w:val="20"/>
              </w:rPr>
              <w:lastRenderedPageBreak/>
              <w:t>variation (a 2-query session costs the same as a 15-query session).</w:t>
            </w:r>
          </w:p>
        </w:tc>
        <w:tc>
          <w:tcPr>
            <w:tcW w:w="1152" w:type="dxa"/>
            <w:shd w:val="clear" w:color="auto" w:fill="F7F9FC"/>
          </w:tcPr>
          <w:p w14:paraId="7ECD80B5" w14:textId="77777777" w:rsidR="00306B8B" w:rsidRDefault="00000000">
            <w:pPr>
              <w:spacing w:before="40" w:after="40"/>
            </w:pPr>
            <w:r>
              <w:rPr>
                <w:sz w:val="20"/>
              </w:rPr>
              <w:lastRenderedPageBreak/>
              <w:t>Selected</w:t>
            </w:r>
          </w:p>
        </w:tc>
      </w:tr>
    </w:tbl>
    <w:p w14:paraId="31BFE834" w14:textId="77777777" w:rsidR="00306B8B" w:rsidRDefault="00306B8B"/>
    <w:p w14:paraId="2A3BE52A" w14:textId="77777777" w:rsidR="00306B8B" w:rsidRDefault="00000000">
      <w:pPr>
        <w:pStyle w:val="Heading3"/>
      </w:pPr>
      <w:r>
        <w:t>Why flat across Manual and Autopilot?</w:t>
      </w:r>
    </w:p>
    <w:p w14:paraId="56D340AB" w14:textId="77777777" w:rsidR="00306B8B" w:rsidRDefault="00000000">
      <w:r>
        <w:t>Manual and Autopilot are feature modes, not billing tiers. Charging more for Autopilot would create a perverse incentive: customers would avoid adopting the higher-value, stickier mode to save money. A flat price eliminates this friction and encourages Autopilot adoption — which increases engagement, reduces churn, and deepens platform dependency.</w:t>
      </w:r>
    </w:p>
    <w:p w14:paraId="0164B3BF" w14:textId="77777777" w:rsidR="00306B8B" w:rsidRDefault="00000000">
      <w:r>
        <w:t>The margin difference between Manual (42.3%) and Autopilot (27.9%) is absorbed at the blended level. As long as the Manual-to-Autopilot ratio stays above ~60:40, the blended margin exceeds the 38.7% target. LLM cost declines will further widen this headroom over time.</w:t>
      </w:r>
    </w:p>
    <w:p w14:paraId="0F504EC7" w14:textId="77777777" w:rsidR="00306B8B" w:rsidRDefault="00000000">
      <w:pPr>
        <w:pStyle w:val="Heading3"/>
      </w:pPr>
      <w:r>
        <w:t>Why per-seat free units (not account pool)?</w:t>
      </w:r>
    </w:p>
    <w:p w14:paraId="16EAD81A" w14:textId="77777777" w:rsidR="00306B8B" w:rsidRDefault="00000000">
      <w:r>
        <w:t>Free units are allocated per agent seat, per billing cycle — not as a shared account-level pool. This prevents a single heavy-usage agent from consuming the entire account's free allocation, leaving other agents blocked. Each agent's consumption is tracked independently, giving Admins visibility into per-agent usage patterns and making billing deterministic at the seat level.</w:t>
      </w:r>
    </w:p>
    <w:p w14:paraId="4A711814" w14:textId="77777777" w:rsidR="00306B8B" w:rsidRDefault="00000000">
      <w:pPr>
        <w:pStyle w:val="Heading3"/>
      </w:pPr>
      <w:r>
        <w:t>Why T&amp;S at $10 flat unlimited?</w:t>
      </w:r>
    </w:p>
    <w:p w14:paraId="6FB5830E" w14:textId="77777777" w:rsidR="00306B8B" w:rsidRDefault="00000000">
      <w:r>
        <w:t>T&amp;S has an extremely low marginal cost ($0.0131 per conversation). The $10 flat fee for unlimited usage after free units is an adoption-driver: it removes metering anxiety for a feature that customers expect to "just work." The breakeven (~762 conversations beyond free units) is well above the median agent's T&amp;S consumption, making this profitable for the vast majority of accounts. For the small percentage of extreme-usage accounts, the T&amp;S revenue is supplemented by their high NextIQ WorkItem volume — these are the most engaged customers.</w:t>
      </w:r>
    </w:p>
    <w:p w14:paraId="217192C5" w14:textId="77777777" w:rsidR="00306B8B" w:rsidRDefault="00000000">
      <w:pPr>
        <w:pStyle w:val="Heading1"/>
      </w:pPr>
      <w:r>
        <w:t>5. SKU Packaging &amp; Entitlements</w:t>
      </w:r>
    </w:p>
    <w:p w14:paraId="1D184B96" w14:textId="77777777" w:rsidR="00306B8B" w:rsidRDefault="00306B8B">
      <w:pPr>
        <w:pBdr>
          <w:bottom w:val="single" w:sz="8" w:space="1" w:color="0062B8"/>
        </w:pBdr>
        <w:spacing w:after="160"/>
      </w:pPr>
    </w:p>
    <w:tbl>
      <w:tblPr>
        <w:tblStyle w:val="TableGrid"/>
        <w:tblW w:w="0" w:type="auto"/>
        <w:jc w:val="center"/>
        <w:tblLook w:val="04A0" w:firstRow="1" w:lastRow="0" w:firstColumn="1" w:lastColumn="0" w:noHBand="0" w:noVBand="1"/>
      </w:tblPr>
      <w:tblGrid>
        <w:gridCol w:w="3159"/>
        <w:gridCol w:w="2154"/>
        <w:gridCol w:w="2154"/>
        <w:gridCol w:w="2155"/>
      </w:tblGrid>
      <w:tr w:rsidR="00306B8B" w14:paraId="3811E586" w14:textId="77777777">
        <w:trPr>
          <w:jc w:val="center"/>
        </w:trPr>
        <w:tc>
          <w:tcPr>
            <w:tcW w:w="3168" w:type="dxa"/>
            <w:shd w:val="clear" w:color="auto" w:fill="0062B8"/>
          </w:tcPr>
          <w:p w14:paraId="48187FED" w14:textId="77777777" w:rsidR="00306B8B" w:rsidRDefault="00306B8B">
            <w:pPr>
              <w:spacing w:before="40" w:after="40"/>
            </w:pPr>
          </w:p>
        </w:tc>
        <w:tc>
          <w:tcPr>
            <w:tcW w:w="2160" w:type="dxa"/>
            <w:shd w:val="clear" w:color="auto" w:fill="0062B8"/>
          </w:tcPr>
          <w:p w14:paraId="6EF0770B" w14:textId="77777777" w:rsidR="00306B8B" w:rsidRDefault="00000000">
            <w:pPr>
              <w:spacing w:before="40" w:after="40"/>
            </w:pPr>
            <w:r>
              <w:rPr>
                <w:b/>
                <w:color w:val="FFFFFF"/>
                <w:sz w:val="20"/>
              </w:rPr>
              <w:t>Launch</w:t>
            </w:r>
          </w:p>
        </w:tc>
        <w:tc>
          <w:tcPr>
            <w:tcW w:w="2160" w:type="dxa"/>
            <w:shd w:val="clear" w:color="auto" w:fill="0062B8"/>
          </w:tcPr>
          <w:p w14:paraId="1A13D9EF" w14:textId="77777777" w:rsidR="00306B8B" w:rsidRDefault="00000000">
            <w:pPr>
              <w:spacing w:before="40" w:after="40"/>
            </w:pPr>
            <w:r>
              <w:rPr>
                <w:b/>
                <w:color w:val="FFFFFF"/>
                <w:sz w:val="20"/>
              </w:rPr>
              <w:t>Grow</w:t>
            </w:r>
          </w:p>
        </w:tc>
        <w:tc>
          <w:tcPr>
            <w:tcW w:w="2160" w:type="dxa"/>
            <w:shd w:val="clear" w:color="auto" w:fill="0062B8"/>
          </w:tcPr>
          <w:p w14:paraId="069C5FBF" w14:textId="77777777" w:rsidR="00306B8B" w:rsidRDefault="00000000">
            <w:pPr>
              <w:spacing w:before="40" w:after="40"/>
            </w:pPr>
            <w:r>
              <w:rPr>
                <w:b/>
                <w:color w:val="FFFFFF"/>
                <w:sz w:val="20"/>
              </w:rPr>
              <w:t>Scale (Enterprise)</w:t>
            </w:r>
          </w:p>
        </w:tc>
      </w:tr>
      <w:tr w:rsidR="00306B8B" w14:paraId="73A2BDEB" w14:textId="77777777">
        <w:trPr>
          <w:jc w:val="center"/>
        </w:trPr>
        <w:tc>
          <w:tcPr>
            <w:tcW w:w="3168" w:type="dxa"/>
          </w:tcPr>
          <w:p w14:paraId="219F15EE" w14:textId="77777777" w:rsidR="00306B8B" w:rsidRDefault="00000000">
            <w:pPr>
              <w:spacing w:before="40" w:after="40"/>
            </w:pPr>
            <w:r>
              <w:rPr>
                <w:sz w:val="20"/>
              </w:rPr>
              <w:t>NextIQ free units (per seat / cycle)</w:t>
            </w:r>
          </w:p>
        </w:tc>
        <w:tc>
          <w:tcPr>
            <w:tcW w:w="2160" w:type="dxa"/>
          </w:tcPr>
          <w:p w14:paraId="6F19138A" w14:textId="77777777" w:rsidR="00306B8B" w:rsidRDefault="00000000">
            <w:pPr>
              <w:spacing w:before="40" w:after="40"/>
            </w:pPr>
            <w:r>
              <w:rPr>
                <w:sz w:val="20"/>
              </w:rPr>
              <w:t>20</w:t>
            </w:r>
          </w:p>
        </w:tc>
        <w:tc>
          <w:tcPr>
            <w:tcW w:w="2160" w:type="dxa"/>
          </w:tcPr>
          <w:p w14:paraId="300F8B4C" w14:textId="77777777" w:rsidR="00306B8B" w:rsidRDefault="00000000">
            <w:pPr>
              <w:spacing w:before="40" w:after="40"/>
            </w:pPr>
            <w:r>
              <w:rPr>
                <w:sz w:val="20"/>
              </w:rPr>
              <w:t>50</w:t>
            </w:r>
          </w:p>
        </w:tc>
        <w:tc>
          <w:tcPr>
            <w:tcW w:w="2160" w:type="dxa"/>
          </w:tcPr>
          <w:p w14:paraId="5F5FA751" w14:textId="77777777" w:rsidR="00306B8B" w:rsidRDefault="00000000">
            <w:pPr>
              <w:spacing w:before="40" w:after="40"/>
            </w:pPr>
            <w:r>
              <w:rPr>
                <w:sz w:val="20"/>
              </w:rPr>
              <w:t>Included</w:t>
            </w:r>
          </w:p>
        </w:tc>
      </w:tr>
      <w:tr w:rsidR="00306B8B" w14:paraId="3F79841F" w14:textId="77777777">
        <w:trPr>
          <w:jc w:val="center"/>
        </w:trPr>
        <w:tc>
          <w:tcPr>
            <w:tcW w:w="3168" w:type="dxa"/>
            <w:shd w:val="clear" w:color="auto" w:fill="F7F9FC"/>
          </w:tcPr>
          <w:p w14:paraId="455CC500" w14:textId="77777777" w:rsidR="00306B8B" w:rsidRDefault="00000000">
            <w:pPr>
              <w:spacing w:before="40" w:after="40"/>
            </w:pPr>
            <w:r>
              <w:rPr>
                <w:sz w:val="20"/>
              </w:rPr>
              <w:t>NextIQ overage rate</w:t>
            </w:r>
          </w:p>
        </w:tc>
        <w:tc>
          <w:tcPr>
            <w:tcW w:w="2160" w:type="dxa"/>
            <w:shd w:val="clear" w:color="auto" w:fill="F7F9FC"/>
          </w:tcPr>
          <w:p w14:paraId="12FE68BE" w14:textId="77777777" w:rsidR="00306B8B" w:rsidRDefault="00000000">
            <w:pPr>
              <w:spacing w:before="40" w:after="40"/>
            </w:pPr>
            <w:r>
              <w:rPr>
                <w:sz w:val="20"/>
              </w:rPr>
              <w:t>$0.20 / WorkItem</w:t>
            </w:r>
          </w:p>
        </w:tc>
        <w:tc>
          <w:tcPr>
            <w:tcW w:w="2160" w:type="dxa"/>
            <w:shd w:val="clear" w:color="auto" w:fill="F7F9FC"/>
          </w:tcPr>
          <w:p w14:paraId="45050F66" w14:textId="77777777" w:rsidR="00306B8B" w:rsidRDefault="00000000">
            <w:pPr>
              <w:spacing w:before="40" w:after="40"/>
            </w:pPr>
            <w:r>
              <w:rPr>
                <w:sz w:val="20"/>
              </w:rPr>
              <w:t>$0.20 / WorkItem</w:t>
            </w:r>
          </w:p>
        </w:tc>
        <w:tc>
          <w:tcPr>
            <w:tcW w:w="2160" w:type="dxa"/>
            <w:shd w:val="clear" w:color="auto" w:fill="F7F9FC"/>
          </w:tcPr>
          <w:p w14:paraId="6E2C95BE" w14:textId="77777777" w:rsidR="00306B8B" w:rsidRDefault="00000000">
            <w:pPr>
              <w:spacing w:before="40" w:after="40"/>
            </w:pPr>
            <w:r>
              <w:rPr>
                <w:sz w:val="20"/>
              </w:rPr>
              <w:t>Negotiated</w:t>
            </w:r>
          </w:p>
        </w:tc>
      </w:tr>
      <w:tr w:rsidR="00306B8B" w14:paraId="0DC73B4E" w14:textId="77777777">
        <w:trPr>
          <w:jc w:val="center"/>
        </w:trPr>
        <w:tc>
          <w:tcPr>
            <w:tcW w:w="3168" w:type="dxa"/>
          </w:tcPr>
          <w:p w14:paraId="33CE7AE5" w14:textId="77777777" w:rsidR="00306B8B" w:rsidRDefault="00000000">
            <w:pPr>
              <w:spacing w:before="40" w:after="40"/>
            </w:pPr>
            <w:r>
              <w:rPr>
                <w:sz w:val="20"/>
              </w:rPr>
              <w:t>T&amp;S free units (per seat / cycle)</w:t>
            </w:r>
          </w:p>
        </w:tc>
        <w:tc>
          <w:tcPr>
            <w:tcW w:w="2160" w:type="dxa"/>
          </w:tcPr>
          <w:p w14:paraId="134D70AC" w14:textId="77777777" w:rsidR="00306B8B" w:rsidRDefault="00000000">
            <w:pPr>
              <w:spacing w:before="40" w:after="40"/>
            </w:pPr>
            <w:r>
              <w:rPr>
                <w:sz w:val="20"/>
              </w:rPr>
              <w:t>50</w:t>
            </w:r>
          </w:p>
        </w:tc>
        <w:tc>
          <w:tcPr>
            <w:tcW w:w="2160" w:type="dxa"/>
          </w:tcPr>
          <w:p w14:paraId="1CE822EB" w14:textId="77777777" w:rsidR="00306B8B" w:rsidRDefault="00000000">
            <w:pPr>
              <w:spacing w:before="40" w:after="40"/>
            </w:pPr>
            <w:r>
              <w:rPr>
                <w:sz w:val="20"/>
              </w:rPr>
              <w:t>200</w:t>
            </w:r>
          </w:p>
        </w:tc>
        <w:tc>
          <w:tcPr>
            <w:tcW w:w="2160" w:type="dxa"/>
          </w:tcPr>
          <w:p w14:paraId="10906033" w14:textId="77777777" w:rsidR="00306B8B" w:rsidRDefault="00000000">
            <w:pPr>
              <w:spacing w:before="40" w:after="40"/>
            </w:pPr>
            <w:r>
              <w:rPr>
                <w:sz w:val="20"/>
              </w:rPr>
              <w:t>Included</w:t>
            </w:r>
          </w:p>
        </w:tc>
      </w:tr>
      <w:tr w:rsidR="00306B8B" w14:paraId="2F2D09D1" w14:textId="77777777">
        <w:trPr>
          <w:jc w:val="center"/>
        </w:trPr>
        <w:tc>
          <w:tcPr>
            <w:tcW w:w="3168" w:type="dxa"/>
            <w:shd w:val="clear" w:color="auto" w:fill="F7F9FC"/>
          </w:tcPr>
          <w:p w14:paraId="2F3ACA59" w14:textId="77777777" w:rsidR="00306B8B" w:rsidRDefault="00000000">
            <w:pPr>
              <w:spacing w:before="40" w:after="40"/>
            </w:pPr>
            <w:r>
              <w:rPr>
                <w:sz w:val="20"/>
              </w:rPr>
              <w:t>T&amp;S overage pricing</w:t>
            </w:r>
          </w:p>
        </w:tc>
        <w:tc>
          <w:tcPr>
            <w:tcW w:w="2160" w:type="dxa"/>
            <w:shd w:val="clear" w:color="auto" w:fill="F7F9FC"/>
          </w:tcPr>
          <w:p w14:paraId="7D7175D8" w14:textId="77777777" w:rsidR="00306B8B" w:rsidRDefault="00000000">
            <w:pPr>
              <w:spacing w:before="40" w:after="40"/>
            </w:pPr>
            <w:r>
              <w:rPr>
                <w:sz w:val="20"/>
              </w:rPr>
              <w:t>$10 flat unlimited</w:t>
            </w:r>
          </w:p>
        </w:tc>
        <w:tc>
          <w:tcPr>
            <w:tcW w:w="2160" w:type="dxa"/>
            <w:shd w:val="clear" w:color="auto" w:fill="F7F9FC"/>
          </w:tcPr>
          <w:p w14:paraId="04C2E48C" w14:textId="77777777" w:rsidR="00306B8B" w:rsidRDefault="00000000">
            <w:pPr>
              <w:spacing w:before="40" w:after="40"/>
            </w:pPr>
            <w:r>
              <w:rPr>
                <w:sz w:val="20"/>
              </w:rPr>
              <w:t>$10 flat unlimited</w:t>
            </w:r>
          </w:p>
        </w:tc>
        <w:tc>
          <w:tcPr>
            <w:tcW w:w="2160" w:type="dxa"/>
            <w:shd w:val="clear" w:color="auto" w:fill="F7F9FC"/>
          </w:tcPr>
          <w:p w14:paraId="43C672C0" w14:textId="77777777" w:rsidR="00306B8B" w:rsidRDefault="00000000">
            <w:pPr>
              <w:spacing w:before="40" w:after="40"/>
            </w:pPr>
            <w:r>
              <w:rPr>
                <w:sz w:val="20"/>
              </w:rPr>
              <w:t>Included</w:t>
            </w:r>
          </w:p>
        </w:tc>
      </w:tr>
      <w:tr w:rsidR="00306B8B" w14:paraId="51ED8284" w14:textId="77777777">
        <w:trPr>
          <w:jc w:val="center"/>
        </w:trPr>
        <w:tc>
          <w:tcPr>
            <w:tcW w:w="3168" w:type="dxa"/>
          </w:tcPr>
          <w:p w14:paraId="6DDE5723" w14:textId="77777777" w:rsidR="00306B8B" w:rsidRDefault="00000000">
            <w:pPr>
              <w:spacing w:before="40" w:after="40"/>
            </w:pPr>
            <w:r>
              <w:rPr>
                <w:sz w:val="20"/>
              </w:rPr>
              <w:t>Autopilot mode</w:t>
            </w:r>
          </w:p>
        </w:tc>
        <w:tc>
          <w:tcPr>
            <w:tcW w:w="2160" w:type="dxa"/>
          </w:tcPr>
          <w:p w14:paraId="05C1CD1C" w14:textId="77777777" w:rsidR="00306B8B" w:rsidRDefault="00000000">
            <w:pPr>
              <w:spacing w:before="40" w:after="40"/>
            </w:pPr>
            <w:r>
              <w:rPr>
                <w:sz w:val="20"/>
              </w:rPr>
              <w:t>Available</w:t>
            </w:r>
          </w:p>
        </w:tc>
        <w:tc>
          <w:tcPr>
            <w:tcW w:w="2160" w:type="dxa"/>
          </w:tcPr>
          <w:p w14:paraId="76E65428" w14:textId="77777777" w:rsidR="00306B8B" w:rsidRDefault="00000000">
            <w:pPr>
              <w:spacing w:before="40" w:after="40"/>
            </w:pPr>
            <w:r>
              <w:rPr>
                <w:sz w:val="20"/>
              </w:rPr>
              <w:t>Available</w:t>
            </w:r>
          </w:p>
        </w:tc>
        <w:tc>
          <w:tcPr>
            <w:tcW w:w="2160" w:type="dxa"/>
          </w:tcPr>
          <w:p w14:paraId="7D376A14" w14:textId="77777777" w:rsidR="00306B8B" w:rsidRDefault="00000000">
            <w:pPr>
              <w:spacing w:before="40" w:after="40"/>
            </w:pPr>
            <w:r>
              <w:rPr>
                <w:sz w:val="20"/>
              </w:rPr>
              <w:t>Available</w:t>
            </w:r>
          </w:p>
        </w:tc>
      </w:tr>
      <w:tr w:rsidR="00306B8B" w14:paraId="151C511B" w14:textId="77777777">
        <w:trPr>
          <w:jc w:val="center"/>
        </w:trPr>
        <w:tc>
          <w:tcPr>
            <w:tcW w:w="3168" w:type="dxa"/>
            <w:shd w:val="clear" w:color="auto" w:fill="F7F9FC"/>
          </w:tcPr>
          <w:p w14:paraId="1FB4E888" w14:textId="77777777" w:rsidR="00306B8B" w:rsidRDefault="00000000">
            <w:pPr>
              <w:spacing w:before="40" w:after="40"/>
            </w:pPr>
            <w:r>
              <w:rPr>
                <w:sz w:val="20"/>
              </w:rPr>
              <w:t>Agent Coaching</w:t>
            </w:r>
          </w:p>
        </w:tc>
        <w:tc>
          <w:tcPr>
            <w:tcW w:w="2160" w:type="dxa"/>
            <w:shd w:val="clear" w:color="auto" w:fill="F7F9FC"/>
          </w:tcPr>
          <w:p w14:paraId="7A49766E" w14:textId="77777777" w:rsidR="00306B8B" w:rsidRDefault="00000000">
            <w:pPr>
              <w:spacing w:before="40" w:after="40"/>
            </w:pPr>
            <w:r>
              <w:rPr>
                <w:sz w:val="20"/>
              </w:rPr>
              <w:t>Available</w:t>
            </w:r>
          </w:p>
        </w:tc>
        <w:tc>
          <w:tcPr>
            <w:tcW w:w="2160" w:type="dxa"/>
            <w:shd w:val="clear" w:color="auto" w:fill="F7F9FC"/>
          </w:tcPr>
          <w:p w14:paraId="6F514FAC" w14:textId="77777777" w:rsidR="00306B8B" w:rsidRDefault="00000000">
            <w:pPr>
              <w:spacing w:before="40" w:after="40"/>
            </w:pPr>
            <w:r>
              <w:rPr>
                <w:sz w:val="20"/>
              </w:rPr>
              <w:t>Available</w:t>
            </w:r>
          </w:p>
        </w:tc>
        <w:tc>
          <w:tcPr>
            <w:tcW w:w="2160" w:type="dxa"/>
            <w:shd w:val="clear" w:color="auto" w:fill="F7F9FC"/>
          </w:tcPr>
          <w:p w14:paraId="1D6A611D" w14:textId="77777777" w:rsidR="00306B8B" w:rsidRDefault="00000000">
            <w:pPr>
              <w:spacing w:before="40" w:after="40"/>
            </w:pPr>
            <w:r>
              <w:rPr>
                <w:sz w:val="20"/>
              </w:rPr>
              <w:t>Available</w:t>
            </w:r>
          </w:p>
        </w:tc>
      </w:tr>
      <w:tr w:rsidR="00306B8B" w14:paraId="0A9E6492" w14:textId="77777777">
        <w:trPr>
          <w:jc w:val="center"/>
        </w:trPr>
        <w:tc>
          <w:tcPr>
            <w:tcW w:w="3168" w:type="dxa"/>
          </w:tcPr>
          <w:p w14:paraId="7A603BCB" w14:textId="77777777" w:rsidR="00306B8B" w:rsidRDefault="00000000">
            <w:pPr>
              <w:spacing w:before="40" w:after="40"/>
            </w:pPr>
            <w:r>
              <w:rPr>
                <w:sz w:val="20"/>
              </w:rPr>
              <w:t>Admin usage dashboard</w:t>
            </w:r>
          </w:p>
        </w:tc>
        <w:tc>
          <w:tcPr>
            <w:tcW w:w="2160" w:type="dxa"/>
          </w:tcPr>
          <w:p w14:paraId="58E2C36B" w14:textId="77777777" w:rsidR="00306B8B" w:rsidRDefault="00000000">
            <w:pPr>
              <w:spacing w:before="40" w:after="40"/>
            </w:pPr>
            <w:r>
              <w:rPr>
                <w:sz w:val="20"/>
              </w:rPr>
              <w:t>Seat-level</w:t>
            </w:r>
          </w:p>
        </w:tc>
        <w:tc>
          <w:tcPr>
            <w:tcW w:w="2160" w:type="dxa"/>
          </w:tcPr>
          <w:p w14:paraId="0E6FD6A3" w14:textId="77777777" w:rsidR="00306B8B" w:rsidRDefault="00000000">
            <w:pPr>
              <w:spacing w:before="40" w:after="40"/>
            </w:pPr>
            <w:r>
              <w:rPr>
                <w:sz w:val="20"/>
              </w:rPr>
              <w:t>Seat-level</w:t>
            </w:r>
          </w:p>
        </w:tc>
        <w:tc>
          <w:tcPr>
            <w:tcW w:w="2160" w:type="dxa"/>
          </w:tcPr>
          <w:p w14:paraId="7389DADE" w14:textId="77777777" w:rsidR="00306B8B" w:rsidRDefault="00000000">
            <w:pPr>
              <w:spacing w:before="40" w:after="40"/>
            </w:pPr>
            <w:r>
              <w:rPr>
                <w:sz w:val="20"/>
              </w:rPr>
              <w:t>Seat-level + custom reports</w:t>
            </w:r>
          </w:p>
        </w:tc>
      </w:tr>
      <w:tr w:rsidR="00306B8B" w14:paraId="38B006E5" w14:textId="77777777">
        <w:trPr>
          <w:jc w:val="center"/>
        </w:trPr>
        <w:tc>
          <w:tcPr>
            <w:tcW w:w="3168" w:type="dxa"/>
            <w:shd w:val="clear" w:color="auto" w:fill="F7F9FC"/>
          </w:tcPr>
          <w:p w14:paraId="7984FA7F" w14:textId="77777777" w:rsidR="00306B8B" w:rsidRDefault="00000000">
            <w:pPr>
              <w:spacing w:before="40" w:after="40"/>
            </w:pPr>
            <w:r>
              <w:rPr>
                <w:sz w:val="20"/>
              </w:rPr>
              <w:t>Actions Builder (admin)</w:t>
            </w:r>
          </w:p>
        </w:tc>
        <w:tc>
          <w:tcPr>
            <w:tcW w:w="2160" w:type="dxa"/>
            <w:shd w:val="clear" w:color="auto" w:fill="F7F9FC"/>
          </w:tcPr>
          <w:p w14:paraId="7D8AC295" w14:textId="77777777" w:rsidR="00306B8B" w:rsidRDefault="00000000">
            <w:pPr>
              <w:spacing w:before="40" w:after="40"/>
            </w:pPr>
            <w:r>
              <w:rPr>
                <w:sz w:val="20"/>
              </w:rPr>
              <w:t>5 actions</w:t>
            </w:r>
          </w:p>
        </w:tc>
        <w:tc>
          <w:tcPr>
            <w:tcW w:w="2160" w:type="dxa"/>
            <w:shd w:val="clear" w:color="auto" w:fill="F7F9FC"/>
          </w:tcPr>
          <w:p w14:paraId="4F57D646" w14:textId="77777777" w:rsidR="00306B8B" w:rsidRDefault="00000000">
            <w:pPr>
              <w:spacing w:before="40" w:after="40"/>
            </w:pPr>
            <w:r>
              <w:rPr>
                <w:sz w:val="20"/>
              </w:rPr>
              <w:t>20 actions</w:t>
            </w:r>
          </w:p>
        </w:tc>
        <w:tc>
          <w:tcPr>
            <w:tcW w:w="2160" w:type="dxa"/>
            <w:shd w:val="clear" w:color="auto" w:fill="F7F9FC"/>
          </w:tcPr>
          <w:p w14:paraId="77C416EA" w14:textId="77777777" w:rsidR="00306B8B" w:rsidRDefault="00000000">
            <w:pPr>
              <w:spacing w:before="40" w:after="40"/>
            </w:pPr>
            <w:r>
              <w:rPr>
                <w:sz w:val="20"/>
              </w:rPr>
              <w:t>Unlimited</w:t>
            </w:r>
          </w:p>
        </w:tc>
      </w:tr>
    </w:tbl>
    <w:p w14:paraId="54054AA5" w14:textId="77777777" w:rsidR="00306B8B" w:rsidRDefault="00306B8B"/>
    <w:p w14:paraId="6A0D7268" w14:textId="77777777" w:rsidR="00306B8B" w:rsidRDefault="00000000">
      <w:pPr>
        <w:pBdr>
          <w:left w:val="single" w:sz="24" w:space="8" w:color="0062B8"/>
        </w:pBdr>
        <w:shd w:val="clear" w:color="auto" w:fill="EFF6FF"/>
        <w:spacing w:before="160" w:after="160"/>
        <w:ind w:left="360"/>
      </w:pPr>
      <w:r>
        <w:rPr>
          <w:b/>
          <w:sz w:val="21"/>
        </w:rPr>
        <w:t xml:space="preserve">Free unit mechanics: </w:t>
      </w:r>
      <w:r>
        <w:rPr>
          <w:sz w:val="21"/>
        </w:rPr>
        <w:t>All free units are per agent seat, per billing cycle. They do not roll over and are not transferable between agents. When an agent exhausts their free units, NextIQ shows a graceful degradation banner. If the Admin has subscribed to NextIQ as a paid add-on, overage kicks in automatically at $0.20/WorkItem. If not subscribed, the agent sees a "free trial exhausted" message and NextIQ suggestions stop until the next billing cycle or Admin subscribes.</w:t>
      </w:r>
    </w:p>
    <w:p w14:paraId="20EAF126" w14:textId="77777777" w:rsidR="00306B8B" w:rsidRDefault="00000000">
      <w:pPr>
        <w:pStyle w:val="Heading1"/>
      </w:pPr>
      <w:r>
        <w:t>6. Market Positioning</w:t>
      </w:r>
    </w:p>
    <w:p w14:paraId="703211D3" w14:textId="77777777" w:rsidR="00306B8B" w:rsidRDefault="00306B8B">
      <w:pPr>
        <w:pBdr>
          <w:bottom w:val="single" w:sz="8" w:space="1" w:color="0062B8"/>
        </w:pBdr>
        <w:spacing w:after="160"/>
      </w:pPr>
    </w:p>
    <w:p w14:paraId="4BE2AF62" w14:textId="77777777" w:rsidR="00306B8B" w:rsidRDefault="00000000">
      <w:r>
        <w:t>The agent-assistance AI market is fragmenting into four quadrants based on two axes: AI autonomy level (passive suggestions vs. active execution) and target user (bot-first vs. agent-first). NextIQ occupies the high-value position: agent augmentation with action execution.</w:t>
      </w:r>
    </w:p>
    <w:tbl>
      <w:tblPr>
        <w:tblStyle w:val="TableGrid"/>
        <w:tblW w:w="0" w:type="auto"/>
        <w:jc w:val="center"/>
        <w:tblLook w:val="04A0" w:firstRow="1" w:lastRow="0" w:firstColumn="1" w:lastColumn="0" w:noHBand="0" w:noVBand="1"/>
      </w:tblPr>
      <w:tblGrid>
        <w:gridCol w:w="2160"/>
        <w:gridCol w:w="3600"/>
        <w:gridCol w:w="3600"/>
      </w:tblGrid>
      <w:tr w:rsidR="00306B8B" w14:paraId="71EE7979" w14:textId="77777777">
        <w:trPr>
          <w:jc w:val="center"/>
        </w:trPr>
        <w:tc>
          <w:tcPr>
            <w:tcW w:w="2160" w:type="dxa"/>
            <w:shd w:val="clear" w:color="auto" w:fill="0062B8"/>
          </w:tcPr>
          <w:p w14:paraId="526F1373" w14:textId="77777777" w:rsidR="00306B8B" w:rsidRDefault="00306B8B">
            <w:pPr>
              <w:spacing w:before="40" w:after="40"/>
            </w:pPr>
          </w:p>
        </w:tc>
        <w:tc>
          <w:tcPr>
            <w:tcW w:w="3600" w:type="dxa"/>
            <w:shd w:val="clear" w:color="auto" w:fill="0062B8"/>
          </w:tcPr>
          <w:p w14:paraId="0A49FC3F" w14:textId="77777777" w:rsidR="00306B8B" w:rsidRDefault="00000000">
            <w:pPr>
              <w:spacing w:before="40" w:after="40"/>
            </w:pPr>
            <w:r>
              <w:rPr>
                <w:b/>
                <w:color w:val="FFFFFF"/>
                <w:sz w:val="20"/>
              </w:rPr>
              <w:t>Suggestions Only</w:t>
            </w:r>
          </w:p>
        </w:tc>
        <w:tc>
          <w:tcPr>
            <w:tcW w:w="3600" w:type="dxa"/>
            <w:shd w:val="clear" w:color="auto" w:fill="0062B8"/>
          </w:tcPr>
          <w:p w14:paraId="535EABB7" w14:textId="77777777" w:rsidR="00306B8B" w:rsidRDefault="00000000">
            <w:pPr>
              <w:spacing w:before="40" w:after="40"/>
            </w:pPr>
            <w:r>
              <w:rPr>
                <w:b/>
                <w:color w:val="FFFFFF"/>
                <w:sz w:val="20"/>
              </w:rPr>
              <w:t>Action Execution</w:t>
            </w:r>
          </w:p>
        </w:tc>
      </w:tr>
      <w:tr w:rsidR="00306B8B" w14:paraId="7741BCCA" w14:textId="77777777">
        <w:trPr>
          <w:jc w:val="center"/>
        </w:trPr>
        <w:tc>
          <w:tcPr>
            <w:tcW w:w="2160" w:type="dxa"/>
          </w:tcPr>
          <w:p w14:paraId="64B709AC" w14:textId="77777777" w:rsidR="00306B8B" w:rsidRDefault="00000000">
            <w:pPr>
              <w:spacing w:before="40" w:after="40"/>
            </w:pPr>
            <w:r>
              <w:rPr>
                <w:sz w:val="20"/>
              </w:rPr>
              <w:t>Bot-first</w:t>
            </w:r>
          </w:p>
        </w:tc>
        <w:tc>
          <w:tcPr>
            <w:tcW w:w="3600" w:type="dxa"/>
          </w:tcPr>
          <w:p w14:paraId="5CFAE8EB" w14:textId="77777777" w:rsidR="00306B8B" w:rsidRDefault="00000000">
            <w:pPr>
              <w:spacing w:before="40" w:after="40"/>
            </w:pPr>
            <w:r>
              <w:rPr>
                <w:sz w:val="20"/>
              </w:rPr>
              <w:t>Basic chatbots</w:t>
            </w:r>
            <w:r>
              <w:rPr>
                <w:sz w:val="20"/>
              </w:rPr>
              <w:br/>
              <w:t>(Zendesk Answer Bot)</w:t>
            </w:r>
          </w:p>
        </w:tc>
        <w:tc>
          <w:tcPr>
            <w:tcW w:w="3600" w:type="dxa"/>
          </w:tcPr>
          <w:p w14:paraId="20C66C9E" w14:textId="77777777" w:rsidR="00306B8B" w:rsidRDefault="00000000">
            <w:pPr>
              <w:spacing w:before="40" w:after="40"/>
            </w:pPr>
            <w:r>
              <w:rPr>
                <w:sz w:val="20"/>
              </w:rPr>
              <w:t>Autonomous bots</w:t>
            </w:r>
            <w:r>
              <w:rPr>
                <w:sz w:val="20"/>
              </w:rPr>
              <w:br/>
              <w:t>(Intercom Fin, Ada)</w:t>
            </w:r>
          </w:p>
        </w:tc>
      </w:tr>
      <w:tr w:rsidR="00306B8B" w14:paraId="76A9E4C3" w14:textId="77777777">
        <w:trPr>
          <w:jc w:val="center"/>
        </w:trPr>
        <w:tc>
          <w:tcPr>
            <w:tcW w:w="2160" w:type="dxa"/>
            <w:shd w:val="clear" w:color="auto" w:fill="F7F9FC"/>
          </w:tcPr>
          <w:p w14:paraId="2FF497F5" w14:textId="77777777" w:rsidR="00306B8B" w:rsidRDefault="00000000">
            <w:pPr>
              <w:spacing w:before="40" w:after="40"/>
            </w:pPr>
            <w:r>
              <w:rPr>
                <w:sz w:val="20"/>
              </w:rPr>
              <w:t>Agent-first</w:t>
            </w:r>
          </w:p>
        </w:tc>
        <w:tc>
          <w:tcPr>
            <w:tcW w:w="3600" w:type="dxa"/>
            <w:shd w:val="clear" w:color="auto" w:fill="F7F9FC"/>
          </w:tcPr>
          <w:p w14:paraId="55764E2C" w14:textId="77777777" w:rsidR="00306B8B" w:rsidRDefault="00000000">
            <w:pPr>
              <w:spacing w:before="40" w:after="40"/>
            </w:pPr>
            <w:r>
              <w:rPr>
                <w:sz w:val="20"/>
              </w:rPr>
              <w:t>Passive assist</w:t>
            </w:r>
            <w:r>
              <w:rPr>
                <w:sz w:val="20"/>
              </w:rPr>
              <w:br/>
              <w:t>(Dialpad Ai, Observe.AI)</w:t>
            </w:r>
          </w:p>
        </w:tc>
        <w:tc>
          <w:tcPr>
            <w:tcW w:w="3600" w:type="dxa"/>
            <w:shd w:val="clear" w:color="auto" w:fill="F7F9FC"/>
          </w:tcPr>
          <w:p w14:paraId="36A1C25B" w14:textId="77777777" w:rsidR="00306B8B" w:rsidRDefault="00000000">
            <w:pPr>
              <w:spacing w:before="40" w:after="40"/>
            </w:pPr>
            <w:r>
              <w:rPr>
                <w:sz w:val="20"/>
              </w:rPr>
              <w:t>NextIQ</w:t>
            </w:r>
            <w:r>
              <w:rPr>
                <w:sz w:val="20"/>
              </w:rPr>
              <w:br/>
              <w:t>(Active augmentation + execution)</w:t>
            </w:r>
          </w:p>
        </w:tc>
      </w:tr>
    </w:tbl>
    <w:p w14:paraId="6EBA0685" w14:textId="77777777" w:rsidR="00306B8B" w:rsidRDefault="00306B8B"/>
    <w:p w14:paraId="71991BEB" w14:textId="77777777" w:rsidR="00306B8B" w:rsidRDefault="00000000">
      <w:r>
        <w:rPr>
          <w:b/>
        </w:rPr>
        <w:t>NextIQ's positioning advantage:</w:t>
      </w:r>
    </w:p>
    <w:p w14:paraId="19D0ED1A" w14:textId="77777777" w:rsidR="00306B8B" w:rsidRDefault="00000000">
      <w:pPr>
        <w:pStyle w:val="ListBullet"/>
      </w:pPr>
      <w:r>
        <w:rPr>
          <w:b/>
        </w:rPr>
        <w:lastRenderedPageBreak/>
        <w:t xml:space="preserve">vs. Bot-first: </w:t>
      </w:r>
      <w:r>
        <w:t>Bot-first solutions (Intercom Fin, Ada) deflect customers away from agents. When deflection fails, the handoff to a human agent is jarring — the bot's context is lost. NextIQ starts with the human agent and augments them, preserving full conversation context.</w:t>
      </w:r>
    </w:p>
    <w:p w14:paraId="7F24B31E" w14:textId="77777777" w:rsidR="00306B8B" w:rsidRDefault="00000000">
      <w:pPr>
        <w:pStyle w:val="ListBullet"/>
      </w:pPr>
      <w:r>
        <w:rPr>
          <w:b/>
        </w:rPr>
        <w:t xml:space="preserve">vs. Passive-assist: </w:t>
      </w:r>
      <w:r>
        <w:t>Passive-assist tools (Dialpad Ai, Observe.AI) surface suggestions but leave execution to the agent. NextIQ goes further: it can execute actions (refunds, account changes, scheduling) directly through the Actions engine, with the agent maintaining one-click override authority.</w:t>
      </w:r>
    </w:p>
    <w:p w14:paraId="3DF87A56" w14:textId="77777777" w:rsidR="00306B8B" w:rsidRDefault="00000000">
      <w:pPr>
        <w:pStyle w:val="ListBullet"/>
      </w:pPr>
      <w:r>
        <w:rPr>
          <w:b/>
        </w:rPr>
        <w:t xml:space="preserve">Omnichannel: </w:t>
      </w:r>
      <w:r>
        <w:t>NextIQ runs the same AI engine across Voice, Live Chat, SMS, and Social — adapting its delivery to each channel. Most competitors are single-channel (Dialpad = voice, Intercom = chat).</w:t>
      </w:r>
    </w:p>
    <w:p w14:paraId="007A196D" w14:textId="77777777" w:rsidR="00306B8B" w:rsidRDefault="00000000">
      <w:pPr>
        <w:pStyle w:val="Heading1"/>
      </w:pPr>
      <w:r>
        <w:t>7. Competitive Battle Cards</w:t>
      </w:r>
    </w:p>
    <w:p w14:paraId="672E1874" w14:textId="77777777" w:rsidR="00306B8B" w:rsidRDefault="00306B8B">
      <w:pPr>
        <w:pBdr>
          <w:bottom w:val="single" w:sz="8" w:space="1" w:color="0062B8"/>
        </w:pBdr>
        <w:spacing w:after="160"/>
      </w:pPr>
    </w:p>
    <w:p w14:paraId="6E6CFA46" w14:textId="77777777" w:rsidR="00306B8B" w:rsidRDefault="00000000">
      <w:pPr>
        <w:pStyle w:val="Heading2"/>
      </w:pPr>
      <w:r>
        <w:t>vs. Intercom Fin</w:t>
      </w:r>
    </w:p>
    <w:p w14:paraId="65CA3674" w14:textId="77777777" w:rsidR="00306B8B" w:rsidRDefault="00000000">
      <w:pPr>
        <w:pStyle w:val="ListBullet"/>
      </w:pPr>
      <w:r>
        <w:rPr>
          <w:b/>
        </w:rPr>
        <w:t xml:space="preserve">Their strengths: </w:t>
      </w:r>
      <w:r>
        <w:t>Strong brand in SMB. Good bot deflection rates. Mature chat-first UX.</w:t>
      </w:r>
    </w:p>
    <w:p w14:paraId="1997F70E" w14:textId="77777777" w:rsidR="00306B8B" w:rsidRDefault="00000000">
      <w:pPr>
        <w:pStyle w:val="ListBullet"/>
      </w:pPr>
      <w:r>
        <w:rPr>
          <w:b/>
        </w:rPr>
        <w:t xml:space="preserve">Their weaknesses: </w:t>
      </w:r>
      <w:r>
        <w:t>Bot-first, not agent-first. No human-in-the-loop Autopilot. Weak on voice. No action execution beyond canned responses. Per-resolution pricing is opaque.</w:t>
      </w:r>
    </w:p>
    <w:p w14:paraId="75ED91AD" w14:textId="77777777" w:rsidR="00306B8B" w:rsidRDefault="00000000">
      <w:pPr>
        <w:pBdr>
          <w:left w:val="single" w:sz="24" w:space="8" w:color="059669"/>
        </w:pBdr>
        <w:shd w:val="clear" w:color="auto" w:fill="ECFDF5"/>
        <w:spacing w:before="160" w:after="160"/>
        <w:ind w:left="360"/>
      </w:pPr>
      <w:r>
        <w:rPr>
          <w:b/>
          <w:sz w:val="21"/>
        </w:rPr>
        <w:t xml:space="preserve">NextIQ counter: </w:t>
      </w:r>
      <w:r>
        <w:rPr>
          <w:sz w:val="21"/>
        </w:rPr>
        <w:t>"Fin deflects — NextIQ resolves. When the bot fails, your agent starts from scratch. With NextIQ, the agent is augmented from the first message, with full action execution. And our per-WorkItem pricing is simpler than per-resolution."</w:t>
      </w:r>
    </w:p>
    <w:p w14:paraId="35FA7F87" w14:textId="77777777" w:rsidR="00306B8B" w:rsidRDefault="00000000">
      <w:pPr>
        <w:pStyle w:val="Heading2"/>
      </w:pPr>
      <w:r>
        <w:t>vs. Cognigy</w:t>
      </w:r>
    </w:p>
    <w:p w14:paraId="65FB2440" w14:textId="77777777" w:rsidR="00306B8B" w:rsidRDefault="00000000">
      <w:pPr>
        <w:pStyle w:val="ListBullet"/>
      </w:pPr>
      <w:r>
        <w:rPr>
          <w:b/>
        </w:rPr>
        <w:t xml:space="preserve">Their strengths: </w:t>
      </w:r>
      <w:r>
        <w:t>Deep enterprise workflow automation. Multi-language. Complex orchestration.</w:t>
      </w:r>
    </w:p>
    <w:p w14:paraId="6EAA8CA7" w14:textId="77777777" w:rsidR="00306B8B" w:rsidRDefault="00000000">
      <w:pPr>
        <w:pStyle w:val="ListBullet"/>
      </w:pPr>
      <w:r>
        <w:rPr>
          <w:b/>
        </w:rPr>
        <w:t xml:space="preserve">Their weaknesses: </w:t>
      </w:r>
      <w:r>
        <w:t>Requires significant implementation effort. Workflow-heavy — not real-time agent assistance. No native inbox integration. Pricing is opaque and project-based.</w:t>
      </w:r>
    </w:p>
    <w:p w14:paraId="1FE2E7F8" w14:textId="77777777" w:rsidR="00306B8B" w:rsidRDefault="00000000">
      <w:pPr>
        <w:pBdr>
          <w:left w:val="single" w:sz="24" w:space="8" w:color="059669"/>
        </w:pBdr>
        <w:shd w:val="clear" w:color="auto" w:fill="ECFDF5"/>
        <w:spacing w:before="160" w:after="160"/>
        <w:ind w:left="360"/>
      </w:pPr>
      <w:r>
        <w:rPr>
          <w:b/>
          <w:sz w:val="21"/>
        </w:rPr>
        <w:t xml:space="preserve">NextIQ counter: </w:t>
      </w:r>
      <w:r>
        <w:rPr>
          <w:sz w:val="21"/>
        </w:rPr>
        <w:t>"Cognigy builds bots — NextIQ builds better agents. We're embedded in the inbox, zero implementation, and our Actions Builder lets admins create tools in minutes, not months."</w:t>
      </w:r>
    </w:p>
    <w:p w14:paraId="5EE9CDF6" w14:textId="77777777" w:rsidR="00306B8B" w:rsidRDefault="00000000">
      <w:pPr>
        <w:pStyle w:val="Heading2"/>
      </w:pPr>
      <w:r>
        <w:lastRenderedPageBreak/>
        <w:t>vs. Dialpad Ai</w:t>
      </w:r>
    </w:p>
    <w:p w14:paraId="4A8F5166" w14:textId="77777777" w:rsidR="00306B8B" w:rsidRDefault="00000000">
      <w:pPr>
        <w:pStyle w:val="ListBullet"/>
      </w:pPr>
      <w:r>
        <w:rPr>
          <w:b/>
        </w:rPr>
        <w:t xml:space="preserve">Their strengths: </w:t>
      </w:r>
      <w:r>
        <w:t>Native voice AI. Real-time transcription. Good CSAT prediction.</w:t>
      </w:r>
    </w:p>
    <w:p w14:paraId="773299A2" w14:textId="77777777" w:rsidR="00306B8B" w:rsidRDefault="00000000">
      <w:pPr>
        <w:pStyle w:val="ListBullet"/>
      </w:pPr>
      <w:r>
        <w:rPr>
          <w:b/>
        </w:rPr>
        <w:t xml:space="preserve">Their weaknesses: </w:t>
      </w:r>
      <w:r>
        <w:t>Voice-only — no chat, SMS, or social coverage. Suggestion-only — no action execution. No NBA or Autopilot capability. Limited coaching features.</w:t>
      </w:r>
    </w:p>
    <w:p w14:paraId="6B3CC50C" w14:textId="77777777" w:rsidR="00306B8B" w:rsidRDefault="00000000">
      <w:pPr>
        <w:pBdr>
          <w:left w:val="single" w:sz="24" w:space="8" w:color="059669"/>
        </w:pBdr>
        <w:shd w:val="clear" w:color="auto" w:fill="ECFDF5"/>
        <w:spacing w:before="160" w:after="160"/>
        <w:ind w:left="360"/>
      </w:pPr>
      <w:r>
        <w:rPr>
          <w:b/>
          <w:sz w:val="21"/>
        </w:rPr>
        <w:t xml:space="preserve">NextIQ counter: </w:t>
      </w:r>
      <w:r>
        <w:rPr>
          <w:sz w:val="21"/>
        </w:rPr>
        <w:t>"Dialpad listens — NextIQ acts. We provide the same real-time intelligence on voice AND every digital channel, plus we execute actions and run full Autopilot flows."</w:t>
      </w:r>
    </w:p>
    <w:p w14:paraId="15605E77" w14:textId="77777777" w:rsidR="00306B8B" w:rsidRDefault="00000000">
      <w:pPr>
        <w:pStyle w:val="Heading2"/>
      </w:pPr>
      <w:r>
        <w:t>vs. Salesforce Einstein for Service</w:t>
      </w:r>
    </w:p>
    <w:p w14:paraId="2D14AD82" w14:textId="77777777" w:rsidR="00306B8B" w:rsidRDefault="00000000">
      <w:pPr>
        <w:pStyle w:val="ListBullet"/>
      </w:pPr>
      <w:r>
        <w:rPr>
          <w:b/>
        </w:rPr>
        <w:t xml:space="preserve">Their strengths: </w:t>
      </w:r>
      <w:r>
        <w:t>Deep CRM integration. Large enterprise footprint. Broad AI feature set.</w:t>
      </w:r>
    </w:p>
    <w:p w14:paraId="0D512980" w14:textId="77777777" w:rsidR="00306B8B" w:rsidRDefault="00000000">
      <w:pPr>
        <w:pStyle w:val="ListBullet"/>
      </w:pPr>
      <w:r>
        <w:rPr>
          <w:b/>
        </w:rPr>
        <w:t xml:space="preserve">Their weaknesses: </w:t>
      </w:r>
      <w:r>
        <w:t>Platform lock-in. Einstein AI features are scattered across modules. Per-conversation pricing is expensive. Requires Service Cloud license as prerequisite.</w:t>
      </w:r>
    </w:p>
    <w:p w14:paraId="7DB1BBBC" w14:textId="77777777" w:rsidR="00306B8B" w:rsidRDefault="00000000">
      <w:pPr>
        <w:pBdr>
          <w:left w:val="single" w:sz="24" w:space="8" w:color="059669"/>
        </w:pBdr>
        <w:shd w:val="clear" w:color="auto" w:fill="ECFDF5"/>
        <w:spacing w:before="160" w:after="160"/>
        <w:ind w:left="360"/>
      </w:pPr>
      <w:r>
        <w:rPr>
          <w:b/>
          <w:sz w:val="21"/>
        </w:rPr>
        <w:t xml:space="preserve">NextIQ counter: </w:t>
      </w:r>
      <w:r>
        <w:rPr>
          <w:sz w:val="21"/>
        </w:rPr>
        <w:t>"Einstein charges per conversation AND requires Service Cloud. NextIQ is $0.20/WorkItem with no platform prerequisite. We deliver KB + NBA + Autopilot in a single panel — not scattered across 5 modules."</w:t>
      </w:r>
    </w:p>
    <w:p w14:paraId="267C09E5" w14:textId="77777777" w:rsidR="00306B8B" w:rsidRDefault="00000000">
      <w:pPr>
        <w:pStyle w:val="Heading1"/>
      </w:pPr>
      <w:r>
        <w:t>8. Phased Launch Plan</w:t>
      </w:r>
    </w:p>
    <w:p w14:paraId="7F944D8F" w14:textId="77777777" w:rsidR="00306B8B" w:rsidRDefault="00306B8B">
      <w:pPr>
        <w:pBdr>
          <w:bottom w:val="single" w:sz="8" w:space="1" w:color="0062B8"/>
        </w:pBdr>
        <w:spacing w:after="160"/>
      </w:pPr>
    </w:p>
    <w:tbl>
      <w:tblPr>
        <w:tblStyle w:val="TableGrid"/>
        <w:tblW w:w="0" w:type="auto"/>
        <w:jc w:val="center"/>
        <w:tblLook w:val="04A0" w:firstRow="1" w:lastRow="0" w:firstColumn="1" w:lastColumn="0" w:noHBand="0" w:noVBand="1"/>
      </w:tblPr>
      <w:tblGrid>
        <w:gridCol w:w="1402"/>
        <w:gridCol w:w="2751"/>
        <w:gridCol w:w="2115"/>
        <w:gridCol w:w="2088"/>
        <w:gridCol w:w="1266"/>
      </w:tblGrid>
      <w:tr w:rsidR="00306B8B" w14:paraId="2A83822E" w14:textId="77777777">
        <w:trPr>
          <w:jc w:val="center"/>
        </w:trPr>
        <w:tc>
          <w:tcPr>
            <w:tcW w:w="1440" w:type="dxa"/>
            <w:shd w:val="clear" w:color="auto" w:fill="0062B8"/>
          </w:tcPr>
          <w:p w14:paraId="77707011" w14:textId="77777777" w:rsidR="00306B8B" w:rsidRDefault="00000000">
            <w:pPr>
              <w:spacing w:before="40" w:after="40"/>
            </w:pPr>
            <w:r>
              <w:rPr>
                <w:b/>
                <w:color w:val="FFFFFF"/>
                <w:sz w:val="20"/>
              </w:rPr>
              <w:t>Phase</w:t>
            </w:r>
          </w:p>
        </w:tc>
        <w:tc>
          <w:tcPr>
            <w:tcW w:w="2880" w:type="dxa"/>
            <w:shd w:val="clear" w:color="auto" w:fill="0062B8"/>
          </w:tcPr>
          <w:p w14:paraId="2F882574" w14:textId="77777777" w:rsidR="00306B8B" w:rsidRDefault="00000000">
            <w:pPr>
              <w:spacing w:before="40" w:after="40"/>
            </w:pPr>
            <w:r>
              <w:rPr>
                <w:b/>
                <w:color w:val="FFFFFF"/>
                <w:sz w:val="20"/>
              </w:rPr>
              <w:t>Capabilities</w:t>
            </w:r>
          </w:p>
        </w:tc>
        <w:tc>
          <w:tcPr>
            <w:tcW w:w="2160" w:type="dxa"/>
            <w:shd w:val="clear" w:color="auto" w:fill="0062B8"/>
          </w:tcPr>
          <w:p w14:paraId="15118E90" w14:textId="77777777" w:rsidR="00306B8B" w:rsidRDefault="00000000">
            <w:pPr>
              <w:spacing w:before="40" w:after="40"/>
            </w:pPr>
            <w:r>
              <w:rPr>
                <w:b/>
                <w:color w:val="FFFFFF"/>
                <w:sz w:val="20"/>
              </w:rPr>
              <w:t>Billing Model</w:t>
            </w:r>
          </w:p>
        </w:tc>
        <w:tc>
          <w:tcPr>
            <w:tcW w:w="2160" w:type="dxa"/>
            <w:shd w:val="clear" w:color="auto" w:fill="0062B8"/>
          </w:tcPr>
          <w:p w14:paraId="5D96DF5C" w14:textId="77777777" w:rsidR="00306B8B" w:rsidRDefault="00000000">
            <w:pPr>
              <w:spacing w:before="40" w:after="40"/>
            </w:pPr>
            <w:r>
              <w:rPr>
                <w:b/>
                <w:color w:val="FFFFFF"/>
                <w:sz w:val="20"/>
              </w:rPr>
              <w:t>GTM Focus</w:t>
            </w:r>
          </w:p>
        </w:tc>
        <w:tc>
          <w:tcPr>
            <w:tcW w:w="1296" w:type="dxa"/>
            <w:shd w:val="clear" w:color="auto" w:fill="0062B8"/>
          </w:tcPr>
          <w:p w14:paraId="0003BD58" w14:textId="77777777" w:rsidR="00306B8B" w:rsidRDefault="00000000">
            <w:pPr>
              <w:spacing w:before="40" w:after="40"/>
            </w:pPr>
            <w:r>
              <w:rPr>
                <w:b/>
                <w:color w:val="FFFFFF"/>
                <w:sz w:val="20"/>
              </w:rPr>
              <w:t>Target Timeline</w:t>
            </w:r>
          </w:p>
        </w:tc>
      </w:tr>
      <w:tr w:rsidR="00306B8B" w14:paraId="23F5F6BF" w14:textId="77777777">
        <w:trPr>
          <w:jc w:val="center"/>
        </w:trPr>
        <w:tc>
          <w:tcPr>
            <w:tcW w:w="1440" w:type="dxa"/>
          </w:tcPr>
          <w:p w14:paraId="1225F4CF" w14:textId="77777777" w:rsidR="00306B8B" w:rsidRDefault="00000000">
            <w:pPr>
              <w:spacing w:before="40" w:after="40"/>
            </w:pPr>
            <w:r>
              <w:rPr>
                <w:sz w:val="20"/>
              </w:rPr>
              <w:t>Phase 1</w:t>
            </w:r>
            <w:r>
              <w:rPr>
                <w:sz w:val="20"/>
              </w:rPr>
              <w:br/>
              <w:t>Manual Mode</w:t>
            </w:r>
          </w:p>
        </w:tc>
        <w:tc>
          <w:tcPr>
            <w:tcW w:w="2880" w:type="dxa"/>
          </w:tcPr>
          <w:p w14:paraId="552D5F2F" w14:textId="77777777" w:rsidR="00306B8B" w:rsidRDefault="00000000">
            <w:pPr>
              <w:spacing w:before="40" w:after="40"/>
            </w:pPr>
            <w:r>
              <w:rPr>
                <w:sz w:val="20"/>
              </w:rPr>
              <w:t>• KB response suggestions</w:t>
            </w:r>
            <w:r>
              <w:rPr>
                <w:sz w:val="20"/>
              </w:rPr>
              <w:br/>
              <w:t>• Restricted NBAs (greeting, password reset, calendar invite, smart reply)</w:t>
            </w:r>
            <w:r>
              <w:rPr>
                <w:sz w:val="20"/>
              </w:rPr>
              <w:br/>
              <w:t>• Per-seat free units</w:t>
            </w:r>
          </w:p>
        </w:tc>
        <w:tc>
          <w:tcPr>
            <w:tcW w:w="2160" w:type="dxa"/>
          </w:tcPr>
          <w:p w14:paraId="48A97630" w14:textId="77777777" w:rsidR="00306B8B" w:rsidRDefault="00000000">
            <w:pPr>
              <w:spacing w:before="40" w:after="40"/>
            </w:pPr>
            <w:r>
              <w:rPr>
                <w:sz w:val="20"/>
              </w:rPr>
              <w:t>Free units only.</w:t>
            </w:r>
            <w:r>
              <w:rPr>
                <w:sz w:val="20"/>
              </w:rPr>
              <w:br/>
              <w:t>No paid overage yet.</w:t>
            </w:r>
            <w:r>
              <w:rPr>
                <w:sz w:val="20"/>
              </w:rPr>
              <w:br/>
              <w:t>Usage tracking active.</w:t>
            </w:r>
          </w:p>
        </w:tc>
        <w:tc>
          <w:tcPr>
            <w:tcW w:w="2160" w:type="dxa"/>
          </w:tcPr>
          <w:p w14:paraId="2827E515" w14:textId="77777777" w:rsidR="00306B8B" w:rsidRDefault="00000000">
            <w:pPr>
              <w:spacing w:before="40" w:after="40"/>
            </w:pPr>
            <w:r>
              <w:rPr>
                <w:sz w:val="20"/>
              </w:rPr>
              <w:t>Land &amp; learn. Seed free units. Collect usage data. Validate KB quality.</w:t>
            </w:r>
          </w:p>
        </w:tc>
        <w:tc>
          <w:tcPr>
            <w:tcW w:w="1296" w:type="dxa"/>
          </w:tcPr>
          <w:p w14:paraId="1D8C21B6" w14:textId="77777777" w:rsidR="00306B8B" w:rsidRDefault="00000000">
            <w:pPr>
              <w:spacing w:before="40" w:after="40"/>
            </w:pPr>
            <w:r>
              <w:rPr>
                <w:sz w:val="20"/>
              </w:rPr>
              <w:t>Current — Q1 2026</w:t>
            </w:r>
          </w:p>
        </w:tc>
      </w:tr>
      <w:tr w:rsidR="00306B8B" w14:paraId="3A551D66" w14:textId="77777777">
        <w:trPr>
          <w:jc w:val="center"/>
        </w:trPr>
        <w:tc>
          <w:tcPr>
            <w:tcW w:w="1440" w:type="dxa"/>
            <w:shd w:val="clear" w:color="auto" w:fill="F7F9FC"/>
          </w:tcPr>
          <w:p w14:paraId="2E07B6A2" w14:textId="77777777" w:rsidR="00306B8B" w:rsidRDefault="00000000">
            <w:pPr>
              <w:spacing w:before="40" w:after="40"/>
            </w:pPr>
            <w:r>
              <w:rPr>
                <w:sz w:val="20"/>
              </w:rPr>
              <w:t>Phase 2</w:t>
            </w:r>
            <w:r>
              <w:rPr>
                <w:sz w:val="20"/>
              </w:rPr>
              <w:br/>
              <w:t>Autopilot + Coaching</w:t>
            </w:r>
          </w:p>
        </w:tc>
        <w:tc>
          <w:tcPr>
            <w:tcW w:w="2880" w:type="dxa"/>
            <w:shd w:val="clear" w:color="auto" w:fill="F7F9FC"/>
          </w:tcPr>
          <w:p w14:paraId="78F635FF" w14:textId="77777777" w:rsidR="00306B8B" w:rsidRDefault="00000000">
            <w:pPr>
              <w:spacing w:before="40" w:after="40"/>
            </w:pPr>
            <w:r>
              <w:rPr>
                <w:sz w:val="20"/>
              </w:rPr>
              <w:t>• Autopilot (proactive NBA selection + execution)</w:t>
            </w:r>
            <w:r>
              <w:rPr>
                <w:sz w:val="20"/>
              </w:rPr>
              <w:br/>
              <w:t>• Agent Coaching (real-time nudges, compliance scoring)</w:t>
            </w:r>
            <w:r>
              <w:rPr>
                <w:sz w:val="20"/>
              </w:rPr>
              <w:br/>
              <w:t>• Full NBA library</w:t>
            </w:r>
            <w:r>
              <w:rPr>
                <w:sz w:val="20"/>
              </w:rPr>
              <w:br/>
            </w:r>
            <w:r>
              <w:rPr>
                <w:sz w:val="20"/>
              </w:rPr>
              <w:lastRenderedPageBreak/>
              <w:t>• Paid overage enabled</w:t>
            </w:r>
          </w:p>
        </w:tc>
        <w:tc>
          <w:tcPr>
            <w:tcW w:w="2160" w:type="dxa"/>
            <w:shd w:val="clear" w:color="auto" w:fill="F7F9FC"/>
          </w:tcPr>
          <w:p w14:paraId="18826CFA" w14:textId="77777777" w:rsidR="00306B8B" w:rsidRDefault="00000000">
            <w:pPr>
              <w:spacing w:before="40" w:after="40"/>
            </w:pPr>
            <w:r>
              <w:rPr>
                <w:sz w:val="20"/>
              </w:rPr>
              <w:lastRenderedPageBreak/>
              <w:t>$0.20/WorkItem overage.</w:t>
            </w:r>
            <w:r>
              <w:rPr>
                <w:sz w:val="20"/>
              </w:rPr>
              <w:br/>
              <w:t>T&amp;S $10 flat unlimited.</w:t>
            </w:r>
            <w:r>
              <w:rPr>
                <w:sz w:val="20"/>
              </w:rPr>
              <w:br/>
              <w:t>Per-seat billing live.</w:t>
            </w:r>
          </w:p>
        </w:tc>
        <w:tc>
          <w:tcPr>
            <w:tcW w:w="2160" w:type="dxa"/>
            <w:shd w:val="clear" w:color="auto" w:fill="F7F9FC"/>
          </w:tcPr>
          <w:p w14:paraId="5E9B7787" w14:textId="77777777" w:rsidR="00306B8B" w:rsidRDefault="00000000">
            <w:pPr>
              <w:spacing w:before="40" w:after="40"/>
            </w:pPr>
            <w:r>
              <w:rPr>
                <w:sz w:val="20"/>
              </w:rPr>
              <w:t>Convert free users to paid. Demonstrate ROI (AHT reduction, FCR lift). Enable Autopilot evangelism.</w:t>
            </w:r>
          </w:p>
        </w:tc>
        <w:tc>
          <w:tcPr>
            <w:tcW w:w="1296" w:type="dxa"/>
            <w:shd w:val="clear" w:color="auto" w:fill="F7F9FC"/>
          </w:tcPr>
          <w:p w14:paraId="0D45658A" w14:textId="77777777" w:rsidR="00306B8B" w:rsidRDefault="00000000">
            <w:pPr>
              <w:spacing w:before="40" w:after="40"/>
            </w:pPr>
            <w:r>
              <w:rPr>
                <w:sz w:val="20"/>
              </w:rPr>
              <w:t>Q2 2026</w:t>
            </w:r>
          </w:p>
        </w:tc>
      </w:tr>
      <w:tr w:rsidR="00306B8B" w14:paraId="37450000" w14:textId="77777777">
        <w:trPr>
          <w:jc w:val="center"/>
        </w:trPr>
        <w:tc>
          <w:tcPr>
            <w:tcW w:w="1440" w:type="dxa"/>
          </w:tcPr>
          <w:p w14:paraId="6E55A9B8" w14:textId="77777777" w:rsidR="00306B8B" w:rsidRDefault="00000000">
            <w:pPr>
              <w:spacing w:before="40" w:after="40"/>
            </w:pPr>
            <w:r>
              <w:rPr>
                <w:sz w:val="20"/>
              </w:rPr>
              <w:t>Phase 3</w:t>
            </w:r>
            <w:r>
              <w:rPr>
                <w:sz w:val="20"/>
              </w:rPr>
              <w:br/>
              <w:t>Full Agentic</w:t>
            </w:r>
          </w:p>
        </w:tc>
        <w:tc>
          <w:tcPr>
            <w:tcW w:w="2880" w:type="dxa"/>
          </w:tcPr>
          <w:p w14:paraId="675CE59D" w14:textId="77777777" w:rsidR="00306B8B" w:rsidRDefault="00000000">
            <w:pPr>
              <w:spacing w:before="40" w:after="40"/>
            </w:pPr>
            <w:r>
              <w:rPr>
                <w:sz w:val="20"/>
              </w:rPr>
              <w:t>• Multi-tool orchestration</w:t>
            </w:r>
            <w:r>
              <w:rPr>
                <w:sz w:val="20"/>
              </w:rPr>
              <w:br/>
              <w:t>• Cross-conversation context</w:t>
            </w:r>
            <w:r>
              <w:rPr>
                <w:sz w:val="20"/>
              </w:rPr>
              <w:br/>
              <w:t>• Predictive escalation</w:t>
            </w:r>
            <w:r>
              <w:rPr>
                <w:sz w:val="20"/>
              </w:rPr>
              <w:br/>
              <w:t>• Custom playbooks</w:t>
            </w:r>
          </w:p>
        </w:tc>
        <w:tc>
          <w:tcPr>
            <w:tcW w:w="2160" w:type="dxa"/>
          </w:tcPr>
          <w:p w14:paraId="71E195EB" w14:textId="77777777" w:rsidR="00306B8B" w:rsidRDefault="00000000">
            <w:pPr>
              <w:spacing w:before="40" w:after="40"/>
            </w:pPr>
            <w:r>
              <w:rPr>
                <w:sz w:val="20"/>
              </w:rPr>
              <w:t>Same $0.20/WorkItem.</w:t>
              <w:br/>
              <w:t>Scale SKU: No free units.</w:t>
              <w:br/>
              <w:t>Add-on at $0.20/WorkItem. Volume terms negotiated per agreement.</w:t>
            </w:r>
            <w:r>
              <w:rPr>
                <w:sz w:val="20"/>
              </w:rPr>
            </w:r>
            <w:r>
              <w:rPr>
                <w:sz w:val="20"/>
              </w:rPr>
            </w:r>
          </w:p>
        </w:tc>
        <w:tc>
          <w:tcPr>
            <w:tcW w:w="2160" w:type="dxa"/>
          </w:tcPr>
          <w:p w14:paraId="7641490F" w14:textId="77777777" w:rsidR="00306B8B" w:rsidRDefault="00000000">
            <w:pPr>
              <w:spacing w:before="40" w:after="40"/>
            </w:pPr>
            <w:r>
              <w:rPr>
                <w:sz w:val="20"/>
              </w:rPr>
              <w:t>Enterprise expansion. Use case proliferation. Platform stickiness.</w:t>
            </w:r>
          </w:p>
        </w:tc>
        <w:tc>
          <w:tcPr>
            <w:tcW w:w="1296" w:type="dxa"/>
          </w:tcPr>
          <w:p w14:paraId="419CCBD8" w14:textId="77777777" w:rsidR="00306B8B" w:rsidRDefault="00000000">
            <w:pPr>
              <w:spacing w:before="40" w:after="40"/>
            </w:pPr>
            <w:r>
              <w:rPr>
                <w:sz w:val="20"/>
              </w:rPr>
              <w:t>H2 2026</w:t>
            </w:r>
          </w:p>
        </w:tc>
      </w:tr>
    </w:tbl>
    <w:p w14:paraId="6D1DD45E" w14:textId="77777777" w:rsidR="00306B8B" w:rsidRDefault="00306B8B"/>
    <w:p w14:paraId="2C690838" w14:textId="77777777" w:rsidR="00306B8B" w:rsidRDefault="00000000">
      <w:pPr>
        <w:pStyle w:val="Heading3"/>
      </w:pPr>
      <w:r>
        <w:t>GTM readiness gates</w:t>
      </w:r>
    </w:p>
    <w:p w14:paraId="546D1FBD" w14:textId="77777777" w:rsidR="00306B8B" w:rsidRDefault="00000000">
      <w:pPr>
        <w:pStyle w:val="ListBullet"/>
      </w:pPr>
      <w:r>
        <w:rPr>
          <w:b/>
        </w:rPr>
        <w:t xml:space="preserve">Phase 2 gate: </w:t>
      </w:r>
      <w:r>
        <w:t>Usage Table live and validated (≥ 99.5% completeness)</w:t>
      </w:r>
    </w:p>
    <w:p w14:paraId="796775DD" w14:textId="77777777" w:rsidR="00306B8B" w:rsidRDefault="00000000">
      <w:pPr>
        <w:pStyle w:val="ListBullet"/>
      </w:pPr>
      <w:r>
        <w:rPr>
          <w:b/>
        </w:rPr>
        <w:t xml:space="preserve">Phase 2 gate: </w:t>
      </w:r>
      <w:r>
        <w:t>Admin usage dashboard deployed with per-seat breakdown</w:t>
      </w:r>
    </w:p>
    <w:p w14:paraId="1121A82F" w14:textId="77777777" w:rsidR="00306B8B" w:rsidRDefault="00000000">
      <w:pPr>
        <w:pStyle w:val="ListBullet"/>
      </w:pPr>
      <w:r>
        <w:rPr>
          <w:b/>
        </w:rPr>
        <w:t xml:space="preserve">Phase 2 gate: </w:t>
      </w:r>
      <w:r>
        <w:t>Billing pipeline integrated and tested for per-seat overage calculation</w:t>
      </w:r>
    </w:p>
    <w:p w14:paraId="533DC127" w14:textId="77777777" w:rsidR="00306B8B" w:rsidRDefault="00000000">
      <w:pPr>
        <w:pStyle w:val="ListBullet"/>
      </w:pPr>
      <w:r>
        <w:rPr>
          <w:b/>
        </w:rPr>
        <w:t xml:space="preserve">Phase 2 gate: </w:t>
      </w:r>
      <w:r>
        <w:t>Agent "free units exhausted" experience implemented and QA'd</w:t>
      </w:r>
    </w:p>
    <w:p w14:paraId="0327EA36" w14:textId="77777777" w:rsidR="00306B8B" w:rsidRDefault="00000000">
      <w:pPr>
        <w:pStyle w:val="ListBullet"/>
      </w:pPr>
      <w:r>
        <w:rPr>
          <w:b/>
        </w:rPr>
        <w:t xml:space="preserve">Phase 3 gate: </w:t>
      </w:r>
      <w:r>
        <w:t>At least 3 enterprise accounts validated on Scale SKU billing</w:t>
      </w:r>
    </w:p>
    <w:p w14:paraId="2D50C274" w14:textId="77777777" w:rsidR="00306B8B" w:rsidRDefault="00000000">
      <w:pPr>
        <w:pStyle w:val="Heading1"/>
      </w:pPr>
      <w:r>
        <w:t>9. Sales Enablement</w:t>
      </w:r>
    </w:p>
    <w:p w14:paraId="0E40B5C3" w14:textId="77777777" w:rsidR="00306B8B" w:rsidRDefault="00306B8B">
      <w:pPr>
        <w:pBdr>
          <w:bottom w:val="single" w:sz="8" w:space="1" w:color="0062B8"/>
        </w:pBdr>
        <w:spacing w:after="160"/>
      </w:pPr>
    </w:p>
    <w:p w14:paraId="6389A73F" w14:textId="77777777" w:rsidR="00306B8B" w:rsidRDefault="00000000">
      <w:pPr>
        <w:pStyle w:val="Heading2"/>
      </w:pPr>
      <w:r>
        <w:t>9.1 Talk tracks by SKU</w:t>
      </w:r>
    </w:p>
    <w:tbl>
      <w:tblPr>
        <w:tblStyle w:val="TableGrid"/>
        <w:tblW w:w="0" w:type="auto"/>
        <w:jc w:val="center"/>
        <w:tblLook w:val="04A0" w:firstRow="1" w:lastRow="0" w:firstColumn="1" w:lastColumn="0" w:noHBand="0" w:noVBand="1"/>
      </w:tblPr>
      <w:tblGrid>
        <w:gridCol w:w="1152"/>
        <w:gridCol w:w="2160"/>
        <w:gridCol w:w="3600"/>
        <w:gridCol w:w="2448"/>
      </w:tblGrid>
      <w:tr w:rsidR="00306B8B" w14:paraId="14CBB993" w14:textId="77777777">
        <w:trPr>
          <w:jc w:val="center"/>
        </w:trPr>
        <w:tc>
          <w:tcPr>
            <w:tcW w:w="1152" w:type="dxa"/>
            <w:shd w:val="clear" w:color="auto" w:fill="0062B8"/>
          </w:tcPr>
          <w:p w14:paraId="32E1F893" w14:textId="77777777" w:rsidR="00306B8B" w:rsidRDefault="00000000">
            <w:pPr>
              <w:spacing w:before="40" w:after="40"/>
            </w:pPr>
            <w:r>
              <w:rPr>
                <w:b/>
                <w:color w:val="FFFFFF"/>
                <w:sz w:val="20"/>
              </w:rPr>
              <w:t>SKU</w:t>
            </w:r>
          </w:p>
        </w:tc>
        <w:tc>
          <w:tcPr>
            <w:tcW w:w="2160" w:type="dxa"/>
            <w:shd w:val="clear" w:color="auto" w:fill="0062B8"/>
          </w:tcPr>
          <w:p w14:paraId="2209ED54" w14:textId="77777777" w:rsidR="00306B8B" w:rsidRDefault="00000000">
            <w:pPr>
              <w:spacing w:before="40" w:after="40"/>
            </w:pPr>
            <w:r>
              <w:rPr>
                <w:b/>
                <w:color w:val="FFFFFF"/>
                <w:sz w:val="20"/>
              </w:rPr>
              <w:t>Ideal Customer</w:t>
            </w:r>
          </w:p>
        </w:tc>
        <w:tc>
          <w:tcPr>
            <w:tcW w:w="3600" w:type="dxa"/>
            <w:shd w:val="clear" w:color="auto" w:fill="0062B8"/>
          </w:tcPr>
          <w:p w14:paraId="71E285C1" w14:textId="77777777" w:rsidR="00306B8B" w:rsidRDefault="00000000">
            <w:pPr>
              <w:spacing w:before="40" w:after="40"/>
            </w:pPr>
            <w:r>
              <w:rPr>
                <w:b/>
                <w:color w:val="FFFFFF"/>
                <w:sz w:val="20"/>
              </w:rPr>
              <w:t>Key Message</w:t>
            </w:r>
          </w:p>
        </w:tc>
        <w:tc>
          <w:tcPr>
            <w:tcW w:w="2448" w:type="dxa"/>
            <w:shd w:val="clear" w:color="auto" w:fill="0062B8"/>
          </w:tcPr>
          <w:p w14:paraId="1A323FF1" w14:textId="77777777" w:rsidR="00306B8B" w:rsidRDefault="00000000">
            <w:pPr>
              <w:spacing w:before="40" w:after="40"/>
            </w:pPr>
            <w:r>
              <w:rPr>
                <w:b/>
                <w:color w:val="FFFFFF"/>
                <w:sz w:val="20"/>
              </w:rPr>
              <w:t>Pricing Hook</w:t>
            </w:r>
          </w:p>
        </w:tc>
      </w:tr>
      <w:tr w:rsidR="00306B8B" w14:paraId="47781A90" w14:textId="77777777">
        <w:trPr>
          <w:jc w:val="center"/>
        </w:trPr>
        <w:tc>
          <w:tcPr>
            <w:tcW w:w="1152" w:type="dxa"/>
          </w:tcPr>
          <w:p w14:paraId="669AF8A5" w14:textId="77777777" w:rsidR="00306B8B" w:rsidRDefault="00000000">
            <w:pPr>
              <w:spacing w:before="40" w:after="40"/>
            </w:pPr>
            <w:r>
              <w:rPr>
                <w:sz w:val="20"/>
              </w:rPr>
              <w:t>Launch</w:t>
            </w:r>
          </w:p>
        </w:tc>
        <w:tc>
          <w:tcPr>
            <w:tcW w:w="2160" w:type="dxa"/>
          </w:tcPr>
          <w:p w14:paraId="6241AD47" w14:textId="77777777" w:rsidR="00306B8B" w:rsidRDefault="00000000">
            <w:pPr>
              <w:spacing w:before="40" w:after="40"/>
            </w:pPr>
            <w:r>
              <w:rPr>
                <w:sz w:val="20"/>
              </w:rPr>
              <w:t>Small teams (5-20 agents). New to AI assistance. Price-sensitive.</w:t>
            </w:r>
          </w:p>
        </w:tc>
        <w:tc>
          <w:tcPr>
            <w:tcW w:w="3600" w:type="dxa"/>
          </w:tcPr>
          <w:p w14:paraId="0CA166BF" w14:textId="77777777" w:rsidR="00306B8B" w:rsidRDefault="00000000">
            <w:pPr>
              <w:spacing w:before="40" w:after="40"/>
            </w:pPr>
            <w:r>
              <w:rPr>
                <w:sz w:val="20"/>
              </w:rPr>
              <w:t>"Try NextIQ risk-free — every agent gets 20 free AI-assisted conversations per month. See the handle-time impact before you commit."</w:t>
            </w:r>
          </w:p>
        </w:tc>
        <w:tc>
          <w:tcPr>
            <w:tcW w:w="2448" w:type="dxa"/>
          </w:tcPr>
          <w:p w14:paraId="26EF5AB8" w14:textId="77777777" w:rsidR="00306B8B" w:rsidRDefault="00000000">
            <w:pPr>
              <w:spacing w:before="40" w:after="40"/>
            </w:pPr>
            <w:r>
              <w:rPr>
                <w:sz w:val="20"/>
              </w:rPr>
              <w:t>20 free units/seat. $0.20/WorkItem after that. Start for $0.</w:t>
            </w:r>
          </w:p>
        </w:tc>
      </w:tr>
      <w:tr w:rsidR="00306B8B" w14:paraId="7A128129" w14:textId="77777777">
        <w:trPr>
          <w:jc w:val="center"/>
        </w:trPr>
        <w:tc>
          <w:tcPr>
            <w:tcW w:w="1152" w:type="dxa"/>
            <w:shd w:val="clear" w:color="auto" w:fill="F7F9FC"/>
          </w:tcPr>
          <w:p w14:paraId="659FD85B" w14:textId="77777777" w:rsidR="00306B8B" w:rsidRDefault="00000000">
            <w:pPr>
              <w:spacing w:before="40" w:after="40"/>
            </w:pPr>
            <w:r>
              <w:rPr>
                <w:sz w:val="20"/>
              </w:rPr>
              <w:t>Grow</w:t>
            </w:r>
          </w:p>
        </w:tc>
        <w:tc>
          <w:tcPr>
            <w:tcW w:w="2160" w:type="dxa"/>
            <w:shd w:val="clear" w:color="auto" w:fill="F7F9FC"/>
          </w:tcPr>
          <w:p w14:paraId="403C174A" w14:textId="77777777" w:rsidR="00306B8B" w:rsidRDefault="00000000">
            <w:pPr>
              <w:spacing w:before="40" w:after="40"/>
            </w:pPr>
            <w:r>
              <w:rPr>
                <w:sz w:val="20"/>
              </w:rPr>
              <w:t>Mid-market (20-100 agents). Some AI experience. ROI-driven.</w:t>
            </w:r>
          </w:p>
        </w:tc>
        <w:tc>
          <w:tcPr>
            <w:tcW w:w="3600" w:type="dxa"/>
            <w:shd w:val="clear" w:color="auto" w:fill="F7F9FC"/>
          </w:tcPr>
          <w:p w14:paraId="5C5651DD" w14:textId="77777777" w:rsidR="00306B8B" w:rsidRDefault="00000000">
            <w:pPr>
              <w:spacing w:before="40" w:after="40"/>
            </w:pPr>
            <w:r>
              <w:rPr>
                <w:sz w:val="20"/>
              </w:rPr>
              <w:t>"Your agents handle 200+ conversations each month. With 50 free NextIQ sessions per agent, you'll see the ROI in the first week — then scale at $0.20 per conversation."</w:t>
            </w:r>
          </w:p>
        </w:tc>
        <w:tc>
          <w:tcPr>
            <w:tcW w:w="2448" w:type="dxa"/>
            <w:shd w:val="clear" w:color="auto" w:fill="F7F9FC"/>
          </w:tcPr>
          <w:p w14:paraId="768F7F45" w14:textId="77777777" w:rsidR="00306B8B" w:rsidRDefault="00000000">
            <w:pPr>
              <w:spacing w:before="40" w:after="40"/>
            </w:pPr>
            <w:r>
              <w:rPr>
                <w:sz w:val="20"/>
              </w:rPr>
              <w:t>50 free units/seat. T&amp;S at $10 flat unlimited. Volume gets you to breakeven fast.</w:t>
            </w:r>
          </w:p>
        </w:tc>
      </w:tr>
      <w:tr w:rsidR="00306B8B" w14:paraId="20D505DA" w14:textId="77777777">
        <w:trPr>
          <w:jc w:val="center"/>
        </w:trPr>
        <w:tc>
          <w:tcPr>
            <w:tcW w:w="1152" w:type="dxa"/>
          </w:tcPr>
          <w:p w14:paraId="32F1EEEB" w14:textId="77777777" w:rsidR="00306B8B" w:rsidRDefault="00000000">
            <w:pPr>
              <w:spacing w:before="40" w:after="40"/>
            </w:pPr>
            <w:r>
              <w:rPr>
                <w:sz w:val="20"/>
              </w:rPr>
              <w:t>Scale</w:t>
            </w:r>
          </w:p>
        </w:tc>
        <w:tc>
          <w:tcPr>
            <w:tcW w:w="2160" w:type="dxa"/>
          </w:tcPr>
          <w:p w14:paraId="06676BF1" w14:textId="77777777" w:rsidR="00306B8B" w:rsidRDefault="00000000">
            <w:pPr>
              <w:spacing w:before="40" w:after="40"/>
            </w:pPr>
            <w:r>
              <w:rPr>
                <w:sz w:val="20"/>
              </w:rPr>
              <w:t xml:space="preserve">Enterprise (100+ agents). Multiple inboxes/channels. </w:t>
            </w:r>
            <w:r>
              <w:rPr>
                <w:sz w:val="20"/>
              </w:rPr>
              <w:lastRenderedPageBreak/>
              <w:t>Strategic buyer.</w:t>
            </w:r>
          </w:p>
        </w:tc>
        <w:tc>
          <w:tcPr>
            <w:tcW w:w="3600" w:type="dxa"/>
          </w:tcPr>
          <w:p w14:paraId="48A4A35D" w14:textId="77777777" w:rsidR="00306B8B" w:rsidRDefault="00000000">
            <w:pPr>
              <w:spacing w:before="40" w:after="40"/>
            </w:pPr>
            <w:r>
              <w:rPr>
                <w:sz w:val="20"/>
              </w:rPr>
              <w:t>"At $0.20 per conversation, NextIQ gives your entire team access to every channel, full Autopilot, and real-time coaching. Volume pricing is negotiated to match your scale — your only decision is how fast to roll out."</w:t>
            </w:r>
            <w:r>
              <w:rPr>
                <w:sz w:val="20"/>
              </w:rPr>
            </w:r>
          </w:p>
        </w:tc>
        <w:tc>
          <w:tcPr>
            <w:tcW w:w="2448" w:type="dxa"/>
          </w:tcPr>
          <w:p w14:paraId="6F1C0411" w14:textId="77777777" w:rsidR="00306B8B" w:rsidRDefault="00000000">
            <w:pPr>
              <w:spacing w:before="40" w:after="40"/>
            </w:pPr>
            <w:r>
              <w:rPr>
                <w:sz w:val="20"/>
              </w:rPr>
              <w:t>Add-on at $0.20/WorkItem. No free units — volume pricing negotiated per agreement. White-glove onboarding.</w:t>
            </w:r>
          </w:p>
        </w:tc>
      </w:tr>
    </w:tbl>
    <w:p w14:paraId="274E3179" w14:textId="77777777" w:rsidR="00306B8B" w:rsidRDefault="00306B8B"/>
    <w:p w14:paraId="7DCCA80D" w14:textId="77777777" w:rsidR="00306B8B" w:rsidRDefault="00000000">
      <w:pPr>
        <w:pStyle w:val="Heading2"/>
      </w:pPr>
      <w:r>
        <w:t>9.2 Objection handling</w:t>
      </w:r>
    </w:p>
    <w:p w14:paraId="2F57E44C" w14:textId="77777777" w:rsidR="00306B8B" w:rsidRDefault="00000000">
      <w:r>
        <w:rPr>
          <w:b/>
        </w:rPr>
        <w:t>"$0.20 per conversation is too expensive."</w:t>
      </w:r>
    </w:p>
    <w:p w14:paraId="59DE0EE6" w14:textId="77777777" w:rsidR="00306B8B" w:rsidRDefault="00000000">
      <w:r>
        <w:t>At $0.20, a single conversation costs less than a cup of coffee. If NextIQ reduces average handle time by even 1 minute, the labor cost savings exceed $0.50 per conversation. The ROI is 2.5x on handle-time savings alone — before counting FCR improvement and CSAT lift.</w:t>
      </w:r>
    </w:p>
    <w:p w14:paraId="36EE7ED9" w14:textId="77777777" w:rsidR="00306B8B" w:rsidRDefault="00306B8B"/>
    <w:p w14:paraId="768516E2" w14:textId="77777777" w:rsidR="00306B8B" w:rsidRDefault="00000000">
      <w:r>
        <w:rPr>
          <w:b/>
        </w:rPr>
        <w:t>"Why should I pay for AI when I already have a knowledge base?"</w:t>
      </w:r>
    </w:p>
    <w:p w14:paraId="6ACBC3F3" w14:textId="77777777" w:rsidR="00306B8B" w:rsidRDefault="00000000">
      <w:r>
        <w:t>A knowledge base is a library. NextIQ is a librarian who reads every customer message, finds the right answer, and hands it to the agent in real time — plus suggests the next best action. Agents spend 40% less time searching and 30% more time resolving.</w:t>
      </w:r>
    </w:p>
    <w:p w14:paraId="2629380A" w14:textId="77777777" w:rsidR="00306B8B" w:rsidRDefault="00306B8B"/>
    <w:p w14:paraId="1657ADBA" w14:textId="77777777" w:rsidR="00306B8B" w:rsidRDefault="00000000">
      <w:r>
        <w:rPr>
          <w:b/>
        </w:rPr>
        <w:t>"We don't need Autopilot — our agents prefer manual control."</w:t>
      </w:r>
    </w:p>
    <w:p w14:paraId="3CB08718" w14:textId="77777777" w:rsidR="00306B8B" w:rsidRDefault="00000000">
      <w:r>
        <w:t>Great — Manual mode is included at the same price. Autopilot is there when your agents are ready. Most teams start Manual and gradually enable Autopilot for routine scenarios (greetings, password resets, billing lookups). Adoption is agent-led, not admin-forced.</w:t>
      </w:r>
    </w:p>
    <w:p w14:paraId="5B3B8B58" w14:textId="77777777" w:rsidR="00306B8B" w:rsidRDefault="00306B8B"/>
    <w:p w14:paraId="165D90D4" w14:textId="77777777" w:rsidR="00306B8B" w:rsidRDefault="00000000">
      <w:r>
        <w:rPr>
          <w:b/>
        </w:rPr>
        <w:t>"What happens when free units run out?"</w:t>
      </w:r>
    </w:p>
    <w:p w14:paraId="1E89D109" w14:textId="77777777" w:rsidR="00306B8B" w:rsidRDefault="00000000">
      <w:r>
        <w:t>Two options: (1) Subscribe to NextIQ at $0.20/WorkItem for uninterrupted service, or (2) agents see a clear message explaining the situation — no abrupt cutoffs. Admin has full control and can subscribe at any time. Usage data from the free period helps them build the business case.</w:t>
      </w:r>
    </w:p>
    <w:p w14:paraId="28250CB4" w14:textId="77777777" w:rsidR="00306B8B" w:rsidRDefault="00306B8B"/>
    <w:p w14:paraId="30652557" w14:textId="77777777" w:rsidR="00306B8B" w:rsidRDefault="00000000">
      <w:r>
        <w:rPr>
          <w:b/>
        </w:rPr>
        <w:t>"How does this compare to Intercom Fin pricing?"</w:t>
      </w:r>
    </w:p>
    <w:p w14:paraId="33564D2D" w14:textId="77777777" w:rsidR="00306B8B" w:rsidRDefault="00000000">
      <w:r>
        <w:t>Fin charges per resolution — which means you pay even when the bot fails and the customer escalates. NextIQ charges per WorkItem — one flat fee per conversation regardless of complexity. And NextIQ augments your agents instead of replacing them.</w:t>
      </w:r>
    </w:p>
    <w:p w14:paraId="10DB97A2" w14:textId="77777777" w:rsidR="00306B8B" w:rsidRDefault="00306B8B"/>
    <w:p w14:paraId="5354E4FD" w14:textId="77777777" w:rsidR="00306B8B" w:rsidRDefault="00000000">
      <w:r>
        <w:rPr>
          <w:b/>
        </w:rPr>
        <w:lastRenderedPageBreak/>
        <w:t>"We're a Salesforce shop — why not use Einstein?"</w:t>
      </w:r>
    </w:p>
    <w:p w14:paraId="7AE18E28" w14:textId="77777777" w:rsidR="00306B8B" w:rsidRDefault="00000000">
      <w:r>
        <w:t>Einstein requires Service Cloud ($150+/seat/month) as a prerequisite, and AI features are scattered across modules. NextIQ is a single $0.20/WorkItem add-on that sits in the inbox your agents already use — KB, NBA, Autopilot, Coaching, all in one panel.</w:t>
      </w:r>
    </w:p>
    <w:p w14:paraId="3A1782FA" w14:textId="77777777" w:rsidR="00306B8B" w:rsidRDefault="00306B8B"/>
    <w:p w14:paraId="3308809F" w14:textId="77777777" w:rsidR="00306B8B" w:rsidRDefault="00000000">
      <w:r>
        <w:rPr>
          <w:b/>
        </w:rPr>
        <w:t>"$10 for unlimited T&amp;S seems too cheap — what's the catch?"</w:t>
      </w:r>
    </w:p>
    <w:p w14:paraId="683B1865" w14:textId="77777777" w:rsidR="00306B8B" w:rsidRDefault="00000000">
      <w:r>
        <w:t>No catch. T&amp;S costs us about $0.013 per conversation. At $10 flat, we break even at ~762 conversations beyond free units — well above what the average agent generates. We price it low to drive adoption: transcription and summarization make every other NextIQ feature better. It's a strategic investment in platform stickiness.</w:t>
      </w:r>
    </w:p>
    <w:p w14:paraId="3E23C338" w14:textId="77777777" w:rsidR="00306B8B" w:rsidRDefault="00306B8B"/>
    <w:p w14:paraId="7D04FDBA" w14:textId="77777777" w:rsidR="00306B8B" w:rsidRDefault="00000000">
      <w:pPr>
        <w:pStyle w:val="Heading2"/>
      </w:pPr>
      <w:r>
        <w:t>9.3 ROI calculator framework</w:t>
      </w:r>
    </w:p>
    <w:tbl>
      <w:tblPr>
        <w:tblStyle w:val="TableGrid"/>
        <w:tblW w:w="0" w:type="auto"/>
        <w:jc w:val="center"/>
        <w:tblLook w:val="04A0" w:firstRow="1" w:lastRow="0" w:firstColumn="1" w:lastColumn="0" w:noHBand="0" w:noVBand="1"/>
      </w:tblPr>
      <w:tblGrid>
        <w:gridCol w:w="2592"/>
        <w:gridCol w:w="1872"/>
        <w:gridCol w:w="1872"/>
        <w:gridCol w:w="3024"/>
      </w:tblGrid>
      <w:tr w:rsidR="00306B8B" w14:paraId="29D59801" w14:textId="77777777">
        <w:trPr>
          <w:jc w:val="center"/>
        </w:trPr>
        <w:tc>
          <w:tcPr>
            <w:tcW w:w="2592" w:type="dxa"/>
            <w:shd w:val="clear" w:color="auto" w:fill="0062B8"/>
          </w:tcPr>
          <w:p w14:paraId="4386C63A" w14:textId="77777777" w:rsidR="00306B8B" w:rsidRDefault="00000000">
            <w:pPr>
              <w:spacing w:before="40" w:after="40"/>
            </w:pPr>
            <w:r>
              <w:rPr>
                <w:b/>
                <w:color w:val="FFFFFF"/>
                <w:sz w:val="20"/>
              </w:rPr>
              <w:t>Metric</w:t>
            </w:r>
          </w:p>
        </w:tc>
        <w:tc>
          <w:tcPr>
            <w:tcW w:w="1872" w:type="dxa"/>
            <w:shd w:val="clear" w:color="auto" w:fill="0062B8"/>
          </w:tcPr>
          <w:p w14:paraId="246F6A13" w14:textId="77777777" w:rsidR="00306B8B" w:rsidRDefault="00000000">
            <w:pPr>
              <w:spacing w:before="40" w:after="40"/>
            </w:pPr>
            <w:r>
              <w:rPr>
                <w:b/>
                <w:color w:val="FFFFFF"/>
                <w:sz w:val="20"/>
              </w:rPr>
              <w:t>Before NextIQ</w:t>
            </w:r>
          </w:p>
        </w:tc>
        <w:tc>
          <w:tcPr>
            <w:tcW w:w="1872" w:type="dxa"/>
            <w:shd w:val="clear" w:color="auto" w:fill="0062B8"/>
          </w:tcPr>
          <w:p w14:paraId="61452DEC" w14:textId="77777777" w:rsidR="00306B8B" w:rsidRDefault="00000000">
            <w:pPr>
              <w:spacing w:before="40" w:after="40"/>
            </w:pPr>
            <w:r>
              <w:rPr>
                <w:b/>
                <w:color w:val="FFFFFF"/>
                <w:sz w:val="20"/>
              </w:rPr>
              <w:t>After NextIQ</w:t>
            </w:r>
          </w:p>
        </w:tc>
        <w:tc>
          <w:tcPr>
            <w:tcW w:w="3024" w:type="dxa"/>
            <w:shd w:val="clear" w:color="auto" w:fill="0062B8"/>
          </w:tcPr>
          <w:p w14:paraId="35FF9A77" w14:textId="77777777" w:rsidR="00306B8B" w:rsidRDefault="00000000">
            <w:pPr>
              <w:spacing w:before="40" w:after="40"/>
            </w:pPr>
            <w:r>
              <w:rPr>
                <w:b/>
                <w:color w:val="FFFFFF"/>
                <w:sz w:val="20"/>
              </w:rPr>
              <w:t>Impact</w:t>
            </w:r>
          </w:p>
        </w:tc>
      </w:tr>
      <w:tr w:rsidR="00306B8B" w14:paraId="51C42349" w14:textId="77777777">
        <w:trPr>
          <w:jc w:val="center"/>
        </w:trPr>
        <w:tc>
          <w:tcPr>
            <w:tcW w:w="2592" w:type="dxa"/>
          </w:tcPr>
          <w:p w14:paraId="023530DD" w14:textId="77777777" w:rsidR="00306B8B" w:rsidRDefault="00000000">
            <w:pPr>
              <w:spacing w:before="40" w:after="40"/>
            </w:pPr>
            <w:r>
              <w:rPr>
                <w:sz w:val="20"/>
              </w:rPr>
              <w:t>Average Handle Time (AHT)</w:t>
            </w:r>
          </w:p>
        </w:tc>
        <w:tc>
          <w:tcPr>
            <w:tcW w:w="1872" w:type="dxa"/>
          </w:tcPr>
          <w:p w14:paraId="4DA0413C" w14:textId="77777777" w:rsidR="00306B8B" w:rsidRDefault="00000000">
            <w:pPr>
              <w:spacing w:before="40" w:after="40"/>
            </w:pPr>
            <w:r>
              <w:rPr>
                <w:sz w:val="20"/>
              </w:rPr>
              <w:t>8.5 min</w:t>
            </w:r>
          </w:p>
        </w:tc>
        <w:tc>
          <w:tcPr>
            <w:tcW w:w="1872" w:type="dxa"/>
          </w:tcPr>
          <w:p w14:paraId="17F3886C" w14:textId="77777777" w:rsidR="00306B8B" w:rsidRDefault="00000000">
            <w:pPr>
              <w:spacing w:before="40" w:after="40"/>
            </w:pPr>
            <w:r>
              <w:rPr>
                <w:sz w:val="20"/>
              </w:rPr>
              <w:t>6.2 min</w:t>
            </w:r>
          </w:p>
        </w:tc>
        <w:tc>
          <w:tcPr>
            <w:tcW w:w="3024" w:type="dxa"/>
          </w:tcPr>
          <w:p w14:paraId="74C557BF" w14:textId="77777777" w:rsidR="00306B8B" w:rsidRDefault="00000000">
            <w:pPr>
              <w:spacing w:before="40" w:after="40"/>
            </w:pPr>
            <w:r>
              <w:rPr>
                <w:sz w:val="20"/>
              </w:rPr>
              <w:t>-27% (saves ~2.3 min/conversation)</w:t>
            </w:r>
          </w:p>
        </w:tc>
      </w:tr>
      <w:tr w:rsidR="00306B8B" w14:paraId="6073CEE5" w14:textId="77777777">
        <w:trPr>
          <w:jc w:val="center"/>
        </w:trPr>
        <w:tc>
          <w:tcPr>
            <w:tcW w:w="2592" w:type="dxa"/>
            <w:shd w:val="clear" w:color="auto" w:fill="F7F9FC"/>
          </w:tcPr>
          <w:p w14:paraId="6C8A8CBF" w14:textId="77777777" w:rsidR="00306B8B" w:rsidRDefault="00000000">
            <w:pPr>
              <w:spacing w:before="40" w:after="40"/>
            </w:pPr>
            <w:r>
              <w:rPr>
                <w:sz w:val="20"/>
              </w:rPr>
              <w:t>First Contact Resolution (FCR)</w:t>
            </w:r>
          </w:p>
        </w:tc>
        <w:tc>
          <w:tcPr>
            <w:tcW w:w="1872" w:type="dxa"/>
            <w:shd w:val="clear" w:color="auto" w:fill="F7F9FC"/>
          </w:tcPr>
          <w:p w14:paraId="1A466470" w14:textId="77777777" w:rsidR="00306B8B" w:rsidRDefault="00000000">
            <w:pPr>
              <w:spacing w:before="40" w:after="40"/>
            </w:pPr>
            <w:r>
              <w:rPr>
                <w:sz w:val="20"/>
              </w:rPr>
              <w:t>68%</w:t>
            </w:r>
          </w:p>
        </w:tc>
        <w:tc>
          <w:tcPr>
            <w:tcW w:w="1872" w:type="dxa"/>
            <w:shd w:val="clear" w:color="auto" w:fill="F7F9FC"/>
          </w:tcPr>
          <w:p w14:paraId="1987E97E" w14:textId="77777777" w:rsidR="00306B8B" w:rsidRDefault="00000000">
            <w:pPr>
              <w:spacing w:before="40" w:after="40"/>
            </w:pPr>
            <w:r>
              <w:rPr>
                <w:sz w:val="20"/>
              </w:rPr>
              <w:t>82%</w:t>
            </w:r>
          </w:p>
        </w:tc>
        <w:tc>
          <w:tcPr>
            <w:tcW w:w="3024" w:type="dxa"/>
            <w:shd w:val="clear" w:color="auto" w:fill="F7F9FC"/>
          </w:tcPr>
          <w:p w14:paraId="0E154139" w14:textId="77777777" w:rsidR="00306B8B" w:rsidRDefault="00000000">
            <w:pPr>
              <w:spacing w:before="40" w:after="40"/>
            </w:pPr>
            <w:r>
              <w:rPr>
                <w:sz w:val="20"/>
              </w:rPr>
              <w:t>+14pp (fewer escalations and callbacks)</w:t>
            </w:r>
          </w:p>
        </w:tc>
      </w:tr>
      <w:tr w:rsidR="00306B8B" w14:paraId="450386EF" w14:textId="77777777">
        <w:trPr>
          <w:jc w:val="center"/>
        </w:trPr>
        <w:tc>
          <w:tcPr>
            <w:tcW w:w="2592" w:type="dxa"/>
          </w:tcPr>
          <w:p w14:paraId="55D500F4" w14:textId="77777777" w:rsidR="00306B8B" w:rsidRDefault="00000000">
            <w:pPr>
              <w:spacing w:before="40" w:after="40"/>
            </w:pPr>
            <w:r>
              <w:rPr>
                <w:sz w:val="20"/>
              </w:rPr>
              <w:t>CSAT Score</w:t>
            </w:r>
          </w:p>
        </w:tc>
        <w:tc>
          <w:tcPr>
            <w:tcW w:w="1872" w:type="dxa"/>
          </w:tcPr>
          <w:p w14:paraId="679281B5" w14:textId="77777777" w:rsidR="00306B8B" w:rsidRDefault="00000000">
            <w:pPr>
              <w:spacing w:before="40" w:after="40"/>
            </w:pPr>
            <w:r>
              <w:rPr>
                <w:sz w:val="20"/>
              </w:rPr>
              <w:t>4.1 / 5.0</w:t>
            </w:r>
          </w:p>
        </w:tc>
        <w:tc>
          <w:tcPr>
            <w:tcW w:w="1872" w:type="dxa"/>
          </w:tcPr>
          <w:p w14:paraId="7A86DA43" w14:textId="77777777" w:rsidR="00306B8B" w:rsidRDefault="00000000">
            <w:pPr>
              <w:spacing w:before="40" w:after="40"/>
            </w:pPr>
            <w:r>
              <w:rPr>
                <w:sz w:val="20"/>
              </w:rPr>
              <w:t>4.5 / 5.0</w:t>
            </w:r>
          </w:p>
        </w:tc>
        <w:tc>
          <w:tcPr>
            <w:tcW w:w="3024" w:type="dxa"/>
          </w:tcPr>
          <w:p w14:paraId="2270308E" w14:textId="77777777" w:rsidR="00306B8B" w:rsidRDefault="00000000">
            <w:pPr>
              <w:spacing w:before="40" w:after="40"/>
            </w:pPr>
            <w:r>
              <w:rPr>
                <w:sz w:val="20"/>
              </w:rPr>
              <w:t>+0.4 points (faster, more accurate resolutions)</w:t>
            </w:r>
          </w:p>
        </w:tc>
      </w:tr>
      <w:tr w:rsidR="00306B8B" w14:paraId="4D9F0C03" w14:textId="77777777">
        <w:trPr>
          <w:jc w:val="center"/>
        </w:trPr>
        <w:tc>
          <w:tcPr>
            <w:tcW w:w="2592" w:type="dxa"/>
            <w:shd w:val="clear" w:color="auto" w:fill="F7F9FC"/>
          </w:tcPr>
          <w:p w14:paraId="335C6660" w14:textId="77777777" w:rsidR="00306B8B" w:rsidRDefault="00000000">
            <w:pPr>
              <w:spacing w:before="40" w:after="40"/>
            </w:pPr>
            <w:r>
              <w:rPr>
                <w:sz w:val="20"/>
              </w:rPr>
              <w:t>Agent ramp time (new hire)</w:t>
            </w:r>
          </w:p>
        </w:tc>
        <w:tc>
          <w:tcPr>
            <w:tcW w:w="1872" w:type="dxa"/>
            <w:shd w:val="clear" w:color="auto" w:fill="F7F9FC"/>
          </w:tcPr>
          <w:p w14:paraId="7AD04BC2" w14:textId="77777777" w:rsidR="00306B8B" w:rsidRDefault="00000000">
            <w:pPr>
              <w:spacing w:before="40" w:after="40"/>
            </w:pPr>
            <w:r>
              <w:rPr>
                <w:sz w:val="20"/>
              </w:rPr>
              <w:t>6 weeks</w:t>
            </w:r>
          </w:p>
        </w:tc>
        <w:tc>
          <w:tcPr>
            <w:tcW w:w="1872" w:type="dxa"/>
            <w:shd w:val="clear" w:color="auto" w:fill="F7F9FC"/>
          </w:tcPr>
          <w:p w14:paraId="23F75E58" w14:textId="77777777" w:rsidR="00306B8B" w:rsidRDefault="00000000">
            <w:pPr>
              <w:spacing w:before="40" w:after="40"/>
            </w:pPr>
            <w:r>
              <w:rPr>
                <w:sz w:val="20"/>
              </w:rPr>
              <w:t>3 weeks</w:t>
            </w:r>
          </w:p>
        </w:tc>
        <w:tc>
          <w:tcPr>
            <w:tcW w:w="3024" w:type="dxa"/>
            <w:shd w:val="clear" w:color="auto" w:fill="F7F9FC"/>
          </w:tcPr>
          <w:p w14:paraId="63EB1C06" w14:textId="77777777" w:rsidR="00306B8B" w:rsidRDefault="00000000">
            <w:pPr>
              <w:spacing w:before="40" w:after="40"/>
            </w:pPr>
            <w:r>
              <w:rPr>
                <w:sz w:val="20"/>
              </w:rPr>
              <w:t>-50% (NextIQ acts as real-time training)</w:t>
            </w:r>
          </w:p>
        </w:tc>
      </w:tr>
      <w:tr w:rsidR="00306B8B" w14:paraId="61C7BAAF" w14:textId="77777777">
        <w:trPr>
          <w:jc w:val="center"/>
        </w:trPr>
        <w:tc>
          <w:tcPr>
            <w:tcW w:w="2592" w:type="dxa"/>
          </w:tcPr>
          <w:p w14:paraId="699CB644" w14:textId="77777777" w:rsidR="00306B8B" w:rsidRDefault="00000000">
            <w:pPr>
              <w:spacing w:before="40" w:after="40"/>
            </w:pPr>
            <w:r>
              <w:rPr>
                <w:sz w:val="20"/>
              </w:rPr>
              <w:t>Cost per conversation (labor)</w:t>
            </w:r>
          </w:p>
        </w:tc>
        <w:tc>
          <w:tcPr>
            <w:tcW w:w="1872" w:type="dxa"/>
          </w:tcPr>
          <w:p w14:paraId="3C092D1D" w14:textId="77777777" w:rsidR="00306B8B" w:rsidRDefault="00000000">
            <w:pPr>
              <w:spacing w:before="40" w:after="40"/>
            </w:pPr>
            <w:r>
              <w:rPr>
                <w:sz w:val="20"/>
              </w:rPr>
              <w:t>$3.40</w:t>
            </w:r>
          </w:p>
        </w:tc>
        <w:tc>
          <w:tcPr>
            <w:tcW w:w="1872" w:type="dxa"/>
          </w:tcPr>
          <w:p w14:paraId="47148647" w14:textId="77777777" w:rsidR="00306B8B" w:rsidRDefault="00000000">
            <w:pPr>
              <w:spacing w:before="40" w:after="40"/>
            </w:pPr>
            <w:r>
              <w:rPr>
                <w:sz w:val="20"/>
              </w:rPr>
              <w:t>$2.50</w:t>
            </w:r>
          </w:p>
        </w:tc>
        <w:tc>
          <w:tcPr>
            <w:tcW w:w="3024" w:type="dxa"/>
          </w:tcPr>
          <w:p w14:paraId="79703C56" w14:textId="77777777" w:rsidR="00306B8B" w:rsidRDefault="00000000">
            <w:pPr>
              <w:spacing w:before="40" w:after="40"/>
            </w:pPr>
            <w:r>
              <w:rPr>
                <w:sz w:val="20"/>
              </w:rPr>
              <w:t>-26% (shorter calls + fewer transfers)</w:t>
            </w:r>
          </w:p>
        </w:tc>
      </w:tr>
    </w:tbl>
    <w:p w14:paraId="4651A6C3" w14:textId="77777777" w:rsidR="00306B8B" w:rsidRDefault="00306B8B"/>
    <w:p w14:paraId="457762DA" w14:textId="77777777" w:rsidR="00306B8B" w:rsidRDefault="00000000">
      <w:pPr>
        <w:pBdr>
          <w:left w:val="single" w:sz="24" w:space="8" w:color="0062B8"/>
        </w:pBdr>
        <w:shd w:val="clear" w:color="auto" w:fill="EFF6FF"/>
        <w:spacing w:before="160" w:after="160"/>
        <w:ind w:left="360"/>
      </w:pPr>
      <w:r>
        <w:rPr>
          <w:b/>
          <w:sz w:val="21"/>
        </w:rPr>
        <w:t xml:space="preserve">Bottom line: </w:t>
      </w:r>
      <w:r>
        <w:rPr>
          <w:sz w:val="21"/>
        </w:rPr>
        <w:t>At $0.20 per WorkItem and $0.90 in labor savings per conversation, the payback is 4.5x. For a 50-agent Grow account handling 150 conversations/agent/month, the annual savings exceeds $81,000 — against a NextIQ cost of ~$18,000 (after free units). Net ROI: ~350%.</w:t>
      </w:r>
    </w:p>
    <w:p w14:paraId="10182123" w14:textId="77777777" w:rsidR="00306B8B" w:rsidRDefault="00000000">
      <w:pPr>
        <w:pStyle w:val="Heading1"/>
      </w:pPr>
      <w:r>
        <w:lastRenderedPageBreak/>
        <w:t>10. Revenue Projections (Illustrative)</w:t>
      </w:r>
    </w:p>
    <w:p w14:paraId="08BBEA53" w14:textId="77777777" w:rsidR="00306B8B" w:rsidRDefault="00306B8B">
      <w:pPr>
        <w:pBdr>
          <w:bottom w:val="single" w:sz="8" w:space="1" w:color="0062B8"/>
        </w:pBdr>
        <w:spacing w:after="160"/>
      </w:pPr>
    </w:p>
    <w:p w14:paraId="2C1924E1" w14:textId="77777777" w:rsidR="00306B8B" w:rsidRDefault="00000000">
      <w:pPr>
        <w:pBdr>
          <w:left w:val="single" w:sz="24" w:space="8" w:color="F59E0B"/>
        </w:pBdr>
        <w:shd w:val="clear" w:color="auto" w:fill="FFFBEB"/>
        <w:spacing w:before="160" w:after="160"/>
        <w:ind w:left="360"/>
      </w:pPr>
      <w:r>
        <w:rPr>
          <w:sz w:val="21"/>
        </w:rPr>
        <w:t>The projections below are illustrative scenarios — not forecasts. They model revenue at different adoption rates to size the opportunity. Actual revenue depends on seat count, adoption velocity, and mode mix.</w:t>
      </w:r>
    </w:p>
    <w:p w14:paraId="5BA8A474" w14:textId="77777777" w:rsidR="00306B8B" w:rsidRDefault="00000000">
      <w:pPr>
        <w:pStyle w:val="Heading2"/>
      </w:pPr>
      <w:r>
        <w:t>Scenario A: 10-seat Launch account</w:t>
      </w:r>
    </w:p>
    <w:tbl>
      <w:tblPr>
        <w:tblStyle w:val="TableGrid"/>
        <w:tblW w:w="0" w:type="auto"/>
        <w:jc w:val="center"/>
        <w:tblLook w:val="04A0" w:firstRow="1" w:lastRow="0" w:firstColumn="1" w:lastColumn="0" w:noHBand="0" w:noVBand="1"/>
      </w:tblPr>
      <w:tblGrid>
        <w:gridCol w:w="3168"/>
        <w:gridCol w:w="1872"/>
        <w:gridCol w:w="1872"/>
        <w:gridCol w:w="1872"/>
      </w:tblGrid>
      <w:tr w:rsidR="00306B8B" w14:paraId="72B0036C" w14:textId="77777777">
        <w:trPr>
          <w:jc w:val="center"/>
        </w:trPr>
        <w:tc>
          <w:tcPr>
            <w:tcW w:w="3168" w:type="dxa"/>
            <w:shd w:val="clear" w:color="auto" w:fill="0062B8"/>
          </w:tcPr>
          <w:p w14:paraId="6FB9D260" w14:textId="77777777" w:rsidR="00306B8B" w:rsidRDefault="00000000">
            <w:pPr>
              <w:spacing w:before="40" w:after="40"/>
            </w:pPr>
            <w:r>
              <w:rPr>
                <w:b/>
                <w:color w:val="FFFFFF"/>
                <w:sz w:val="20"/>
              </w:rPr>
              <w:t>Metric</w:t>
            </w:r>
          </w:p>
        </w:tc>
        <w:tc>
          <w:tcPr>
            <w:tcW w:w="1872" w:type="dxa"/>
            <w:shd w:val="clear" w:color="auto" w:fill="0062B8"/>
          </w:tcPr>
          <w:p w14:paraId="46C89DB8" w14:textId="77777777" w:rsidR="00306B8B" w:rsidRDefault="00000000">
            <w:pPr>
              <w:spacing w:before="40" w:after="40"/>
            </w:pPr>
            <w:r>
              <w:rPr>
                <w:b/>
                <w:color w:val="FFFFFF"/>
                <w:sz w:val="20"/>
              </w:rPr>
              <w:t>25% Adoption</w:t>
            </w:r>
          </w:p>
        </w:tc>
        <w:tc>
          <w:tcPr>
            <w:tcW w:w="1872" w:type="dxa"/>
            <w:shd w:val="clear" w:color="auto" w:fill="0062B8"/>
          </w:tcPr>
          <w:p w14:paraId="19576474" w14:textId="77777777" w:rsidR="00306B8B" w:rsidRDefault="00000000">
            <w:pPr>
              <w:spacing w:before="40" w:after="40"/>
            </w:pPr>
            <w:r>
              <w:rPr>
                <w:b/>
                <w:color w:val="FFFFFF"/>
                <w:sz w:val="20"/>
              </w:rPr>
              <w:t>50% Adoption</w:t>
            </w:r>
          </w:p>
        </w:tc>
        <w:tc>
          <w:tcPr>
            <w:tcW w:w="1872" w:type="dxa"/>
            <w:shd w:val="clear" w:color="auto" w:fill="0062B8"/>
          </w:tcPr>
          <w:p w14:paraId="48B569FE" w14:textId="77777777" w:rsidR="00306B8B" w:rsidRDefault="00000000">
            <w:pPr>
              <w:spacing w:before="40" w:after="40"/>
            </w:pPr>
            <w:r>
              <w:rPr>
                <w:b/>
                <w:color w:val="FFFFFF"/>
                <w:sz w:val="20"/>
              </w:rPr>
              <w:t>75% Adoption</w:t>
            </w:r>
          </w:p>
        </w:tc>
      </w:tr>
      <w:tr w:rsidR="00306B8B" w14:paraId="59D89073" w14:textId="77777777">
        <w:trPr>
          <w:jc w:val="center"/>
        </w:trPr>
        <w:tc>
          <w:tcPr>
            <w:tcW w:w="3168" w:type="dxa"/>
          </w:tcPr>
          <w:p w14:paraId="65803161" w14:textId="77777777" w:rsidR="00306B8B" w:rsidRDefault="00000000">
            <w:pPr>
              <w:spacing w:before="40" w:after="40"/>
            </w:pPr>
            <w:r>
              <w:rPr>
                <w:sz w:val="20"/>
              </w:rPr>
              <w:t>Conversations / agent / month</w:t>
            </w:r>
          </w:p>
        </w:tc>
        <w:tc>
          <w:tcPr>
            <w:tcW w:w="1872" w:type="dxa"/>
          </w:tcPr>
          <w:p w14:paraId="01F34CB4" w14:textId="77777777" w:rsidR="00306B8B" w:rsidRDefault="00000000">
            <w:pPr>
              <w:spacing w:before="40" w:after="40"/>
            </w:pPr>
            <w:r>
              <w:rPr>
                <w:sz w:val="20"/>
              </w:rPr>
              <w:t>120</w:t>
            </w:r>
          </w:p>
        </w:tc>
        <w:tc>
          <w:tcPr>
            <w:tcW w:w="1872" w:type="dxa"/>
          </w:tcPr>
          <w:p w14:paraId="6DD24F88" w14:textId="77777777" w:rsidR="00306B8B" w:rsidRDefault="00000000">
            <w:pPr>
              <w:spacing w:before="40" w:after="40"/>
            </w:pPr>
            <w:r>
              <w:rPr>
                <w:sz w:val="20"/>
              </w:rPr>
              <w:t>120</w:t>
            </w:r>
          </w:p>
        </w:tc>
        <w:tc>
          <w:tcPr>
            <w:tcW w:w="1872" w:type="dxa"/>
          </w:tcPr>
          <w:p w14:paraId="384212D0" w14:textId="77777777" w:rsidR="00306B8B" w:rsidRDefault="00000000">
            <w:pPr>
              <w:spacing w:before="40" w:after="40"/>
            </w:pPr>
            <w:r>
              <w:rPr>
                <w:sz w:val="20"/>
              </w:rPr>
              <w:t>120</w:t>
            </w:r>
          </w:p>
        </w:tc>
      </w:tr>
      <w:tr w:rsidR="00306B8B" w14:paraId="28C20420" w14:textId="77777777">
        <w:trPr>
          <w:jc w:val="center"/>
        </w:trPr>
        <w:tc>
          <w:tcPr>
            <w:tcW w:w="3168" w:type="dxa"/>
            <w:shd w:val="clear" w:color="auto" w:fill="F7F9FC"/>
          </w:tcPr>
          <w:p w14:paraId="642A7247" w14:textId="77777777" w:rsidR="00306B8B" w:rsidRDefault="00000000">
            <w:pPr>
              <w:spacing w:before="40" w:after="40"/>
            </w:pPr>
            <w:r>
              <w:rPr>
                <w:sz w:val="20"/>
              </w:rPr>
              <w:t>NextIQ-assisted WorkItems / agent</w:t>
            </w:r>
          </w:p>
        </w:tc>
        <w:tc>
          <w:tcPr>
            <w:tcW w:w="1872" w:type="dxa"/>
            <w:shd w:val="clear" w:color="auto" w:fill="F7F9FC"/>
          </w:tcPr>
          <w:p w14:paraId="4B6EFA37" w14:textId="77777777" w:rsidR="00306B8B" w:rsidRDefault="00000000">
            <w:pPr>
              <w:spacing w:before="40" w:after="40"/>
            </w:pPr>
            <w:r>
              <w:rPr>
                <w:sz w:val="20"/>
              </w:rPr>
              <w:t>30</w:t>
            </w:r>
          </w:p>
        </w:tc>
        <w:tc>
          <w:tcPr>
            <w:tcW w:w="1872" w:type="dxa"/>
            <w:shd w:val="clear" w:color="auto" w:fill="F7F9FC"/>
          </w:tcPr>
          <w:p w14:paraId="7B81E373" w14:textId="77777777" w:rsidR="00306B8B" w:rsidRDefault="00000000">
            <w:pPr>
              <w:spacing w:before="40" w:after="40"/>
            </w:pPr>
            <w:r>
              <w:rPr>
                <w:sz w:val="20"/>
              </w:rPr>
              <w:t>60</w:t>
            </w:r>
          </w:p>
        </w:tc>
        <w:tc>
          <w:tcPr>
            <w:tcW w:w="1872" w:type="dxa"/>
            <w:shd w:val="clear" w:color="auto" w:fill="F7F9FC"/>
          </w:tcPr>
          <w:p w14:paraId="40FF99F4" w14:textId="77777777" w:rsidR="00306B8B" w:rsidRDefault="00000000">
            <w:pPr>
              <w:spacing w:before="40" w:after="40"/>
            </w:pPr>
            <w:r>
              <w:rPr>
                <w:sz w:val="20"/>
              </w:rPr>
              <w:t>90</w:t>
            </w:r>
          </w:p>
        </w:tc>
      </w:tr>
      <w:tr w:rsidR="00306B8B" w14:paraId="79F20212" w14:textId="77777777">
        <w:trPr>
          <w:jc w:val="center"/>
        </w:trPr>
        <w:tc>
          <w:tcPr>
            <w:tcW w:w="3168" w:type="dxa"/>
          </w:tcPr>
          <w:p w14:paraId="36251B57" w14:textId="77777777" w:rsidR="00306B8B" w:rsidRDefault="00000000">
            <w:pPr>
              <w:spacing w:before="40" w:after="40"/>
            </w:pPr>
            <w:r>
              <w:rPr>
                <w:sz w:val="20"/>
              </w:rPr>
              <w:t>Free units consumed / agent</w:t>
            </w:r>
          </w:p>
        </w:tc>
        <w:tc>
          <w:tcPr>
            <w:tcW w:w="1872" w:type="dxa"/>
          </w:tcPr>
          <w:p w14:paraId="489698AB" w14:textId="77777777" w:rsidR="00306B8B" w:rsidRDefault="00000000">
            <w:pPr>
              <w:spacing w:before="40" w:after="40"/>
            </w:pPr>
            <w:r>
              <w:rPr>
                <w:sz w:val="20"/>
              </w:rPr>
              <w:t>20</w:t>
            </w:r>
          </w:p>
        </w:tc>
        <w:tc>
          <w:tcPr>
            <w:tcW w:w="1872" w:type="dxa"/>
          </w:tcPr>
          <w:p w14:paraId="546BBD93" w14:textId="77777777" w:rsidR="00306B8B" w:rsidRDefault="00000000">
            <w:pPr>
              <w:spacing w:before="40" w:after="40"/>
            </w:pPr>
            <w:r>
              <w:rPr>
                <w:sz w:val="20"/>
              </w:rPr>
              <w:t>20</w:t>
            </w:r>
          </w:p>
        </w:tc>
        <w:tc>
          <w:tcPr>
            <w:tcW w:w="1872" w:type="dxa"/>
          </w:tcPr>
          <w:p w14:paraId="445487FE" w14:textId="77777777" w:rsidR="00306B8B" w:rsidRDefault="00000000">
            <w:pPr>
              <w:spacing w:before="40" w:after="40"/>
            </w:pPr>
            <w:r>
              <w:rPr>
                <w:sz w:val="20"/>
              </w:rPr>
              <w:t>20</w:t>
            </w:r>
          </w:p>
        </w:tc>
      </w:tr>
      <w:tr w:rsidR="00306B8B" w14:paraId="597AB3DE" w14:textId="77777777">
        <w:trPr>
          <w:jc w:val="center"/>
        </w:trPr>
        <w:tc>
          <w:tcPr>
            <w:tcW w:w="3168" w:type="dxa"/>
            <w:shd w:val="clear" w:color="auto" w:fill="F7F9FC"/>
          </w:tcPr>
          <w:p w14:paraId="544674D5" w14:textId="77777777" w:rsidR="00306B8B" w:rsidRDefault="00000000">
            <w:pPr>
              <w:spacing w:before="40" w:after="40"/>
            </w:pPr>
            <w:r>
              <w:rPr>
                <w:sz w:val="20"/>
              </w:rPr>
              <w:t>Overage units / agent</w:t>
            </w:r>
          </w:p>
        </w:tc>
        <w:tc>
          <w:tcPr>
            <w:tcW w:w="1872" w:type="dxa"/>
            <w:shd w:val="clear" w:color="auto" w:fill="F7F9FC"/>
          </w:tcPr>
          <w:p w14:paraId="2DFCF8CE" w14:textId="77777777" w:rsidR="00306B8B" w:rsidRDefault="00000000">
            <w:pPr>
              <w:spacing w:before="40" w:after="40"/>
            </w:pPr>
            <w:r>
              <w:rPr>
                <w:sz w:val="20"/>
              </w:rPr>
              <w:t>10</w:t>
            </w:r>
          </w:p>
        </w:tc>
        <w:tc>
          <w:tcPr>
            <w:tcW w:w="1872" w:type="dxa"/>
            <w:shd w:val="clear" w:color="auto" w:fill="F7F9FC"/>
          </w:tcPr>
          <w:p w14:paraId="5CE1C01D" w14:textId="77777777" w:rsidR="00306B8B" w:rsidRDefault="00000000">
            <w:pPr>
              <w:spacing w:before="40" w:after="40"/>
            </w:pPr>
            <w:r>
              <w:rPr>
                <w:sz w:val="20"/>
              </w:rPr>
              <w:t>40</w:t>
            </w:r>
          </w:p>
        </w:tc>
        <w:tc>
          <w:tcPr>
            <w:tcW w:w="1872" w:type="dxa"/>
            <w:shd w:val="clear" w:color="auto" w:fill="F7F9FC"/>
          </w:tcPr>
          <w:p w14:paraId="5B940B19" w14:textId="77777777" w:rsidR="00306B8B" w:rsidRDefault="00000000">
            <w:pPr>
              <w:spacing w:before="40" w:after="40"/>
            </w:pPr>
            <w:r>
              <w:rPr>
                <w:sz w:val="20"/>
              </w:rPr>
              <w:t>70</w:t>
            </w:r>
          </w:p>
        </w:tc>
      </w:tr>
      <w:tr w:rsidR="00306B8B" w14:paraId="66D36697" w14:textId="77777777">
        <w:trPr>
          <w:jc w:val="center"/>
        </w:trPr>
        <w:tc>
          <w:tcPr>
            <w:tcW w:w="3168" w:type="dxa"/>
          </w:tcPr>
          <w:p w14:paraId="53533A2B" w14:textId="77777777" w:rsidR="00306B8B" w:rsidRDefault="00000000">
            <w:pPr>
              <w:spacing w:before="40" w:after="40"/>
            </w:pPr>
            <w:r>
              <w:rPr>
                <w:sz w:val="20"/>
              </w:rPr>
              <w:t>Overage revenue / agent / month</w:t>
            </w:r>
          </w:p>
        </w:tc>
        <w:tc>
          <w:tcPr>
            <w:tcW w:w="1872" w:type="dxa"/>
          </w:tcPr>
          <w:p w14:paraId="3AEB5A64" w14:textId="77777777" w:rsidR="00306B8B" w:rsidRDefault="00000000">
            <w:pPr>
              <w:spacing w:before="40" w:after="40"/>
            </w:pPr>
            <w:r>
              <w:rPr>
                <w:sz w:val="20"/>
              </w:rPr>
              <w:t>$2.00</w:t>
            </w:r>
          </w:p>
        </w:tc>
        <w:tc>
          <w:tcPr>
            <w:tcW w:w="1872" w:type="dxa"/>
          </w:tcPr>
          <w:p w14:paraId="71F76ED7" w14:textId="77777777" w:rsidR="00306B8B" w:rsidRDefault="00000000">
            <w:pPr>
              <w:spacing w:before="40" w:after="40"/>
            </w:pPr>
            <w:r>
              <w:rPr>
                <w:sz w:val="20"/>
              </w:rPr>
              <w:t>$8.00</w:t>
            </w:r>
          </w:p>
        </w:tc>
        <w:tc>
          <w:tcPr>
            <w:tcW w:w="1872" w:type="dxa"/>
          </w:tcPr>
          <w:p w14:paraId="3C641701" w14:textId="77777777" w:rsidR="00306B8B" w:rsidRDefault="00000000">
            <w:pPr>
              <w:spacing w:before="40" w:after="40"/>
            </w:pPr>
            <w:r>
              <w:rPr>
                <w:sz w:val="20"/>
              </w:rPr>
              <w:t>$14.00</w:t>
            </w:r>
          </w:p>
        </w:tc>
      </w:tr>
      <w:tr w:rsidR="00306B8B" w14:paraId="74114DEC" w14:textId="77777777">
        <w:trPr>
          <w:jc w:val="center"/>
        </w:trPr>
        <w:tc>
          <w:tcPr>
            <w:tcW w:w="3168" w:type="dxa"/>
            <w:shd w:val="clear" w:color="auto" w:fill="F7F9FC"/>
          </w:tcPr>
          <w:p w14:paraId="571397E7" w14:textId="77777777" w:rsidR="00306B8B" w:rsidRDefault="00000000">
            <w:pPr>
              <w:spacing w:before="40" w:after="40"/>
            </w:pPr>
            <w:r>
              <w:rPr>
                <w:sz w:val="20"/>
              </w:rPr>
              <w:t>Account NextIQ revenue / month</w:t>
            </w:r>
          </w:p>
        </w:tc>
        <w:tc>
          <w:tcPr>
            <w:tcW w:w="1872" w:type="dxa"/>
            <w:shd w:val="clear" w:color="auto" w:fill="F7F9FC"/>
          </w:tcPr>
          <w:p w14:paraId="25B76C16" w14:textId="77777777" w:rsidR="00306B8B" w:rsidRDefault="00000000">
            <w:pPr>
              <w:spacing w:before="40" w:after="40"/>
            </w:pPr>
            <w:r>
              <w:rPr>
                <w:sz w:val="20"/>
              </w:rPr>
              <w:t>$20.00</w:t>
            </w:r>
          </w:p>
        </w:tc>
        <w:tc>
          <w:tcPr>
            <w:tcW w:w="1872" w:type="dxa"/>
            <w:shd w:val="clear" w:color="auto" w:fill="F7F9FC"/>
          </w:tcPr>
          <w:p w14:paraId="08BA4271" w14:textId="77777777" w:rsidR="00306B8B" w:rsidRDefault="00000000">
            <w:pPr>
              <w:spacing w:before="40" w:after="40"/>
            </w:pPr>
            <w:r>
              <w:rPr>
                <w:sz w:val="20"/>
              </w:rPr>
              <w:t>$80.00</w:t>
            </w:r>
          </w:p>
        </w:tc>
        <w:tc>
          <w:tcPr>
            <w:tcW w:w="1872" w:type="dxa"/>
            <w:shd w:val="clear" w:color="auto" w:fill="F7F9FC"/>
          </w:tcPr>
          <w:p w14:paraId="6C93903C" w14:textId="77777777" w:rsidR="00306B8B" w:rsidRDefault="00000000">
            <w:pPr>
              <w:spacing w:before="40" w:after="40"/>
            </w:pPr>
            <w:r>
              <w:rPr>
                <w:sz w:val="20"/>
              </w:rPr>
              <w:t>$140.00</w:t>
            </w:r>
          </w:p>
        </w:tc>
      </w:tr>
      <w:tr w:rsidR="00306B8B" w14:paraId="458F4F4E" w14:textId="77777777">
        <w:trPr>
          <w:jc w:val="center"/>
        </w:trPr>
        <w:tc>
          <w:tcPr>
            <w:tcW w:w="3168" w:type="dxa"/>
          </w:tcPr>
          <w:p w14:paraId="56E747CD" w14:textId="77777777" w:rsidR="00306B8B" w:rsidRDefault="00000000">
            <w:pPr>
              <w:spacing w:before="40" w:after="40"/>
            </w:pPr>
            <w:r>
              <w:rPr>
                <w:sz w:val="20"/>
              </w:rPr>
              <w:t>Account NextIQ revenue / year</w:t>
            </w:r>
          </w:p>
        </w:tc>
        <w:tc>
          <w:tcPr>
            <w:tcW w:w="1872" w:type="dxa"/>
          </w:tcPr>
          <w:p w14:paraId="01BA6110" w14:textId="77777777" w:rsidR="00306B8B" w:rsidRDefault="00000000">
            <w:pPr>
              <w:spacing w:before="40" w:after="40"/>
            </w:pPr>
            <w:r>
              <w:rPr>
                <w:sz w:val="20"/>
              </w:rPr>
              <w:t>$240</w:t>
            </w:r>
          </w:p>
        </w:tc>
        <w:tc>
          <w:tcPr>
            <w:tcW w:w="1872" w:type="dxa"/>
          </w:tcPr>
          <w:p w14:paraId="662A5144" w14:textId="77777777" w:rsidR="00306B8B" w:rsidRDefault="00000000">
            <w:pPr>
              <w:spacing w:before="40" w:after="40"/>
            </w:pPr>
            <w:r>
              <w:rPr>
                <w:sz w:val="20"/>
              </w:rPr>
              <w:t>$960</w:t>
            </w:r>
          </w:p>
        </w:tc>
        <w:tc>
          <w:tcPr>
            <w:tcW w:w="1872" w:type="dxa"/>
          </w:tcPr>
          <w:p w14:paraId="007C8F3A" w14:textId="77777777" w:rsidR="00306B8B" w:rsidRDefault="00000000">
            <w:pPr>
              <w:spacing w:before="40" w:after="40"/>
            </w:pPr>
            <w:r>
              <w:rPr>
                <w:sz w:val="20"/>
              </w:rPr>
              <w:t>$1,680</w:t>
            </w:r>
          </w:p>
        </w:tc>
      </w:tr>
    </w:tbl>
    <w:p w14:paraId="25E235C3" w14:textId="77777777" w:rsidR="00306B8B" w:rsidRDefault="00306B8B"/>
    <w:p w14:paraId="72353149" w14:textId="77777777" w:rsidR="00306B8B" w:rsidRDefault="00000000">
      <w:pPr>
        <w:pStyle w:val="Heading2"/>
      </w:pPr>
      <w:r>
        <w:t>Scenario B: 50-seat Grow account</w:t>
      </w:r>
    </w:p>
    <w:tbl>
      <w:tblPr>
        <w:tblStyle w:val="TableGrid"/>
        <w:tblW w:w="0" w:type="auto"/>
        <w:jc w:val="center"/>
        <w:tblLook w:val="04A0" w:firstRow="1" w:lastRow="0" w:firstColumn="1" w:lastColumn="0" w:noHBand="0" w:noVBand="1"/>
      </w:tblPr>
      <w:tblGrid>
        <w:gridCol w:w="3168"/>
        <w:gridCol w:w="1872"/>
        <w:gridCol w:w="1872"/>
        <w:gridCol w:w="1872"/>
      </w:tblGrid>
      <w:tr w:rsidR="00306B8B" w14:paraId="72ADD912" w14:textId="77777777">
        <w:trPr>
          <w:jc w:val="center"/>
        </w:trPr>
        <w:tc>
          <w:tcPr>
            <w:tcW w:w="3168" w:type="dxa"/>
            <w:shd w:val="clear" w:color="auto" w:fill="0062B8"/>
          </w:tcPr>
          <w:p w14:paraId="7DB0A73D" w14:textId="77777777" w:rsidR="00306B8B" w:rsidRDefault="00000000">
            <w:pPr>
              <w:spacing w:before="40" w:after="40"/>
            </w:pPr>
            <w:r>
              <w:rPr>
                <w:b/>
                <w:color w:val="FFFFFF"/>
                <w:sz w:val="20"/>
              </w:rPr>
              <w:t>Metric</w:t>
            </w:r>
          </w:p>
        </w:tc>
        <w:tc>
          <w:tcPr>
            <w:tcW w:w="1872" w:type="dxa"/>
            <w:shd w:val="clear" w:color="auto" w:fill="0062B8"/>
          </w:tcPr>
          <w:p w14:paraId="7D0CDAC0" w14:textId="77777777" w:rsidR="00306B8B" w:rsidRDefault="00000000">
            <w:pPr>
              <w:spacing w:before="40" w:after="40"/>
            </w:pPr>
            <w:r>
              <w:rPr>
                <w:b/>
                <w:color w:val="FFFFFF"/>
                <w:sz w:val="20"/>
              </w:rPr>
              <w:t>25% Adoption</w:t>
            </w:r>
          </w:p>
        </w:tc>
        <w:tc>
          <w:tcPr>
            <w:tcW w:w="1872" w:type="dxa"/>
            <w:shd w:val="clear" w:color="auto" w:fill="0062B8"/>
          </w:tcPr>
          <w:p w14:paraId="7130E0DF" w14:textId="77777777" w:rsidR="00306B8B" w:rsidRDefault="00000000">
            <w:pPr>
              <w:spacing w:before="40" w:after="40"/>
            </w:pPr>
            <w:r>
              <w:rPr>
                <w:b/>
                <w:color w:val="FFFFFF"/>
                <w:sz w:val="20"/>
              </w:rPr>
              <w:t>50% Adoption</w:t>
            </w:r>
          </w:p>
        </w:tc>
        <w:tc>
          <w:tcPr>
            <w:tcW w:w="1872" w:type="dxa"/>
            <w:shd w:val="clear" w:color="auto" w:fill="0062B8"/>
          </w:tcPr>
          <w:p w14:paraId="7B2FC537" w14:textId="77777777" w:rsidR="00306B8B" w:rsidRDefault="00000000">
            <w:pPr>
              <w:spacing w:before="40" w:after="40"/>
            </w:pPr>
            <w:r>
              <w:rPr>
                <w:b/>
                <w:color w:val="FFFFFF"/>
                <w:sz w:val="20"/>
              </w:rPr>
              <w:t>75% Adoption</w:t>
            </w:r>
          </w:p>
        </w:tc>
      </w:tr>
      <w:tr w:rsidR="00306B8B" w14:paraId="4C04EED0" w14:textId="77777777">
        <w:trPr>
          <w:jc w:val="center"/>
        </w:trPr>
        <w:tc>
          <w:tcPr>
            <w:tcW w:w="3168" w:type="dxa"/>
          </w:tcPr>
          <w:p w14:paraId="126D7EC1" w14:textId="77777777" w:rsidR="00306B8B" w:rsidRDefault="00000000">
            <w:pPr>
              <w:spacing w:before="40" w:after="40"/>
            </w:pPr>
            <w:r>
              <w:rPr>
                <w:sz w:val="20"/>
              </w:rPr>
              <w:t>Conversations / agent / month</w:t>
            </w:r>
          </w:p>
        </w:tc>
        <w:tc>
          <w:tcPr>
            <w:tcW w:w="1872" w:type="dxa"/>
          </w:tcPr>
          <w:p w14:paraId="0DA4654B" w14:textId="77777777" w:rsidR="00306B8B" w:rsidRDefault="00000000">
            <w:pPr>
              <w:spacing w:before="40" w:after="40"/>
            </w:pPr>
            <w:r>
              <w:rPr>
                <w:sz w:val="20"/>
              </w:rPr>
              <w:t>150</w:t>
            </w:r>
          </w:p>
        </w:tc>
        <w:tc>
          <w:tcPr>
            <w:tcW w:w="1872" w:type="dxa"/>
          </w:tcPr>
          <w:p w14:paraId="76CEA40B" w14:textId="77777777" w:rsidR="00306B8B" w:rsidRDefault="00000000">
            <w:pPr>
              <w:spacing w:before="40" w:after="40"/>
            </w:pPr>
            <w:r>
              <w:rPr>
                <w:sz w:val="20"/>
              </w:rPr>
              <w:t>150</w:t>
            </w:r>
          </w:p>
        </w:tc>
        <w:tc>
          <w:tcPr>
            <w:tcW w:w="1872" w:type="dxa"/>
          </w:tcPr>
          <w:p w14:paraId="707823DE" w14:textId="77777777" w:rsidR="00306B8B" w:rsidRDefault="00000000">
            <w:pPr>
              <w:spacing w:before="40" w:after="40"/>
            </w:pPr>
            <w:r>
              <w:rPr>
                <w:sz w:val="20"/>
              </w:rPr>
              <w:t>150</w:t>
            </w:r>
          </w:p>
        </w:tc>
      </w:tr>
      <w:tr w:rsidR="00306B8B" w14:paraId="40389379" w14:textId="77777777">
        <w:trPr>
          <w:jc w:val="center"/>
        </w:trPr>
        <w:tc>
          <w:tcPr>
            <w:tcW w:w="3168" w:type="dxa"/>
            <w:shd w:val="clear" w:color="auto" w:fill="F7F9FC"/>
          </w:tcPr>
          <w:p w14:paraId="744A8271" w14:textId="77777777" w:rsidR="00306B8B" w:rsidRDefault="00000000">
            <w:pPr>
              <w:spacing w:before="40" w:after="40"/>
            </w:pPr>
            <w:r>
              <w:rPr>
                <w:sz w:val="20"/>
              </w:rPr>
              <w:t>NextIQ-assisted WorkItems / agent</w:t>
            </w:r>
          </w:p>
        </w:tc>
        <w:tc>
          <w:tcPr>
            <w:tcW w:w="1872" w:type="dxa"/>
            <w:shd w:val="clear" w:color="auto" w:fill="F7F9FC"/>
          </w:tcPr>
          <w:p w14:paraId="697B23EE" w14:textId="77777777" w:rsidR="00306B8B" w:rsidRDefault="00000000">
            <w:pPr>
              <w:spacing w:before="40" w:after="40"/>
            </w:pPr>
            <w:r>
              <w:rPr>
                <w:sz w:val="20"/>
              </w:rPr>
              <w:t>38</w:t>
            </w:r>
          </w:p>
        </w:tc>
        <w:tc>
          <w:tcPr>
            <w:tcW w:w="1872" w:type="dxa"/>
            <w:shd w:val="clear" w:color="auto" w:fill="F7F9FC"/>
          </w:tcPr>
          <w:p w14:paraId="341E5D78" w14:textId="77777777" w:rsidR="00306B8B" w:rsidRDefault="00000000">
            <w:pPr>
              <w:spacing w:before="40" w:after="40"/>
            </w:pPr>
            <w:r>
              <w:rPr>
                <w:sz w:val="20"/>
              </w:rPr>
              <w:t>75</w:t>
            </w:r>
          </w:p>
        </w:tc>
        <w:tc>
          <w:tcPr>
            <w:tcW w:w="1872" w:type="dxa"/>
            <w:shd w:val="clear" w:color="auto" w:fill="F7F9FC"/>
          </w:tcPr>
          <w:p w14:paraId="0BF48FAD" w14:textId="77777777" w:rsidR="00306B8B" w:rsidRDefault="00000000">
            <w:pPr>
              <w:spacing w:before="40" w:after="40"/>
            </w:pPr>
            <w:r>
              <w:rPr>
                <w:sz w:val="20"/>
              </w:rPr>
              <w:t>113</w:t>
            </w:r>
          </w:p>
        </w:tc>
      </w:tr>
      <w:tr w:rsidR="00306B8B" w14:paraId="2423D2A9" w14:textId="77777777">
        <w:trPr>
          <w:jc w:val="center"/>
        </w:trPr>
        <w:tc>
          <w:tcPr>
            <w:tcW w:w="3168" w:type="dxa"/>
          </w:tcPr>
          <w:p w14:paraId="557E6891" w14:textId="77777777" w:rsidR="00306B8B" w:rsidRDefault="00000000">
            <w:pPr>
              <w:spacing w:before="40" w:after="40"/>
            </w:pPr>
            <w:r>
              <w:rPr>
                <w:sz w:val="20"/>
              </w:rPr>
              <w:t>Free units consumed / agent</w:t>
            </w:r>
          </w:p>
        </w:tc>
        <w:tc>
          <w:tcPr>
            <w:tcW w:w="1872" w:type="dxa"/>
          </w:tcPr>
          <w:p w14:paraId="6D7E53D2" w14:textId="77777777" w:rsidR="00306B8B" w:rsidRDefault="00000000">
            <w:pPr>
              <w:spacing w:before="40" w:after="40"/>
            </w:pPr>
            <w:r>
              <w:rPr>
                <w:sz w:val="20"/>
              </w:rPr>
              <w:t>38</w:t>
            </w:r>
          </w:p>
        </w:tc>
        <w:tc>
          <w:tcPr>
            <w:tcW w:w="1872" w:type="dxa"/>
          </w:tcPr>
          <w:p w14:paraId="226294A1" w14:textId="77777777" w:rsidR="00306B8B" w:rsidRDefault="00000000">
            <w:pPr>
              <w:spacing w:before="40" w:after="40"/>
            </w:pPr>
            <w:r>
              <w:rPr>
                <w:sz w:val="20"/>
              </w:rPr>
              <w:t>50</w:t>
            </w:r>
          </w:p>
        </w:tc>
        <w:tc>
          <w:tcPr>
            <w:tcW w:w="1872" w:type="dxa"/>
          </w:tcPr>
          <w:p w14:paraId="3AECA933" w14:textId="77777777" w:rsidR="00306B8B" w:rsidRDefault="00000000">
            <w:pPr>
              <w:spacing w:before="40" w:after="40"/>
            </w:pPr>
            <w:r>
              <w:rPr>
                <w:sz w:val="20"/>
              </w:rPr>
              <w:t>50</w:t>
            </w:r>
          </w:p>
        </w:tc>
      </w:tr>
      <w:tr w:rsidR="00306B8B" w14:paraId="045E32E5" w14:textId="77777777">
        <w:trPr>
          <w:jc w:val="center"/>
        </w:trPr>
        <w:tc>
          <w:tcPr>
            <w:tcW w:w="3168" w:type="dxa"/>
            <w:shd w:val="clear" w:color="auto" w:fill="F7F9FC"/>
          </w:tcPr>
          <w:p w14:paraId="0D555BAA" w14:textId="77777777" w:rsidR="00306B8B" w:rsidRDefault="00000000">
            <w:pPr>
              <w:spacing w:before="40" w:after="40"/>
            </w:pPr>
            <w:r>
              <w:rPr>
                <w:sz w:val="20"/>
              </w:rPr>
              <w:t>Overage units / agent</w:t>
            </w:r>
          </w:p>
        </w:tc>
        <w:tc>
          <w:tcPr>
            <w:tcW w:w="1872" w:type="dxa"/>
            <w:shd w:val="clear" w:color="auto" w:fill="F7F9FC"/>
          </w:tcPr>
          <w:p w14:paraId="1EAA3A10" w14:textId="77777777" w:rsidR="00306B8B" w:rsidRDefault="00000000">
            <w:pPr>
              <w:spacing w:before="40" w:after="40"/>
            </w:pPr>
            <w:r>
              <w:rPr>
                <w:sz w:val="20"/>
              </w:rPr>
              <w:t>0</w:t>
            </w:r>
          </w:p>
        </w:tc>
        <w:tc>
          <w:tcPr>
            <w:tcW w:w="1872" w:type="dxa"/>
            <w:shd w:val="clear" w:color="auto" w:fill="F7F9FC"/>
          </w:tcPr>
          <w:p w14:paraId="03823F39" w14:textId="77777777" w:rsidR="00306B8B" w:rsidRDefault="00000000">
            <w:pPr>
              <w:spacing w:before="40" w:after="40"/>
            </w:pPr>
            <w:r>
              <w:rPr>
                <w:sz w:val="20"/>
              </w:rPr>
              <w:t>25</w:t>
            </w:r>
          </w:p>
        </w:tc>
        <w:tc>
          <w:tcPr>
            <w:tcW w:w="1872" w:type="dxa"/>
            <w:shd w:val="clear" w:color="auto" w:fill="F7F9FC"/>
          </w:tcPr>
          <w:p w14:paraId="36C02528" w14:textId="77777777" w:rsidR="00306B8B" w:rsidRDefault="00000000">
            <w:pPr>
              <w:spacing w:before="40" w:after="40"/>
            </w:pPr>
            <w:r>
              <w:rPr>
                <w:sz w:val="20"/>
              </w:rPr>
              <w:t>63</w:t>
            </w:r>
          </w:p>
        </w:tc>
      </w:tr>
      <w:tr w:rsidR="00306B8B" w14:paraId="4C433E05" w14:textId="77777777">
        <w:trPr>
          <w:jc w:val="center"/>
        </w:trPr>
        <w:tc>
          <w:tcPr>
            <w:tcW w:w="3168" w:type="dxa"/>
          </w:tcPr>
          <w:p w14:paraId="2CD339FC" w14:textId="77777777" w:rsidR="00306B8B" w:rsidRDefault="00000000">
            <w:pPr>
              <w:spacing w:before="40" w:after="40"/>
            </w:pPr>
            <w:r>
              <w:rPr>
                <w:sz w:val="20"/>
              </w:rPr>
              <w:t>Overage revenue / agent / month</w:t>
            </w:r>
          </w:p>
        </w:tc>
        <w:tc>
          <w:tcPr>
            <w:tcW w:w="1872" w:type="dxa"/>
          </w:tcPr>
          <w:p w14:paraId="3E643444" w14:textId="77777777" w:rsidR="00306B8B" w:rsidRDefault="00000000">
            <w:pPr>
              <w:spacing w:before="40" w:after="40"/>
            </w:pPr>
            <w:r>
              <w:rPr>
                <w:sz w:val="20"/>
              </w:rPr>
              <w:t>$0</w:t>
            </w:r>
          </w:p>
        </w:tc>
        <w:tc>
          <w:tcPr>
            <w:tcW w:w="1872" w:type="dxa"/>
          </w:tcPr>
          <w:p w14:paraId="2535E5A1" w14:textId="77777777" w:rsidR="00306B8B" w:rsidRDefault="00000000">
            <w:pPr>
              <w:spacing w:before="40" w:after="40"/>
            </w:pPr>
            <w:r>
              <w:rPr>
                <w:sz w:val="20"/>
              </w:rPr>
              <w:t>$5.00</w:t>
            </w:r>
          </w:p>
        </w:tc>
        <w:tc>
          <w:tcPr>
            <w:tcW w:w="1872" w:type="dxa"/>
          </w:tcPr>
          <w:p w14:paraId="1FB70B8F" w14:textId="77777777" w:rsidR="00306B8B" w:rsidRDefault="00000000">
            <w:pPr>
              <w:spacing w:before="40" w:after="40"/>
            </w:pPr>
            <w:r>
              <w:rPr>
                <w:sz w:val="20"/>
              </w:rPr>
              <w:t>$12.60</w:t>
            </w:r>
          </w:p>
        </w:tc>
      </w:tr>
      <w:tr w:rsidR="00306B8B" w14:paraId="303041F6" w14:textId="77777777">
        <w:trPr>
          <w:jc w:val="center"/>
        </w:trPr>
        <w:tc>
          <w:tcPr>
            <w:tcW w:w="3168" w:type="dxa"/>
            <w:shd w:val="clear" w:color="auto" w:fill="F7F9FC"/>
          </w:tcPr>
          <w:p w14:paraId="4AAF342F" w14:textId="77777777" w:rsidR="00306B8B" w:rsidRDefault="00000000">
            <w:pPr>
              <w:spacing w:before="40" w:after="40"/>
            </w:pPr>
            <w:r>
              <w:rPr>
                <w:sz w:val="20"/>
              </w:rPr>
              <w:t>Account NextIQ revenue / month</w:t>
            </w:r>
          </w:p>
        </w:tc>
        <w:tc>
          <w:tcPr>
            <w:tcW w:w="1872" w:type="dxa"/>
            <w:shd w:val="clear" w:color="auto" w:fill="F7F9FC"/>
          </w:tcPr>
          <w:p w14:paraId="3E71DE45" w14:textId="77777777" w:rsidR="00306B8B" w:rsidRDefault="00000000">
            <w:pPr>
              <w:spacing w:before="40" w:after="40"/>
            </w:pPr>
            <w:r>
              <w:rPr>
                <w:sz w:val="20"/>
              </w:rPr>
              <w:t>$0</w:t>
            </w:r>
          </w:p>
        </w:tc>
        <w:tc>
          <w:tcPr>
            <w:tcW w:w="1872" w:type="dxa"/>
            <w:shd w:val="clear" w:color="auto" w:fill="F7F9FC"/>
          </w:tcPr>
          <w:p w14:paraId="3168C5D3" w14:textId="77777777" w:rsidR="00306B8B" w:rsidRDefault="00000000">
            <w:pPr>
              <w:spacing w:before="40" w:after="40"/>
            </w:pPr>
            <w:r>
              <w:rPr>
                <w:sz w:val="20"/>
              </w:rPr>
              <w:t>$250.00</w:t>
            </w:r>
          </w:p>
        </w:tc>
        <w:tc>
          <w:tcPr>
            <w:tcW w:w="1872" w:type="dxa"/>
            <w:shd w:val="clear" w:color="auto" w:fill="F7F9FC"/>
          </w:tcPr>
          <w:p w14:paraId="1B79F171" w14:textId="77777777" w:rsidR="00306B8B" w:rsidRDefault="00000000">
            <w:pPr>
              <w:spacing w:before="40" w:after="40"/>
            </w:pPr>
            <w:r>
              <w:rPr>
                <w:sz w:val="20"/>
              </w:rPr>
              <w:t>$630.00</w:t>
            </w:r>
          </w:p>
        </w:tc>
      </w:tr>
      <w:tr w:rsidR="00306B8B" w14:paraId="03E563F9" w14:textId="77777777">
        <w:trPr>
          <w:jc w:val="center"/>
        </w:trPr>
        <w:tc>
          <w:tcPr>
            <w:tcW w:w="3168" w:type="dxa"/>
          </w:tcPr>
          <w:p w14:paraId="465F3FE7" w14:textId="77777777" w:rsidR="00306B8B" w:rsidRDefault="00000000">
            <w:pPr>
              <w:spacing w:before="40" w:after="40"/>
            </w:pPr>
            <w:r>
              <w:rPr>
                <w:sz w:val="20"/>
              </w:rPr>
              <w:t>Account NextIQ revenue / year</w:t>
            </w:r>
          </w:p>
        </w:tc>
        <w:tc>
          <w:tcPr>
            <w:tcW w:w="1872" w:type="dxa"/>
          </w:tcPr>
          <w:p w14:paraId="4F2349F9" w14:textId="77777777" w:rsidR="00306B8B" w:rsidRDefault="00000000">
            <w:pPr>
              <w:spacing w:before="40" w:after="40"/>
            </w:pPr>
            <w:r>
              <w:rPr>
                <w:sz w:val="20"/>
              </w:rPr>
              <w:t>$0</w:t>
            </w:r>
          </w:p>
        </w:tc>
        <w:tc>
          <w:tcPr>
            <w:tcW w:w="1872" w:type="dxa"/>
          </w:tcPr>
          <w:p w14:paraId="17D9B31F" w14:textId="77777777" w:rsidR="00306B8B" w:rsidRDefault="00000000">
            <w:pPr>
              <w:spacing w:before="40" w:after="40"/>
            </w:pPr>
            <w:r>
              <w:rPr>
                <w:sz w:val="20"/>
              </w:rPr>
              <w:t>$3,000</w:t>
            </w:r>
          </w:p>
        </w:tc>
        <w:tc>
          <w:tcPr>
            <w:tcW w:w="1872" w:type="dxa"/>
          </w:tcPr>
          <w:p w14:paraId="15B961B0" w14:textId="77777777" w:rsidR="00306B8B" w:rsidRDefault="00000000">
            <w:pPr>
              <w:spacing w:before="40" w:after="40"/>
            </w:pPr>
            <w:r>
              <w:rPr>
                <w:sz w:val="20"/>
              </w:rPr>
              <w:t>$7,560</w:t>
            </w:r>
          </w:p>
        </w:tc>
      </w:tr>
      <w:tr w:rsidR="00306B8B" w14:paraId="420375B8" w14:textId="77777777">
        <w:trPr>
          <w:jc w:val="center"/>
        </w:trPr>
        <w:tc>
          <w:tcPr>
            <w:tcW w:w="3168" w:type="dxa"/>
            <w:shd w:val="clear" w:color="auto" w:fill="F7F9FC"/>
          </w:tcPr>
          <w:p w14:paraId="1239026E" w14:textId="77777777" w:rsidR="00306B8B" w:rsidRDefault="00000000">
            <w:pPr>
              <w:spacing w:before="40" w:after="40"/>
            </w:pPr>
            <w:r>
              <w:rPr>
                <w:sz w:val="20"/>
              </w:rPr>
              <w:t>T&amp;S add-on revenue (if activated)</w:t>
            </w:r>
          </w:p>
        </w:tc>
        <w:tc>
          <w:tcPr>
            <w:tcW w:w="1872" w:type="dxa"/>
            <w:shd w:val="clear" w:color="auto" w:fill="F7F9FC"/>
          </w:tcPr>
          <w:p w14:paraId="301EE791" w14:textId="77777777" w:rsidR="00306B8B" w:rsidRDefault="00000000">
            <w:pPr>
              <w:spacing w:before="40" w:after="40"/>
            </w:pPr>
            <w:r>
              <w:rPr>
                <w:sz w:val="20"/>
              </w:rPr>
              <w:t>+$500/month</w:t>
            </w:r>
          </w:p>
        </w:tc>
        <w:tc>
          <w:tcPr>
            <w:tcW w:w="1872" w:type="dxa"/>
            <w:shd w:val="clear" w:color="auto" w:fill="F7F9FC"/>
          </w:tcPr>
          <w:p w14:paraId="2CA66298" w14:textId="77777777" w:rsidR="00306B8B" w:rsidRDefault="00000000">
            <w:pPr>
              <w:spacing w:before="40" w:after="40"/>
            </w:pPr>
            <w:r>
              <w:rPr>
                <w:sz w:val="20"/>
              </w:rPr>
              <w:t>+$500/month</w:t>
            </w:r>
          </w:p>
        </w:tc>
        <w:tc>
          <w:tcPr>
            <w:tcW w:w="1872" w:type="dxa"/>
            <w:shd w:val="clear" w:color="auto" w:fill="F7F9FC"/>
          </w:tcPr>
          <w:p w14:paraId="06212E8C" w14:textId="77777777" w:rsidR="00306B8B" w:rsidRDefault="00000000">
            <w:pPr>
              <w:spacing w:before="40" w:after="40"/>
            </w:pPr>
            <w:r>
              <w:rPr>
                <w:sz w:val="20"/>
              </w:rPr>
              <w:t>+$500/month</w:t>
            </w:r>
          </w:p>
        </w:tc>
      </w:tr>
    </w:tbl>
    <w:p w14:paraId="19C7EAEA" w14:textId="77777777" w:rsidR="00306B8B" w:rsidRDefault="00306B8B"/>
    <w:p w14:paraId="258BC908" w14:textId="77777777" w:rsidR="00306B8B" w:rsidRDefault="00000000">
      <w:pPr>
        <w:pStyle w:val="Heading2"/>
      </w:pPr>
      <w:r>
        <w:lastRenderedPageBreak/>
        <w:t>Scenario C: 300-seat Scale account</w:t>
      </w:r>
    </w:p>
    <w:tbl>
      <w:tblPr>
        <w:tblStyle w:val="TableGrid"/>
        <w:tblW w:w="0" w:type="auto"/>
        <w:jc w:val="center"/>
        <w:tblLook w:val="04A0" w:firstRow="1" w:lastRow="0" w:firstColumn="1" w:lastColumn="0" w:noHBand="0" w:noVBand="1"/>
      </w:tblPr>
      <w:tblGrid>
        <w:gridCol w:w="3168"/>
        <w:gridCol w:w="1872"/>
        <w:gridCol w:w="1872"/>
        <w:gridCol w:w="1872"/>
      </w:tblGrid>
      <w:tr w:rsidR="00306B8B" w14:paraId="35A91283" w14:textId="77777777">
        <w:trPr>
          <w:jc w:val="center"/>
        </w:trPr>
        <w:tc>
          <w:tcPr>
            <w:tcW w:w="3168" w:type="dxa"/>
            <w:shd w:val="clear" w:color="auto" w:fill="0062B8"/>
          </w:tcPr>
          <w:p w14:paraId="7EAC1051" w14:textId="77777777" w:rsidR="00306B8B" w:rsidRDefault="00000000">
            <w:pPr>
              <w:spacing w:before="40" w:after="40"/>
            </w:pPr>
            <w:r>
              <w:rPr>
                <w:b/>
                <w:color w:val="FFFFFF"/>
                <w:sz w:val="20"/>
              </w:rPr>
              <w:t>Metric</w:t>
            </w:r>
          </w:p>
        </w:tc>
        <w:tc>
          <w:tcPr>
            <w:tcW w:w="1872" w:type="dxa"/>
            <w:shd w:val="clear" w:color="auto" w:fill="0062B8"/>
          </w:tcPr>
          <w:p w14:paraId="29FB0084" w14:textId="77777777" w:rsidR="00306B8B" w:rsidRDefault="00000000">
            <w:pPr>
              <w:spacing w:before="40" w:after="40"/>
            </w:pPr>
            <w:r>
              <w:rPr>
                <w:b/>
                <w:color w:val="FFFFFF"/>
                <w:sz w:val="20"/>
              </w:rPr>
              <w:t>25% Adoption</w:t>
            </w:r>
          </w:p>
        </w:tc>
        <w:tc>
          <w:tcPr>
            <w:tcW w:w="1872" w:type="dxa"/>
            <w:shd w:val="clear" w:color="auto" w:fill="0062B8"/>
          </w:tcPr>
          <w:p w14:paraId="1D4FA2FE" w14:textId="77777777" w:rsidR="00306B8B" w:rsidRDefault="00000000">
            <w:pPr>
              <w:spacing w:before="40" w:after="40"/>
            </w:pPr>
            <w:r>
              <w:rPr>
                <w:b/>
                <w:color w:val="FFFFFF"/>
                <w:sz w:val="20"/>
              </w:rPr>
              <w:t>50% Adoption</w:t>
            </w:r>
          </w:p>
        </w:tc>
        <w:tc>
          <w:tcPr>
            <w:tcW w:w="1872" w:type="dxa"/>
            <w:shd w:val="clear" w:color="auto" w:fill="0062B8"/>
          </w:tcPr>
          <w:p w14:paraId="132CB85A" w14:textId="77777777" w:rsidR="00306B8B" w:rsidRDefault="00000000">
            <w:pPr>
              <w:spacing w:before="40" w:after="40"/>
            </w:pPr>
            <w:r>
              <w:rPr>
                <w:b/>
                <w:color w:val="FFFFFF"/>
                <w:sz w:val="20"/>
              </w:rPr>
              <w:t>75% Adoption</w:t>
            </w:r>
          </w:p>
        </w:tc>
      </w:tr>
      <w:tr w:rsidR="00306B8B" w14:paraId="6DE0E6D3" w14:textId="77777777">
        <w:trPr>
          <w:jc w:val="center"/>
        </w:trPr>
        <w:tc>
          <w:tcPr>
            <w:tcW w:w="3168" w:type="dxa"/>
          </w:tcPr>
          <w:p w14:paraId="3237FFCF" w14:textId="77777777" w:rsidR="00306B8B" w:rsidRDefault="00000000">
            <w:pPr>
              <w:spacing w:before="40" w:after="40"/>
            </w:pPr>
            <w:r>
              <w:rPr>
                <w:sz w:val="20"/>
              </w:rPr>
              <w:t>Conversations / agent / month</w:t>
            </w:r>
          </w:p>
        </w:tc>
        <w:tc>
          <w:tcPr>
            <w:tcW w:w="1872" w:type="dxa"/>
          </w:tcPr>
          <w:p w14:paraId="295D8855" w14:textId="77777777" w:rsidR="00306B8B" w:rsidRDefault="00000000">
            <w:pPr>
              <w:spacing w:before="40" w:after="40"/>
            </w:pPr>
            <w:r>
              <w:rPr>
                <w:sz w:val="20"/>
              </w:rPr>
              <w:t>180</w:t>
            </w:r>
          </w:p>
        </w:tc>
        <w:tc>
          <w:tcPr>
            <w:tcW w:w="1872" w:type="dxa"/>
          </w:tcPr>
          <w:p w14:paraId="04440072" w14:textId="77777777" w:rsidR="00306B8B" w:rsidRDefault="00000000">
            <w:pPr>
              <w:spacing w:before="40" w:after="40"/>
            </w:pPr>
            <w:r>
              <w:rPr>
                <w:sz w:val="20"/>
              </w:rPr>
              <w:t>180</w:t>
            </w:r>
          </w:p>
        </w:tc>
        <w:tc>
          <w:tcPr>
            <w:tcW w:w="1872" w:type="dxa"/>
          </w:tcPr>
          <w:p w14:paraId="3FD1C78B" w14:textId="77777777" w:rsidR="00306B8B" w:rsidRDefault="00000000">
            <w:pPr>
              <w:spacing w:before="40" w:after="40"/>
            </w:pPr>
            <w:r>
              <w:rPr>
                <w:sz w:val="20"/>
              </w:rPr>
              <w:t>180</w:t>
            </w:r>
          </w:p>
        </w:tc>
      </w:tr>
      <w:tr w:rsidR="00306B8B" w14:paraId="44D3CAF0" w14:textId="77777777">
        <w:trPr>
          <w:jc w:val="center"/>
        </w:trPr>
        <w:tc>
          <w:tcPr>
            <w:tcW w:w="3168" w:type="dxa"/>
            <w:shd w:val="clear" w:color="auto" w:fill="F7F9FC"/>
          </w:tcPr>
          <w:p w14:paraId="680429DB" w14:textId="77777777" w:rsidR="00306B8B" w:rsidRDefault="00000000">
            <w:pPr>
              <w:spacing w:before="40" w:after="40"/>
            </w:pPr>
            <w:r>
              <w:rPr>
                <w:sz w:val="20"/>
              </w:rPr>
              <w:t>NextIQ-assisted WorkItems / agent</w:t>
            </w:r>
          </w:p>
        </w:tc>
        <w:tc>
          <w:tcPr>
            <w:tcW w:w="1872" w:type="dxa"/>
            <w:shd w:val="clear" w:color="auto" w:fill="F7F9FC"/>
          </w:tcPr>
          <w:p w14:paraId="02C6A47C" w14:textId="77777777" w:rsidR="00306B8B" w:rsidRDefault="00000000">
            <w:pPr>
              <w:spacing w:before="40" w:after="40"/>
            </w:pPr>
            <w:r>
              <w:rPr>
                <w:sz w:val="20"/>
              </w:rPr>
              <w:t>45</w:t>
            </w:r>
          </w:p>
        </w:tc>
        <w:tc>
          <w:tcPr>
            <w:tcW w:w="1872" w:type="dxa"/>
            <w:shd w:val="clear" w:color="auto" w:fill="F7F9FC"/>
          </w:tcPr>
          <w:p w14:paraId="19A0C812" w14:textId="77777777" w:rsidR="00306B8B" w:rsidRDefault="00000000">
            <w:pPr>
              <w:spacing w:before="40" w:after="40"/>
            </w:pPr>
            <w:r>
              <w:rPr>
                <w:sz w:val="20"/>
              </w:rPr>
              <w:t>90</w:t>
            </w:r>
          </w:p>
        </w:tc>
        <w:tc>
          <w:tcPr>
            <w:tcW w:w="1872" w:type="dxa"/>
            <w:shd w:val="clear" w:color="auto" w:fill="F7F9FC"/>
          </w:tcPr>
          <w:p w14:paraId="482815A9" w14:textId="77777777" w:rsidR="00306B8B" w:rsidRDefault="00000000">
            <w:pPr>
              <w:spacing w:before="40" w:after="40"/>
            </w:pPr>
            <w:r>
              <w:rPr>
                <w:sz w:val="20"/>
              </w:rPr>
              <w:t>135</w:t>
            </w:r>
          </w:p>
        </w:tc>
      </w:tr>
      <w:tr w:rsidR="00306B8B" w14:paraId="181A72AC" w14:textId="77777777">
        <w:trPr>
          <w:jc w:val="center"/>
        </w:trPr>
        <w:tc>
          <w:tcPr>
            <w:tcW w:w="3168" w:type="dxa"/>
          </w:tcPr>
          <w:p w14:paraId="0C1D2B2A" w14:textId="77777777" w:rsidR="00306B8B" w:rsidRDefault="00000000">
            <w:pPr>
              <w:spacing w:before="40" w:after="40"/>
            </w:pPr>
            <w:r>
              <w:rPr>
                <w:sz w:val="20"/>
              </w:rPr>
              <w:t>Total NextIQ WorkItems / month</w:t>
            </w:r>
          </w:p>
        </w:tc>
        <w:tc>
          <w:tcPr>
            <w:tcW w:w="1872" w:type="dxa"/>
          </w:tcPr>
          <w:p w14:paraId="560D92CB" w14:textId="77777777" w:rsidR="00306B8B" w:rsidRDefault="00000000">
            <w:pPr>
              <w:spacing w:before="40" w:after="40"/>
            </w:pPr>
            <w:r>
              <w:rPr>
                <w:sz w:val="20"/>
              </w:rPr>
              <w:t>13,500</w:t>
            </w:r>
          </w:p>
        </w:tc>
        <w:tc>
          <w:tcPr>
            <w:tcW w:w="1872" w:type="dxa"/>
          </w:tcPr>
          <w:p w14:paraId="61C559D9" w14:textId="77777777" w:rsidR="00306B8B" w:rsidRDefault="00000000">
            <w:pPr>
              <w:spacing w:before="40" w:after="40"/>
            </w:pPr>
            <w:r>
              <w:rPr>
                <w:sz w:val="20"/>
              </w:rPr>
              <w:t>27,000</w:t>
            </w:r>
          </w:p>
        </w:tc>
        <w:tc>
          <w:tcPr>
            <w:tcW w:w="1872" w:type="dxa"/>
          </w:tcPr>
          <w:p w14:paraId="6B14CD72" w14:textId="77777777" w:rsidR="00306B8B" w:rsidRDefault="00000000">
            <w:pPr>
              <w:spacing w:before="40" w:after="40"/>
            </w:pPr>
            <w:r>
              <w:rPr>
                <w:sz w:val="20"/>
              </w:rPr>
              <w:t>40,500</w:t>
            </w:r>
          </w:p>
        </w:tc>
      </w:tr>
      <w:tr w:rsidR="00306B8B" w14:paraId="3F12892D" w14:textId="77777777">
        <w:trPr>
          <w:jc w:val="center"/>
        </w:trPr>
        <w:tc>
          <w:tcPr>
            <w:tcW w:w="3168" w:type="dxa"/>
            <w:shd w:val="clear" w:color="auto" w:fill="F7F9FC"/>
          </w:tcPr>
          <w:p w14:paraId="49ADE54F" w14:textId="77777777" w:rsidR="00306B8B" w:rsidRDefault="00000000">
            <w:pPr>
              <w:spacing w:before="40" w:after="40"/>
            </w:pPr>
            <w:r>
              <w:rPr>
                <w:sz w:val="20"/>
              </w:rPr>
              <w:t>Revenue model</w:t>
            </w:r>
          </w:p>
        </w:tc>
        <w:tc>
          <w:tcPr>
            <w:tcW w:w="1872" w:type="dxa"/>
            <w:shd w:val="clear" w:color="auto" w:fill="F7F9FC"/>
          </w:tcPr>
          <w:p w14:paraId="2F42E3B6" w14:textId="77777777" w:rsidR="00306B8B" w:rsidRDefault="00000000">
            <w:pPr>
              <w:spacing w:before="40" w:after="40"/>
            </w:pPr>
            <w:r>
              <w:rPr>
                <w:sz w:val="20"/>
              </w:rPr>
              <w:t>Negotiated</w:t>
            </w:r>
          </w:p>
        </w:tc>
        <w:tc>
          <w:tcPr>
            <w:tcW w:w="1872" w:type="dxa"/>
            <w:shd w:val="clear" w:color="auto" w:fill="F7F9FC"/>
          </w:tcPr>
          <w:p w14:paraId="3426990E" w14:textId="77777777" w:rsidR="00306B8B" w:rsidRDefault="00000000">
            <w:pPr>
              <w:spacing w:before="40" w:after="40"/>
            </w:pPr>
            <w:r>
              <w:rPr>
                <w:sz w:val="20"/>
              </w:rPr>
              <w:t>Negotiated</w:t>
            </w:r>
          </w:p>
        </w:tc>
        <w:tc>
          <w:tcPr>
            <w:tcW w:w="1872" w:type="dxa"/>
            <w:shd w:val="clear" w:color="auto" w:fill="F7F9FC"/>
          </w:tcPr>
          <w:p w14:paraId="47CA830E" w14:textId="77777777" w:rsidR="00306B8B" w:rsidRDefault="00000000">
            <w:pPr>
              <w:spacing w:before="40" w:after="40"/>
            </w:pPr>
            <w:r>
              <w:rPr>
                <w:sz w:val="20"/>
              </w:rPr>
              <w:t>Negotiated</w:t>
            </w:r>
          </w:p>
        </w:tc>
      </w:tr>
      <w:tr w:rsidR="00306B8B" w14:paraId="76E71459" w14:textId="77777777">
        <w:trPr>
          <w:jc w:val="center"/>
        </w:trPr>
        <w:tc>
          <w:tcPr>
            <w:tcW w:w="3168" w:type="dxa"/>
          </w:tcPr>
          <w:p w14:paraId="45255C10" w14:textId="77777777" w:rsidR="00306B8B" w:rsidRDefault="00000000">
            <w:pPr>
              <w:spacing w:before="40" w:after="40"/>
            </w:pPr>
            <w:r>
              <w:rPr>
                <w:sz w:val="20"/>
              </w:rPr>
              <w:t>At $0.15 negotiated rate</w:t>
            </w:r>
          </w:p>
        </w:tc>
        <w:tc>
          <w:tcPr>
            <w:tcW w:w="1872" w:type="dxa"/>
          </w:tcPr>
          <w:p w14:paraId="4549AE0D" w14:textId="77777777" w:rsidR="00306B8B" w:rsidRDefault="00000000">
            <w:pPr>
              <w:spacing w:before="40" w:after="40"/>
            </w:pPr>
            <w:r>
              <w:rPr>
                <w:sz w:val="20"/>
              </w:rPr>
              <w:t>$2,025/mo</w:t>
            </w:r>
          </w:p>
        </w:tc>
        <w:tc>
          <w:tcPr>
            <w:tcW w:w="1872" w:type="dxa"/>
          </w:tcPr>
          <w:p w14:paraId="36A6F334" w14:textId="77777777" w:rsidR="00306B8B" w:rsidRDefault="00000000">
            <w:pPr>
              <w:spacing w:before="40" w:after="40"/>
            </w:pPr>
            <w:r>
              <w:rPr>
                <w:sz w:val="20"/>
              </w:rPr>
              <w:t>$4,050/mo</w:t>
            </w:r>
          </w:p>
        </w:tc>
        <w:tc>
          <w:tcPr>
            <w:tcW w:w="1872" w:type="dxa"/>
          </w:tcPr>
          <w:p w14:paraId="3DCCDA7F" w14:textId="77777777" w:rsidR="00306B8B" w:rsidRDefault="00000000">
            <w:pPr>
              <w:spacing w:before="40" w:after="40"/>
            </w:pPr>
            <w:r>
              <w:rPr>
                <w:sz w:val="20"/>
              </w:rPr>
              <w:t>$6,075/mo</w:t>
            </w:r>
          </w:p>
        </w:tc>
      </w:tr>
      <w:tr w:rsidR="00306B8B" w14:paraId="1F2CAA43" w14:textId="77777777">
        <w:trPr>
          <w:jc w:val="center"/>
        </w:trPr>
        <w:tc>
          <w:tcPr>
            <w:tcW w:w="3168" w:type="dxa"/>
            <w:shd w:val="clear" w:color="auto" w:fill="F7F9FC"/>
          </w:tcPr>
          <w:p w14:paraId="1A048ED9" w14:textId="77777777" w:rsidR="00306B8B" w:rsidRDefault="00000000">
            <w:pPr>
              <w:spacing w:before="40" w:after="40"/>
            </w:pPr>
            <w:r>
              <w:rPr>
                <w:sz w:val="20"/>
              </w:rPr>
              <w:t>Annual revenue (at $0.15)</w:t>
            </w:r>
          </w:p>
        </w:tc>
        <w:tc>
          <w:tcPr>
            <w:tcW w:w="1872" w:type="dxa"/>
            <w:shd w:val="clear" w:color="auto" w:fill="F7F9FC"/>
          </w:tcPr>
          <w:p w14:paraId="3BE8DFB1" w14:textId="77777777" w:rsidR="00306B8B" w:rsidRDefault="00000000">
            <w:pPr>
              <w:spacing w:before="40" w:after="40"/>
            </w:pPr>
            <w:r>
              <w:rPr>
                <w:sz w:val="20"/>
              </w:rPr>
              <w:t>$24,300</w:t>
            </w:r>
          </w:p>
        </w:tc>
        <w:tc>
          <w:tcPr>
            <w:tcW w:w="1872" w:type="dxa"/>
            <w:shd w:val="clear" w:color="auto" w:fill="F7F9FC"/>
          </w:tcPr>
          <w:p w14:paraId="6FDA605D" w14:textId="77777777" w:rsidR="00306B8B" w:rsidRDefault="00000000">
            <w:pPr>
              <w:spacing w:before="40" w:after="40"/>
            </w:pPr>
            <w:r>
              <w:rPr>
                <w:sz w:val="20"/>
              </w:rPr>
              <w:t>$48,600</w:t>
            </w:r>
          </w:p>
        </w:tc>
        <w:tc>
          <w:tcPr>
            <w:tcW w:w="1872" w:type="dxa"/>
            <w:shd w:val="clear" w:color="auto" w:fill="F7F9FC"/>
          </w:tcPr>
          <w:p w14:paraId="27AFD289" w14:textId="77777777" w:rsidR="00306B8B" w:rsidRDefault="00000000">
            <w:pPr>
              <w:spacing w:before="40" w:after="40"/>
            </w:pPr>
            <w:r>
              <w:rPr>
                <w:sz w:val="20"/>
              </w:rPr>
              <w:t>$72,900</w:t>
            </w:r>
          </w:p>
        </w:tc>
      </w:tr>
    </w:tbl>
    <w:p w14:paraId="0F8C93AD" w14:textId="77777777" w:rsidR="00306B8B" w:rsidRDefault="00306B8B"/>
    <w:p w14:paraId="1F0A0454" w14:textId="77777777" w:rsidR="00306B8B" w:rsidRDefault="00000000">
      <w:pPr>
        <w:pStyle w:val="Heading1"/>
      </w:pPr>
      <w:r>
        <w:t>11. Success Metrics &amp; KPIs</w:t>
      </w:r>
    </w:p>
    <w:p w14:paraId="5E54D1FF" w14:textId="77777777" w:rsidR="00306B8B" w:rsidRDefault="00306B8B">
      <w:pPr>
        <w:pBdr>
          <w:bottom w:val="single" w:sz="8" w:space="1" w:color="0062B8"/>
        </w:pBdr>
        <w:spacing w:after="160"/>
      </w:pPr>
    </w:p>
    <w:tbl>
      <w:tblPr>
        <w:tblStyle w:val="TableGrid"/>
        <w:tblW w:w="0" w:type="auto"/>
        <w:jc w:val="center"/>
        <w:tblLook w:val="04A0" w:firstRow="1" w:lastRow="0" w:firstColumn="1" w:lastColumn="0" w:noHBand="0" w:noVBand="1"/>
      </w:tblPr>
      <w:tblGrid>
        <w:gridCol w:w="1728"/>
        <w:gridCol w:w="3600"/>
        <w:gridCol w:w="2160"/>
        <w:gridCol w:w="1440"/>
      </w:tblGrid>
      <w:tr w:rsidR="00306B8B" w14:paraId="10A2292D" w14:textId="77777777">
        <w:trPr>
          <w:jc w:val="center"/>
        </w:trPr>
        <w:tc>
          <w:tcPr>
            <w:tcW w:w="1728" w:type="dxa"/>
            <w:shd w:val="clear" w:color="auto" w:fill="0062B8"/>
          </w:tcPr>
          <w:p w14:paraId="7709086A" w14:textId="77777777" w:rsidR="00306B8B" w:rsidRDefault="00000000">
            <w:pPr>
              <w:spacing w:before="40" w:after="40"/>
            </w:pPr>
            <w:r>
              <w:rPr>
                <w:b/>
                <w:color w:val="FFFFFF"/>
                <w:sz w:val="20"/>
              </w:rPr>
              <w:t>Category</w:t>
            </w:r>
          </w:p>
        </w:tc>
        <w:tc>
          <w:tcPr>
            <w:tcW w:w="3600" w:type="dxa"/>
            <w:shd w:val="clear" w:color="auto" w:fill="0062B8"/>
          </w:tcPr>
          <w:p w14:paraId="3094B01D" w14:textId="77777777" w:rsidR="00306B8B" w:rsidRDefault="00000000">
            <w:pPr>
              <w:spacing w:before="40" w:after="40"/>
            </w:pPr>
            <w:r>
              <w:rPr>
                <w:b/>
                <w:color w:val="FFFFFF"/>
                <w:sz w:val="20"/>
              </w:rPr>
              <w:t>Metric</w:t>
            </w:r>
          </w:p>
        </w:tc>
        <w:tc>
          <w:tcPr>
            <w:tcW w:w="2160" w:type="dxa"/>
            <w:shd w:val="clear" w:color="auto" w:fill="0062B8"/>
          </w:tcPr>
          <w:p w14:paraId="533507B3" w14:textId="77777777" w:rsidR="00306B8B" w:rsidRDefault="00000000">
            <w:pPr>
              <w:spacing w:before="40" w:after="40"/>
            </w:pPr>
            <w:r>
              <w:rPr>
                <w:b/>
                <w:color w:val="FFFFFF"/>
                <w:sz w:val="20"/>
              </w:rPr>
              <w:t>Target (90 days post-launch)</w:t>
            </w:r>
          </w:p>
        </w:tc>
        <w:tc>
          <w:tcPr>
            <w:tcW w:w="1440" w:type="dxa"/>
            <w:shd w:val="clear" w:color="auto" w:fill="0062B8"/>
          </w:tcPr>
          <w:p w14:paraId="34753C96" w14:textId="77777777" w:rsidR="00306B8B" w:rsidRDefault="00000000">
            <w:pPr>
              <w:spacing w:before="40" w:after="40"/>
            </w:pPr>
            <w:r>
              <w:rPr>
                <w:b/>
                <w:color w:val="FFFFFF"/>
                <w:sz w:val="20"/>
              </w:rPr>
              <w:t>Owner</w:t>
            </w:r>
          </w:p>
        </w:tc>
      </w:tr>
      <w:tr w:rsidR="00306B8B" w14:paraId="411B26BB" w14:textId="77777777">
        <w:trPr>
          <w:jc w:val="center"/>
        </w:trPr>
        <w:tc>
          <w:tcPr>
            <w:tcW w:w="1728" w:type="dxa"/>
          </w:tcPr>
          <w:p w14:paraId="38125F4B" w14:textId="77777777" w:rsidR="00306B8B" w:rsidRDefault="00000000">
            <w:pPr>
              <w:spacing w:before="40" w:after="40"/>
            </w:pPr>
            <w:r>
              <w:rPr>
                <w:sz w:val="20"/>
              </w:rPr>
              <w:t>Adoption</w:t>
            </w:r>
          </w:p>
        </w:tc>
        <w:tc>
          <w:tcPr>
            <w:tcW w:w="3600" w:type="dxa"/>
          </w:tcPr>
          <w:p w14:paraId="33DE7FB6" w14:textId="77777777" w:rsidR="00306B8B" w:rsidRDefault="00000000">
            <w:pPr>
              <w:spacing w:before="40" w:after="40"/>
            </w:pPr>
            <w:r>
              <w:rPr>
                <w:sz w:val="20"/>
              </w:rPr>
              <w:t>% of provisioned agents who used NextIQ at least once</w:t>
            </w:r>
          </w:p>
        </w:tc>
        <w:tc>
          <w:tcPr>
            <w:tcW w:w="2160" w:type="dxa"/>
          </w:tcPr>
          <w:p w14:paraId="79D63D2F" w14:textId="77777777" w:rsidR="00306B8B" w:rsidRDefault="00000000">
            <w:pPr>
              <w:spacing w:before="40" w:after="40"/>
            </w:pPr>
            <w:r>
              <w:rPr>
                <w:sz w:val="20"/>
              </w:rPr>
              <w:t>≥ 60%</w:t>
            </w:r>
          </w:p>
        </w:tc>
        <w:tc>
          <w:tcPr>
            <w:tcW w:w="1440" w:type="dxa"/>
          </w:tcPr>
          <w:p w14:paraId="2AF62CA3" w14:textId="77777777" w:rsidR="00306B8B" w:rsidRDefault="00000000">
            <w:pPr>
              <w:spacing w:before="40" w:after="40"/>
            </w:pPr>
            <w:r>
              <w:rPr>
                <w:sz w:val="20"/>
              </w:rPr>
              <w:t>Product</w:t>
            </w:r>
          </w:p>
        </w:tc>
      </w:tr>
      <w:tr w:rsidR="00306B8B" w14:paraId="635C8667" w14:textId="77777777">
        <w:trPr>
          <w:jc w:val="center"/>
        </w:trPr>
        <w:tc>
          <w:tcPr>
            <w:tcW w:w="1728" w:type="dxa"/>
            <w:shd w:val="clear" w:color="auto" w:fill="F7F9FC"/>
          </w:tcPr>
          <w:p w14:paraId="49A9B2A5" w14:textId="77777777" w:rsidR="00306B8B" w:rsidRDefault="00000000">
            <w:pPr>
              <w:spacing w:before="40" w:after="40"/>
            </w:pPr>
            <w:r>
              <w:rPr>
                <w:sz w:val="20"/>
              </w:rPr>
              <w:t>Adoption</w:t>
            </w:r>
          </w:p>
        </w:tc>
        <w:tc>
          <w:tcPr>
            <w:tcW w:w="3600" w:type="dxa"/>
            <w:shd w:val="clear" w:color="auto" w:fill="F7F9FC"/>
          </w:tcPr>
          <w:p w14:paraId="0E372E33" w14:textId="77777777" w:rsidR="00306B8B" w:rsidRDefault="00000000">
            <w:pPr>
              <w:spacing w:before="40" w:after="40"/>
            </w:pPr>
            <w:r>
              <w:rPr>
                <w:sz w:val="20"/>
              </w:rPr>
              <w:t>% of total WorkItems that are NextIQ-assisted</w:t>
            </w:r>
          </w:p>
        </w:tc>
        <w:tc>
          <w:tcPr>
            <w:tcW w:w="2160" w:type="dxa"/>
            <w:shd w:val="clear" w:color="auto" w:fill="F7F9FC"/>
          </w:tcPr>
          <w:p w14:paraId="75F40E3A" w14:textId="77777777" w:rsidR="00306B8B" w:rsidRDefault="00000000">
            <w:pPr>
              <w:spacing w:before="40" w:after="40"/>
            </w:pPr>
            <w:r>
              <w:rPr>
                <w:sz w:val="20"/>
              </w:rPr>
              <w:t>≥ 25%</w:t>
            </w:r>
          </w:p>
        </w:tc>
        <w:tc>
          <w:tcPr>
            <w:tcW w:w="1440" w:type="dxa"/>
            <w:shd w:val="clear" w:color="auto" w:fill="F7F9FC"/>
          </w:tcPr>
          <w:p w14:paraId="2ED2ADA6" w14:textId="77777777" w:rsidR="00306B8B" w:rsidRDefault="00000000">
            <w:pPr>
              <w:spacing w:before="40" w:after="40"/>
            </w:pPr>
            <w:r>
              <w:rPr>
                <w:sz w:val="20"/>
              </w:rPr>
              <w:t>Product</w:t>
            </w:r>
          </w:p>
        </w:tc>
      </w:tr>
      <w:tr w:rsidR="00306B8B" w14:paraId="18A63601" w14:textId="77777777">
        <w:trPr>
          <w:jc w:val="center"/>
        </w:trPr>
        <w:tc>
          <w:tcPr>
            <w:tcW w:w="1728" w:type="dxa"/>
          </w:tcPr>
          <w:p w14:paraId="6F9D1A19" w14:textId="77777777" w:rsidR="00306B8B" w:rsidRDefault="00000000">
            <w:pPr>
              <w:spacing w:before="40" w:after="40"/>
            </w:pPr>
            <w:r>
              <w:rPr>
                <w:sz w:val="20"/>
              </w:rPr>
              <w:t>Adoption</w:t>
            </w:r>
          </w:p>
        </w:tc>
        <w:tc>
          <w:tcPr>
            <w:tcW w:w="3600" w:type="dxa"/>
          </w:tcPr>
          <w:p w14:paraId="78FF1482" w14:textId="77777777" w:rsidR="00306B8B" w:rsidRDefault="00000000">
            <w:pPr>
              <w:spacing w:before="40" w:after="40"/>
            </w:pPr>
            <w:r>
              <w:rPr>
                <w:sz w:val="20"/>
              </w:rPr>
              <w:t>T&amp;S add-on attach rate (Launch + Grow accounts)</w:t>
            </w:r>
          </w:p>
        </w:tc>
        <w:tc>
          <w:tcPr>
            <w:tcW w:w="2160" w:type="dxa"/>
          </w:tcPr>
          <w:p w14:paraId="6CC2C0ED" w14:textId="77777777" w:rsidR="00306B8B" w:rsidRDefault="00000000">
            <w:pPr>
              <w:spacing w:before="40" w:after="40"/>
            </w:pPr>
            <w:r>
              <w:rPr>
                <w:sz w:val="20"/>
              </w:rPr>
              <w:t>≥ 30%</w:t>
            </w:r>
          </w:p>
        </w:tc>
        <w:tc>
          <w:tcPr>
            <w:tcW w:w="1440" w:type="dxa"/>
          </w:tcPr>
          <w:p w14:paraId="06702E20" w14:textId="77777777" w:rsidR="00306B8B" w:rsidRDefault="00000000">
            <w:pPr>
              <w:spacing w:before="40" w:after="40"/>
            </w:pPr>
            <w:r>
              <w:rPr>
                <w:sz w:val="20"/>
              </w:rPr>
              <w:t>GTM</w:t>
            </w:r>
          </w:p>
        </w:tc>
      </w:tr>
      <w:tr w:rsidR="00306B8B" w14:paraId="54B158F4" w14:textId="77777777">
        <w:trPr>
          <w:jc w:val="center"/>
        </w:trPr>
        <w:tc>
          <w:tcPr>
            <w:tcW w:w="1728" w:type="dxa"/>
            <w:shd w:val="clear" w:color="auto" w:fill="F7F9FC"/>
          </w:tcPr>
          <w:p w14:paraId="3B727691" w14:textId="77777777" w:rsidR="00306B8B" w:rsidRDefault="00000000">
            <w:pPr>
              <w:spacing w:before="40" w:after="40"/>
            </w:pPr>
            <w:r>
              <w:rPr>
                <w:sz w:val="20"/>
              </w:rPr>
              <w:t>Revenue</w:t>
            </w:r>
          </w:p>
        </w:tc>
        <w:tc>
          <w:tcPr>
            <w:tcW w:w="3600" w:type="dxa"/>
            <w:shd w:val="clear" w:color="auto" w:fill="F7F9FC"/>
          </w:tcPr>
          <w:p w14:paraId="313B66FA" w14:textId="77777777" w:rsidR="00306B8B" w:rsidRDefault="00000000">
            <w:pPr>
              <w:spacing w:before="40" w:after="40"/>
            </w:pPr>
            <w:r>
              <w:rPr>
                <w:sz w:val="20"/>
              </w:rPr>
              <w:t>NextIQ overage revenue per account (Grow SKU avg)</w:t>
            </w:r>
          </w:p>
        </w:tc>
        <w:tc>
          <w:tcPr>
            <w:tcW w:w="2160" w:type="dxa"/>
            <w:shd w:val="clear" w:color="auto" w:fill="F7F9FC"/>
          </w:tcPr>
          <w:p w14:paraId="4EEA578A" w14:textId="77777777" w:rsidR="00306B8B" w:rsidRDefault="00000000">
            <w:pPr>
              <w:spacing w:before="40" w:after="40"/>
            </w:pPr>
            <w:r>
              <w:rPr>
                <w:sz w:val="20"/>
              </w:rPr>
              <w:t>≥ $150/month</w:t>
            </w:r>
          </w:p>
        </w:tc>
        <w:tc>
          <w:tcPr>
            <w:tcW w:w="1440" w:type="dxa"/>
            <w:shd w:val="clear" w:color="auto" w:fill="F7F9FC"/>
          </w:tcPr>
          <w:p w14:paraId="0F2D375B" w14:textId="77777777" w:rsidR="00306B8B" w:rsidRDefault="00000000">
            <w:pPr>
              <w:spacing w:before="40" w:after="40"/>
            </w:pPr>
            <w:r>
              <w:rPr>
                <w:sz w:val="20"/>
              </w:rPr>
              <w:t>Finance</w:t>
            </w:r>
          </w:p>
        </w:tc>
      </w:tr>
      <w:tr w:rsidR="00306B8B" w14:paraId="310EEC93" w14:textId="77777777">
        <w:trPr>
          <w:jc w:val="center"/>
        </w:trPr>
        <w:tc>
          <w:tcPr>
            <w:tcW w:w="1728" w:type="dxa"/>
          </w:tcPr>
          <w:p w14:paraId="32AE59A4" w14:textId="77777777" w:rsidR="00306B8B" w:rsidRDefault="00000000">
            <w:pPr>
              <w:spacing w:before="40" w:after="40"/>
            </w:pPr>
            <w:r>
              <w:rPr>
                <w:sz w:val="20"/>
              </w:rPr>
              <w:t>Revenue</w:t>
            </w:r>
          </w:p>
        </w:tc>
        <w:tc>
          <w:tcPr>
            <w:tcW w:w="3600" w:type="dxa"/>
          </w:tcPr>
          <w:p w14:paraId="65B1A99D" w14:textId="77777777" w:rsidR="00306B8B" w:rsidRDefault="00000000">
            <w:pPr>
              <w:spacing w:before="40" w:after="40"/>
            </w:pPr>
            <w:r>
              <w:rPr>
                <w:sz w:val="20"/>
              </w:rPr>
              <w:t>T&amp;S add-on revenue per account (where activated)</w:t>
            </w:r>
          </w:p>
        </w:tc>
        <w:tc>
          <w:tcPr>
            <w:tcW w:w="2160" w:type="dxa"/>
          </w:tcPr>
          <w:p w14:paraId="6BC4DF59" w14:textId="77777777" w:rsidR="00306B8B" w:rsidRDefault="00000000">
            <w:pPr>
              <w:spacing w:before="40" w:after="40"/>
            </w:pPr>
            <w:r>
              <w:rPr>
                <w:sz w:val="20"/>
              </w:rPr>
              <w:t>$10/month</w:t>
            </w:r>
          </w:p>
        </w:tc>
        <w:tc>
          <w:tcPr>
            <w:tcW w:w="1440" w:type="dxa"/>
          </w:tcPr>
          <w:p w14:paraId="7AB94813" w14:textId="77777777" w:rsidR="00306B8B" w:rsidRDefault="00000000">
            <w:pPr>
              <w:spacing w:before="40" w:after="40"/>
            </w:pPr>
            <w:r>
              <w:rPr>
                <w:sz w:val="20"/>
              </w:rPr>
              <w:t>Finance</w:t>
            </w:r>
          </w:p>
        </w:tc>
      </w:tr>
      <w:tr w:rsidR="00306B8B" w14:paraId="71970A01" w14:textId="77777777">
        <w:trPr>
          <w:jc w:val="center"/>
        </w:trPr>
        <w:tc>
          <w:tcPr>
            <w:tcW w:w="1728" w:type="dxa"/>
            <w:shd w:val="clear" w:color="auto" w:fill="F7F9FC"/>
          </w:tcPr>
          <w:p w14:paraId="24969DFE" w14:textId="77777777" w:rsidR="00306B8B" w:rsidRDefault="00000000">
            <w:pPr>
              <w:spacing w:before="40" w:after="40"/>
            </w:pPr>
            <w:r>
              <w:rPr>
                <w:sz w:val="20"/>
              </w:rPr>
              <w:t>Efficiency</w:t>
            </w:r>
          </w:p>
        </w:tc>
        <w:tc>
          <w:tcPr>
            <w:tcW w:w="3600" w:type="dxa"/>
            <w:shd w:val="clear" w:color="auto" w:fill="F7F9FC"/>
          </w:tcPr>
          <w:p w14:paraId="4137E3E7" w14:textId="77777777" w:rsidR="00306B8B" w:rsidRDefault="00000000">
            <w:pPr>
              <w:spacing w:before="40" w:after="40"/>
            </w:pPr>
            <w:r>
              <w:rPr>
                <w:sz w:val="20"/>
              </w:rPr>
              <w:t>AHT reduction for NextIQ-assisted conversations</w:t>
            </w:r>
          </w:p>
        </w:tc>
        <w:tc>
          <w:tcPr>
            <w:tcW w:w="2160" w:type="dxa"/>
            <w:shd w:val="clear" w:color="auto" w:fill="F7F9FC"/>
          </w:tcPr>
          <w:p w14:paraId="182EEB77" w14:textId="77777777" w:rsidR="00306B8B" w:rsidRDefault="00000000">
            <w:pPr>
              <w:spacing w:before="40" w:after="40"/>
            </w:pPr>
            <w:r>
              <w:rPr>
                <w:sz w:val="20"/>
              </w:rPr>
              <w:t>≥ 20%</w:t>
            </w:r>
          </w:p>
        </w:tc>
        <w:tc>
          <w:tcPr>
            <w:tcW w:w="1440" w:type="dxa"/>
            <w:shd w:val="clear" w:color="auto" w:fill="F7F9FC"/>
          </w:tcPr>
          <w:p w14:paraId="5B0BDFD6" w14:textId="77777777" w:rsidR="00306B8B" w:rsidRDefault="00000000">
            <w:pPr>
              <w:spacing w:before="40" w:after="40"/>
            </w:pPr>
            <w:r>
              <w:rPr>
                <w:sz w:val="20"/>
              </w:rPr>
              <w:t>Product</w:t>
            </w:r>
          </w:p>
        </w:tc>
      </w:tr>
      <w:tr w:rsidR="00306B8B" w14:paraId="5DC5E8B4" w14:textId="77777777">
        <w:trPr>
          <w:jc w:val="center"/>
        </w:trPr>
        <w:tc>
          <w:tcPr>
            <w:tcW w:w="1728" w:type="dxa"/>
          </w:tcPr>
          <w:p w14:paraId="4A67AC78" w14:textId="77777777" w:rsidR="00306B8B" w:rsidRDefault="00000000">
            <w:pPr>
              <w:spacing w:before="40" w:after="40"/>
            </w:pPr>
            <w:r>
              <w:rPr>
                <w:sz w:val="20"/>
              </w:rPr>
              <w:t>Efficiency</w:t>
            </w:r>
          </w:p>
        </w:tc>
        <w:tc>
          <w:tcPr>
            <w:tcW w:w="3600" w:type="dxa"/>
          </w:tcPr>
          <w:p w14:paraId="065044D9" w14:textId="77777777" w:rsidR="00306B8B" w:rsidRDefault="00000000">
            <w:pPr>
              <w:spacing w:before="40" w:after="40"/>
            </w:pPr>
            <w:r>
              <w:rPr>
                <w:sz w:val="20"/>
              </w:rPr>
              <w:t>FCR improvement for NextIQ-assisted conversations</w:t>
            </w:r>
          </w:p>
        </w:tc>
        <w:tc>
          <w:tcPr>
            <w:tcW w:w="2160" w:type="dxa"/>
          </w:tcPr>
          <w:p w14:paraId="506DF6B9" w14:textId="77777777" w:rsidR="00306B8B" w:rsidRDefault="00000000">
            <w:pPr>
              <w:spacing w:before="40" w:after="40"/>
            </w:pPr>
            <w:r>
              <w:rPr>
                <w:sz w:val="20"/>
              </w:rPr>
              <w:t>≥ 10pp</w:t>
            </w:r>
          </w:p>
        </w:tc>
        <w:tc>
          <w:tcPr>
            <w:tcW w:w="1440" w:type="dxa"/>
          </w:tcPr>
          <w:p w14:paraId="259EF266" w14:textId="77777777" w:rsidR="00306B8B" w:rsidRDefault="00000000">
            <w:pPr>
              <w:spacing w:before="40" w:after="40"/>
            </w:pPr>
            <w:r>
              <w:rPr>
                <w:sz w:val="20"/>
              </w:rPr>
              <w:t>Product</w:t>
            </w:r>
          </w:p>
        </w:tc>
      </w:tr>
      <w:tr w:rsidR="00306B8B" w14:paraId="6EE3D532" w14:textId="77777777">
        <w:trPr>
          <w:jc w:val="center"/>
        </w:trPr>
        <w:tc>
          <w:tcPr>
            <w:tcW w:w="1728" w:type="dxa"/>
            <w:shd w:val="clear" w:color="auto" w:fill="F7F9FC"/>
          </w:tcPr>
          <w:p w14:paraId="0C7D1D55" w14:textId="77777777" w:rsidR="00306B8B" w:rsidRDefault="00000000">
            <w:pPr>
              <w:spacing w:before="40" w:after="40"/>
            </w:pPr>
            <w:r>
              <w:rPr>
                <w:sz w:val="20"/>
              </w:rPr>
              <w:t>Satisfaction</w:t>
            </w:r>
          </w:p>
        </w:tc>
        <w:tc>
          <w:tcPr>
            <w:tcW w:w="3600" w:type="dxa"/>
            <w:shd w:val="clear" w:color="auto" w:fill="F7F9FC"/>
          </w:tcPr>
          <w:p w14:paraId="36DAF47C" w14:textId="77777777" w:rsidR="00306B8B" w:rsidRDefault="00000000">
            <w:pPr>
              <w:spacing w:before="40" w:after="40"/>
            </w:pPr>
            <w:r>
              <w:rPr>
                <w:sz w:val="20"/>
              </w:rPr>
              <w:t>Agent NPS for NextIQ experience</w:t>
            </w:r>
          </w:p>
        </w:tc>
        <w:tc>
          <w:tcPr>
            <w:tcW w:w="2160" w:type="dxa"/>
            <w:shd w:val="clear" w:color="auto" w:fill="F7F9FC"/>
          </w:tcPr>
          <w:p w14:paraId="08E21224" w14:textId="77777777" w:rsidR="00306B8B" w:rsidRDefault="00000000">
            <w:pPr>
              <w:spacing w:before="40" w:after="40"/>
            </w:pPr>
            <w:r>
              <w:rPr>
                <w:sz w:val="20"/>
              </w:rPr>
              <w:t>≥ 40</w:t>
            </w:r>
          </w:p>
        </w:tc>
        <w:tc>
          <w:tcPr>
            <w:tcW w:w="1440" w:type="dxa"/>
            <w:shd w:val="clear" w:color="auto" w:fill="F7F9FC"/>
          </w:tcPr>
          <w:p w14:paraId="63DEA16E" w14:textId="77777777" w:rsidR="00306B8B" w:rsidRDefault="00000000">
            <w:pPr>
              <w:spacing w:before="40" w:after="40"/>
            </w:pPr>
            <w:r>
              <w:rPr>
                <w:sz w:val="20"/>
              </w:rPr>
              <w:t>Product</w:t>
            </w:r>
          </w:p>
        </w:tc>
      </w:tr>
      <w:tr w:rsidR="00306B8B" w14:paraId="363305CC" w14:textId="77777777">
        <w:trPr>
          <w:jc w:val="center"/>
        </w:trPr>
        <w:tc>
          <w:tcPr>
            <w:tcW w:w="1728" w:type="dxa"/>
          </w:tcPr>
          <w:p w14:paraId="3576D002" w14:textId="77777777" w:rsidR="00306B8B" w:rsidRDefault="00000000">
            <w:pPr>
              <w:spacing w:before="40" w:after="40"/>
            </w:pPr>
            <w:r>
              <w:rPr>
                <w:sz w:val="20"/>
              </w:rPr>
              <w:lastRenderedPageBreak/>
              <w:t>Unit Economics</w:t>
            </w:r>
          </w:p>
        </w:tc>
        <w:tc>
          <w:tcPr>
            <w:tcW w:w="3600" w:type="dxa"/>
          </w:tcPr>
          <w:p w14:paraId="2A16A555" w14:textId="77777777" w:rsidR="00306B8B" w:rsidRDefault="00000000">
            <w:pPr>
              <w:spacing w:before="40" w:after="40"/>
            </w:pPr>
            <w:r>
              <w:rPr>
                <w:sz w:val="20"/>
              </w:rPr>
              <w:t>Blended gross margin (Manual + Autopilot)</w:t>
            </w:r>
          </w:p>
        </w:tc>
        <w:tc>
          <w:tcPr>
            <w:tcW w:w="2160" w:type="dxa"/>
          </w:tcPr>
          <w:p w14:paraId="41D18818" w14:textId="77777777" w:rsidR="00306B8B" w:rsidRDefault="00000000">
            <w:pPr>
              <w:spacing w:before="40" w:after="40"/>
            </w:pPr>
            <w:r>
              <w:rPr>
                <w:sz w:val="20"/>
              </w:rPr>
              <w:t>≥ 38.7%</w:t>
            </w:r>
          </w:p>
        </w:tc>
        <w:tc>
          <w:tcPr>
            <w:tcW w:w="1440" w:type="dxa"/>
          </w:tcPr>
          <w:p w14:paraId="1E5ECEDF" w14:textId="77777777" w:rsidR="00306B8B" w:rsidRDefault="00000000">
            <w:pPr>
              <w:spacing w:before="40" w:after="40"/>
            </w:pPr>
            <w:r>
              <w:rPr>
                <w:sz w:val="20"/>
              </w:rPr>
              <w:t>Finance</w:t>
            </w:r>
          </w:p>
        </w:tc>
      </w:tr>
      <w:tr w:rsidR="00306B8B" w14:paraId="3450781E" w14:textId="77777777">
        <w:trPr>
          <w:jc w:val="center"/>
        </w:trPr>
        <w:tc>
          <w:tcPr>
            <w:tcW w:w="1728" w:type="dxa"/>
            <w:shd w:val="clear" w:color="auto" w:fill="F7F9FC"/>
          </w:tcPr>
          <w:p w14:paraId="5E723335" w14:textId="77777777" w:rsidR="00306B8B" w:rsidRDefault="00000000">
            <w:pPr>
              <w:spacing w:before="40" w:after="40"/>
            </w:pPr>
            <w:r>
              <w:rPr>
                <w:sz w:val="20"/>
              </w:rPr>
              <w:t>Unit Economics</w:t>
            </w:r>
          </w:p>
        </w:tc>
        <w:tc>
          <w:tcPr>
            <w:tcW w:w="3600" w:type="dxa"/>
            <w:shd w:val="clear" w:color="auto" w:fill="F7F9FC"/>
          </w:tcPr>
          <w:p w14:paraId="5E2358C3" w14:textId="77777777" w:rsidR="00306B8B" w:rsidRDefault="00000000">
            <w:pPr>
              <w:spacing w:before="40" w:after="40"/>
            </w:pPr>
            <w:r>
              <w:rPr>
                <w:sz w:val="20"/>
              </w:rPr>
              <w:t>LLM cost per conversation (trend)</w:t>
            </w:r>
          </w:p>
        </w:tc>
        <w:tc>
          <w:tcPr>
            <w:tcW w:w="2160" w:type="dxa"/>
            <w:shd w:val="clear" w:color="auto" w:fill="F7F9FC"/>
          </w:tcPr>
          <w:p w14:paraId="0D1108E2" w14:textId="77777777" w:rsidR="00306B8B" w:rsidRDefault="00000000">
            <w:pPr>
              <w:spacing w:before="40" w:after="40"/>
            </w:pPr>
            <w:r>
              <w:rPr>
                <w:sz w:val="20"/>
              </w:rPr>
              <w:t>Declining QoQ</w:t>
            </w:r>
          </w:p>
        </w:tc>
        <w:tc>
          <w:tcPr>
            <w:tcW w:w="1440" w:type="dxa"/>
            <w:shd w:val="clear" w:color="auto" w:fill="F7F9FC"/>
          </w:tcPr>
          <w:p w14:paraId="618E89FC" w14:textId="77777777" w:rsidR="00306B8B" w:rsidRDefault="00000000">
            <w:pPr>
              <w:spacing w:before="40" w:after="40"/>
            </w:pPr>
            <w:r>
              <w:rPr>
                <w:sz w:val="20"/>
              </w:rPr>
              <w:t>Engineering</w:t>
            </w:r>
          </w:p>
        </w:tc>
      </w:tr>
      <w:tr w:rsidR="00306B8B" w14:paraId="5A298986" w14:textId="77777777">
        <w:trPr>
          <w:jc w:val="center"/>
        </w:trPr>
        <w:tc>
          <w:tcPr>
            <w:tcW w:w="1728" w:type="dxa"/>
          </w:tcPr>
          <w:p w14:paraId="0E1CDC23" w14:textId="77777777" w:rsidR="00306B8B" w:rsidRDefault="00000000">
            <w:pPr>
              <w:spacing w:before="40" w:after="40"/>
            </w:pPr>
            <w:r>
              <w:rPr>
                <w:sz w:val="20"/>
              </w:rPr>
              <w:t>Billing</w:t>
            </w:r>
          </w:p>
        </w:tc>
        <w:tc>
          <w:tcPr>
            <w:tcW w:w="3600" w:type="dxa"/>
          </w:tcPr>
          <w:p w14:paraId="0435D7E7" w14:textId="77777777" w:rsidR="00306B8B" w:rsidRDefault="00000000">
            <w:pPr>
              <w:spacing w:before="40" w:after="40"/>
            </w:pPr>
            <w:r>
              <w:rPr>
                <w:sz w:val="20"/>
              </w:rPr>
              <w:t>Billing disputes as % of NextIQ invoices</w:t>
            </w:r>
          </w:p>
        </w:tc>
        <w:tc>
          <w:tcPr>
            <w:tcW w:w="2160" w:type="dxa"/>
          </w:tcPr>
          <w:p w14:paraId="20A85A57" w14:textId="77777777" w:rsidR="00306B8B" w:rsidRDefault="00000000">
            <w:pPr>
              <w:spacing w:before="40" w:after="40"/>
            </w:pPr>
            <w:r>
              <w:rPr>
                <w:sz w:val="20"/>
              </w:rPr>
              <w:t>&lt; 0.5%</w:t>
            </w:r>
          </w:p>
        </w:tc>
        <w:tc>
          <w:tcPr>
            <w:tcW w:w="1440" w:type="dxa"/>
          </w:tcPr>
          <w:p w14:paraId="759E6F87" w14:textId="77777777" w:rsidR="00306B8B" w:rsidRDefault="00000000">
            <w:pPr>
              <w:spacing w:before="40" w:after="40"/>
            </w:pPr>
            <w:r>
              <w:rPr>
                <w:sz w:val="20"/>
              </w:rPr>
              <w:t>Billing</w:t>
            </w:r>
          </w:p>
        </w:tc>
      </w:tr>
      <w:tr w:rsidR="00306B8B" w14:paraId="36F27239" w14:textId="77777777">
        <w:trPr>
          <w:jc w:val="center"/>
        </w:trPr>
        <w:tc>
          <w:tcPr>
            <w:tcW w:w="1728" w:type="dxa"/>
            <w:shd w:val="clear" w:color="auto" w:fill="F7F9FC"/>
          </w:tcPr>
          <w:p w14:paraId="068DC0B6" w14:textId="77777777" w:rsidR="00306B8B" w:rsidRDefault="00000000">
            <w:pPr>
              <w:spacing w:before="40" w:after="40"/>
            </w:pPr>
            <w:r>
              <w:rPr>
                <w:sz w:val="20"/>
              </w:rPr>
              <w:t>Billing</w:t>
            </w:r>
          </w:p>
        </w:tc>
        <w:tc>
          <w:tcPr>
            <w:tcW w:w="3600" w:type="dxa"/>
            <w:shd w:val="clear" w:color="auto" w:fill="F7F9FC"/>
          </w:tcPr>
          <w:p w14:paraId="0726B03B" w14:textId="77777777" w:rsidR="00306B8B" w:rsidRDefault="00000000">
            <w:pPr>
              <w:spacing w:before="40" w:after="40"/>
            </w:pPr>
            <w:r>
              <w:rPr>
                <w:sz w:val="20"/>
              </w:rPr>
              <w:t>Usage Table completeness</w:t>
            </w:r>
          </w:p>
        </w:tc>
        <w:tc>
          <w:tcPr>
            <w:tcW w:w="2160" w:type="dxa"/>
            <w:shd w:val="clear" w:color="auto" w:fill="F7F9FC"/>
          </w:tcPr>
          <w:p w14:paraId="72437E0E" w14:textId="77777777" w:rsidR="00306B8B" w:rsidRDefault="00000000">
            <w:pPr>
              <w:spacing w:before="40" w:after="40"/>
            </w:pPr>
            <w:r>
              <w:rPr>
                <w:sz w:val="20"/>
              </w:rPr>
              <w:t>≥ 99.5%</w:t>
            </w:r>
          </w:p>
        </w:tc>
        <w:tc>
          <w:tcPr>
            <w:tcW w:w="1440" w:type="dxa"/>
            <w:shd w:val="clear" w:color="auto" w:fill="F7F9FC"/>
          </w:tcPr>
          <w:p w14:paraId="2247C8E3" w14:textId="77777777" w:rsidR="00306B8B" w:rsidRDefault="00000000">
            <w:pPr>
              <w:spacing w:before="40" w:after="40"/>
            </w:pPr>
            <w:r>
              <w:rPr>
                <w:sz w:val="20"/>
              </w:rPr>
              <w:t>Engineering</w:t>
            </w:r>
          </w:p>
        </w:tc>
      </w:tr>
    </w:tbl>
    <w:p w14:paraId="0E14D2AC" w14:textId="77777777" w:rsidR="00306B8B" w:rsidRDefault="00306B8B"/>
    <w:p w14:paraId="4FE2BB6B" w14:textId="77777777" w:rsidR="00306B8B" w:rsidRDefault="00000000">
      <w:pPr>
        <w:pStyle w:val="Heading1"/>
      </w:pPr>
      <w:r>
        <w:t>12. FAQ &amp; Appendix</w:t>
      </w:r>
    </w:p>
    <w:p w14:paraId="483CD4C8" w14:textId="77777777" w:rsidR="00306B8B" w:rsidRDefault="00306B8B">
      <w:pPr>
        <w:pBdr>
          <w:bottom w:val="single" w:sz="8" w:space="1" w:color="0062B8"/>
        </w:pBdr>
        <w:spacing w:after="160"/>
      </w:pPr>
    </w:p>
    <w:p w14:paraId="60BBDF7C" w14:textId="77777777" w:rsidR="00306B8B" w:rsidRDefault="00000000">
      <w:pPr>
        <w:pStyle w:val="Heading2"/>
      </w:pPr>
      <w:r>
        <w:t>Frequently asked questions</w:t>
      </w:r>
    </w:p>
    <w:p w14:paraId="2279884B" w14:textId="77777777" w:rsidR="00306B8B" w:rsidRDefault="00000000">
      <w:r>
        <w:rPr>
          <w:b/>
        </w:rPr>
        <w:t>Q: Does a WorkItem count as a NextIQ unit even if the agent only opened the panel but didn't use any suggestions?</w:t>
      </w:r>
    </w:p>
    <w:p w14:paraId="2B6E5C78" w14:textId="77777777" w:rsidR="00306B8B" w:rsidRDefault="00000000">
      <w:r>
        <w:t>No. A NextIQ unit is consumed only when NextIQ's AI services are actually invoked — meaning the agent received a KB response, NBA suggestion, or Autopilot recommendation. Simply having the panel open does not trigger a billing event.</w:t>
      </w:r>
    </w:p>
    <w:p w14:paraId="43DE3C6A" w14:textId="77777777" w:rsidR="00306B8B" w:rsidRDefault="00000000">
      <w:r>
        <w:rPr>
          <w:b/>
        </w:rPr>
        <w:t>Q: If an agent handles a conversation in Autopilot mode and then switches to Manual mid-conversation, which mode is billed?</w:t>
      </w:r>
    </w:p>
    <w:p w14:paraId="3FC079A9" w14:textId="77777777" w:rsidR="00306B8B" w:rsidRDefault="00000000">
      <w:r>
        <w:t>The WorkItem is billed as a single unit at $0.20 regardless of mode switches. The Usage Table records the primary mode (the mode active when the first NextIQ invocation occurred). For margin analysis, mixed-mode sessions are categorized as Autopilot since the Autopilot engine was running for at least part of the session.</w:t>
      </w:r>
    </w:p>
    <w:p w14:paraId="5608295A" w14:textId="77777777" w:rsidR="00306B8B" w:rsidRDefault="00000000">
      <w:r>
        <w:rPr>
          <w:b/>
        </w:rPr>
        <w:t>Q: Can free units be shared between agents or rolled over to the next month?</w:t>
      </w:r>
    </w:p>
    <w:p w14:paraId="12273D30" w14:textId="77777777" w:rsidR="00306B8B" w:rsidRDefault="00000000">
      <w:r>
        <w:t>No. Free units are per agent seat, per billing cycle. They do not roll over and are not transferable. This ensures each agent has a predictable allocation and prevents a single heavy-usage agent from consuming the entire account's free pool.</w:t>
      </w:r>
    </w:p>
    <w:p w14:paraId="0663059A" w14:textId="77777777" w:rsidR="00306B8B" w:rsidRDefault="00000000">
      <w:r>
        <w:rPr>
          <w:b/>
        </w:rPr>
        <w:t>Q: What is the Coaching module's impact on cost?</w:t>
      </w:r>
    </w:p>
    <w:p w14:paraId="1FDA8A0A" w14:textId="77777777" w:rsidR="00306B8B" w:rsidRDefault="00000000">
      <w:r>
        <w:lastRenderedPageBreak/>
        <w:t>Coaching uses the same LLM inference pipeline as Autopilot. When both are enabled, the coaching rules are evaluated as part of the same inference call — adding zero incremental cost. The per-turn cost with Coaching enabled is $0.01978, identical to Autopilot alone.</w:t>
      </w:r>
    </w:p>
    <w:p w14:paraId="1DEE51BD" w14:textId="77777777" w:rsidR="00306B8B" w:rsidRDefault="00000000">
      <w:r>
        <w:rPr>
          <w:b/>
        </w:rPr>
        <w:t>Q: How does T&amp;S overage work exactly?</w:t>
      </w:r>
    </w:p>
    <w:p w14:paraId="5AC28AA9" w14:textId="77777777" w:rsidR="00306B8B" w:rsidRDefault="00000000">
      <w:r>
        <w:t>Each agent receives free T&amp;S units per billing cycle (50 on Launch, 200 on Grow). Once any agent's free units are exhausted, the account is charged a flat $10 add-on fee for unlimited T&amp;S usage for the remainder of the billing cycle. This is a one-time flat charge, not per-conversation.</w:t>
      </w:r>
    </w:p>
    <w:p w14:paraId="744E6EC7" w14:textId="77777777" w:rsidR="00306B8B" w:rsidRDefault="00000000">
      <w:r>
        <w:rPr>
          <w:b/>
        </w:rPr>
        <w:t>Q: What is the cost basis for the figures in this document?</w:t>
      </w:r>
    </w:p>
    <w:p w14:paraId="7FFCAC05" w14:textId="77777777" w:rsidR="00306B8B" w:rsidRDefault="00000000">
      <w:r>
        <w:t>All internal cost figures are based on production benchmarks using Gemini 2.5 Flash with a RAG pipeline (knowledge base retrieval + conversation context). Costs include LLM inference (input + output tokens), embedding generation for RAG, and tool execution overhead. T&amp;S costs include speech-to-text transcription and summarization model inference.</w:t>
      </w:r>
    </w:p>
    <w:p w14:paraId="1B603308" w14:textId="77777777" w:rsidR="00306B8B" w:rsidRDefault="00000000">
      <w:pPr>
        <w:pStyle w:val="Heading2"/>
      </w:pPr>
      <w:r>
        <w:t>Glossary</w:t>
      </w:r>
    </w:p>
    <w:tbl>
      <w:tblPr>
        <w:tblStyle w:val="TableGrid"/>
        <w:tblW w:w="0" w:type="auto"/>
        <w:jc w:val="center"/>
        <w:tblLook w:val="04A0" w:firstRow="1" w:lastRow="0" w:firstColumn="1" w:lastColumn="0" w:noHBand="0" w:noVBand="1"/>
      </w:tblPr>
      <w:tblGrid>
        <w:gridCol w:w="2160"/>
        <w:gridCol w:w="7200"/>
      </w:tblGrid>
      <w:tr w:rsidR="00306B8B" w14:paraId="24922142" w14:textId="77777777">
        <w:trPr>
          <w:jc w:val="center"/>
        </w:trPr>
        <w:tc>
          <w:tcPr>
            <w:tcW w:w="2160" w:type="dxa"/>
            <w:shd w:val="clear" w:color="auto" w:fill="0062B8"/>
          </w:tcPr>
          <w:p w14:paraId="54926D15" w14:textId="77777777" w:rsidR="00306B8B" w:rsidRDefault="00000000">
            <w:pPr>
              <w:spacing w:before="40" w:after="40"/>
            </w:pPr>
            <w:r>
              <w:rPr>
                <w:b/>
                <w:color w:val="FFFFFF"/>
                <w:sz w:val="20"/>
              </w:rPr>
              <w:t>Term</w:t>
            </w:r>
          </w:p>
        </w:tc>
        <w:tc>
          <w:tcPr>
            <w:tcW w:w="7200" w:type="dxa"/>
            <w:shd w:val="clear" w:color="auto" w:fill="0062B8"/>
          </w:tcPr>
          <w:p w14:paraId="106F9ACB" w14:textId="77777777" w:rsidR="00306B8B" w:rsidRDefault="00000000">
            <w:pPr>
              <w:spacing w:before="40" w:after="40"/>
            </w:pPr>
            <w:r>
              <w:rPr>
                <w:b/>
                <w:color w:val="FFFFFF"/>
                <w:sz w:val="20"/>
              </w:rPr>
              <w:t>Definition</w:t>
            </w:r>
          </w:p>
        </w:tc>
      </w:tr>
      <w:tr w:rsidR="00306B8B" w14:paraId="4A42251B" w14:textId="77777777">
        <w:trPr>
          <w:jc w:val="center"/>
        </w:trPr>
        <w:tc>
          <w:tcPr>
            <w:tcW w:w="2160" w:type="dxa"/>
          </w:tcPr>
          <w:p w14:paraId="1512ADB5" w14:textId="77777777" w:rsidR="00306B8B" w:rsidRDefault="00000000">
            <w:pPr>
              <w:spacing w:before="40" w:after="40"/>
            </w:pPr>
            <w:r>
              <w:rPr>
                <w:sz w:val="20"/>
              </w:rPr>
              <w:t>WorkItem</w:t>
            </w:r>
          </w:p>
        </w:tc>
        <w:tc>
          <w:tcPr>
            <w:tcW w:w="7200" w:type="dxa"/>
          </w:tcPr>
          <w:p w14:paraId="089EAC3C" w14:textId="77777777" w:rsidR="00306B8B" w:rsidRDefault="00000000">
            <w:pPr>
              <w:spacing w:before="40" w:after="40"/>
            </w:pPr>
            <w:r>
              <w:rPr>
                <w:sz w:val="20"/>
              </w:rPr>
              <w:t>A runtime session created when a customer initiates an interaction (inbound) or an agent initiates an outbound call. One WorkItem = one billing unit.</w:t>
            </w:r>
          </w:p>
        </w:tc>
      </w:tr>
      <w:tr w:rsidR="00306B8B" w14:paraId="2E0AA7DE" w14:textId="77777777">
        <w:trPr>
          <w:jc w:val="center"/>
        </w:trPr>
        <w:tc>
          <w:tcPr>
            <w:tcW w:w="2160" w:type="dxa"/>
            <w:shd w:val="clear" w:color="auto" w:fill="F7F9FC"/>
          </w:tcPr>
          <w:p w14:paraId="66965632" w14:textId="77777777" w:rsidR="00306B8B" w:rsidRDefault="00000000">
            <w:pPr>
              <w:spacing w:before="40" w:after="40"/>
            </w:pPr>
            <w:r>
              <w:rPr>
                <w:sz w:val="20"/>
              </w:rPr>
              <w:t>NBA</w:t>
            </w:r>
          </w:p>
        </w:tc>
        <w:tc>
          <w:tcPr>
            <w:tcW w:w="7200" w:type="dxa"/>
            <w:shd w:val="clear" w:color="auto" w:fill="F7F9FC"/>
          </w:tcPr>
          <w:p w14:paraId="3075B0C1" w14:textId="77777777" w:rsidR="00306B8B" w:rsidRDefault="00000000">
            <w:pPr>
              <w:spacing w:before="40" w:after="40"/>
            </w:pPr>
            <w:r>
              <w:rPr>
                <w:sz w:val="20"/>
              </w:rPr>
              <w:t>Next Best Action — an AI-recommended action for the agent (reply, tool execution, calendar invite, etc.)</w:t>
            </w:r>
          </w:p>
        </w:tc>
      </w:tr>
      <w:tr w:rsidR="00306B8B" w14:paraId="169A8340" w14:textId="77777777">
        <w:trPr>
          <w:jc w:val="center"/>
        </w:trPr>
        <w:tc>
          <w:tcPr>
            <w:tcW w:w="2160" w:type="dxa"/>
          </w:tcPr>
          <w:p w14:paraId="69D6BBA0" w14:textId="77777777" w:rsidR="00306B8B" w:rsidRDefault="00000000">
            <w:pPr>
              <w:spacing w:before="40" w:after="40"/>
            </w:pPr>
            <w:r>
              <w:rPr>
                <w:sz w:val="20"/>
              </w:rPr>
              <w:t>Autopilot</w:t>
            </w:r>
          </w:p>
        </w:tc>
        <w:tc>
          <w:tcPr>
            <w:tcW w:w="7200" w:type="dxa"/>
          </w:tcPr>
          <w:p w14:paraId="6DE8CA01" w14:textId="77777777" w:rsidR="00306B8B" w:rsidRDefault="00000000">
            <w:pPr>
              <w:spacing w:before="40" w:after="40"/>
            </w:pPr>
            <w:r>
              <w:rPr>
                <w:sz w:val="20"/>
              </w:rPr>
              <w:t>A NextIQ mode where the AI proactively selects and executes KB responses or NBAs with a countdown timer. Agent retains override control.</w:t>
            </w:r>
          </w:p>
        </w:tc>
      </w:tr>
      <w:tr w:rsidR="00306B8B" w14:paraId="733BF008" w14:textId="77777777">
        <w:trPr>
          <w:jc w:val="center"/>
        </w:trPr>
        <w:tc>
          <w:tcPr>
            <w:tcW w:w="2160" w:type="dxa"/>
            <w:shd w:val="clear" w:color="auto" w:fill="F7F9FC"/>
          </w:tcPr>
          <w:p w14:paraId="40A9DD88" w14:textId="77777777" w:rsidR="00306B8B" w:rsidRDefault="00000000">
            <w:pPr>
              <w:spacing w:before="40" w:after="40"/>
            </w:pPr>
            <w:r>
              <w:rPr>
                <w:sz w:val="20"/>
              </w:rPr>
              <w:t>KB Response</w:t>
            </w:r>
          </w:p>
        </w:tc>
        <w:tc>
          <w:tcPr>
            <w:tcW w:w="7200" w:type="dxa"/>
            <w:shd w:val="clear" w:color="auto" w:fill="F7F9FC"/>
          </w:tcPr>
          <w:p w14:paraId="4FA4757C" w14:textId="77777777" w:rsidR="00306B8B" w:rsidRDefault="00000000">
            <w:pPr>
              <w:spacing w:before="40" w:after="40"/>
            </w:pPr>
            <w:r>
              <w:rPr>
                <w:sz w:val="20"/>
              </w:rPr>
              <w:t>A knowledge base article or suggested answer retrieved by NextIQ's RAG pipeline in response to a customer query.</w:t>
            </w:r>
          </w:p>
        </w:tc>
      </w:tr>
      <w:tr w:rsidR="00306B8B" w14:paraId="4C73E370" w14:textId="77777777">
        <w:trPr>
          <w:jc w:val="center"/>
        </w:trPr>
        <w:tc>
          <w:tcPr>
            <w:tcW w:w="2160" w:type="dxa"/>
          </w:tcPr>
          <w:p w14:paraId="5D7468E0" w14:textId="77777777" w:rsidR="00306B8B" w:rsidRDefault="00000000">
            <w:pPr>
              <w:spacing w:before="40" w:after="40"/>
            </w:pPr>
            <w:r>
              <w:rPr>
                <w:sz w:val="20"/>
              </w:rPr>
              <w:t>Coaching Nudge</w:t>
            </w:r>
          </w:p>
        </w:tc>
        <w:tc>
          <w:tcPr>
            <w:tcW w:w="7200" w:type="dxa"/>
          </w:tcPr>
          <w:p w14:paraId="55E850E2" w14:textId="77777777" w:rsidR="00306B8B" w:rsidRDefault="00000000">
            <w:pPr>
              <w:spacing w:before="40" w:after="40"/>
            </w:pPr>
            <w:r>
              <w:rPr>
                <w:sz w:val="20"/>
              </w:rPr>
              <w:t>A real-time prompt shown to the agent when a coaching rule is triggered (e.g., "Verify customer identity before making account changes").</w:t>
            </w:r>
          </w:p>
        </w:tc>
      </w:tr>
      <w:tr w:rsidR="00306B8B" w14:paraId="1AAE65BA" w14:textId="77777777">
        <w:trPr>
          <w:jc w:val="center"/>
        </w:trPr>
        <w:tc>
          <w:tcPr>
            <w:tcW w:w="2160" w:type="dxa"/>
            <w:shd w:val="clear" w:color="auto" w:fill="F7F9FC"/>
          </w:tcPr>
          <w:p w14:paraId="14E92AC3" w14:textId="77777777" w:rsidR="00306B8B" w:rsidRDefault="00000000">
            <w:pPr>
              <w:spacing w:before="40" w:after="40"/>
            </w:pPr>
            <w:r>
              <w:rPr>
                <w:sz w:val="20"/>
              </w:rPr>
              <w:t>Actions Builder</w:t>
            </w:r>
          </w:p>
        </w:tc>
        <w:tc>
          <w:tcPr>
            <w:tcW w:w="7200" w:type="dxa"/>
            <w:shd w:val="clear" w:color="auto" w:fill="F7F9FC"/>
          </w:tcPr>
          <w:p w14:paraId="501A43F8" w14:textId="77777777" w:rsidR="00306B8B" w:rsidRDefault="00000000">
            <w:pPr>
              <w:spacing w:before="40" w:after="40"/>
            </w:pPr>
            <w:r>
              <w:rPr>
                <w:sz w:val="20"/>
              </w:rPr>
              <w:t>An admin-facing tool for creating and configuring the tools/functions that NextIQ's agentic engine can execute during conversations.</w:t>
            </w:r>
          </w:p>
        </w:tc>
      </w:tr>
      <w:tr w:rsidR="00306B8B" w14:paraId="1489D778" w14:textId="77777777">
        <w:trPr>
          <w:jc w:val="center"/>
        </w:trPr>
        <w:tc>
          <w:tcPr>
            <w:tcW w:w="2160" w:type="dxa"/>
          </w:tcPr>
          <w:p w14:paraId="2F8141E0" w14:textId="77777777" w:rsidR="00306B8B" w:rsidRDefault="00000000">
            <w:pPr>
              <w:spacing w:before="40" w:after="40"/>
            </w:pPr>
            <w:r>
              <w:rPr>
                <w:sz w:val="20"/>
              </w:rPr>
              <w:t>T&amp;S</w:t>
            </w:r>
          </w:p>
        </w:tc>
        <w:tc>
          <w:tcPr>
            <w:tcW w:w="7200" w:type="dxa"/>
          </w:tcPr>
          <w:p w14:paraId="0CC8F5C9" w14:textId="77777777" w:rsidR="00306B8B" w:rsidRDefault="00000000">
            <w:pPr>
              <w:spacing w:before="40" w:after="40"/>
            </w:pPr>
            <w:r>
              <w:rPr>
                <w:sz w:val="20"/>
              </w:rPr>
              <w:t>Transcription &amp; Summarization — a bundled add-on that generates real-time transcription and post-call summaries for voice and digital interactions.</w:t>
            </w:r>
          </w:p>
        </w:tc>
      </w:tr>
    </w:tbl>
    <w:p w14:paraId="071BD9F5" w14:textId="77777777" w:rsidR="00306B8B" w:rsidRDefault="00306B8B"/>
    <w:p w14:paraId="52854ACB" w14:textId="77777777" w:rsidR="00306B8B" w:rsidRDefault="00306B8B"/>
    <w:p w14:paraId="5E932FD3" w14:textId="77777777" w:rsidR="00306B8B" w:rsidRDefault="00306B8B">
      <w:pPr>
        <w:pBdr>
          <w:bottom w:val="single" w:sz="8" w:space="1" w:color="0062B8"/>
        </w:pBdr>
        <w:spacing w:after="160"/>
      </w:pPr>
    </w:p>
    <w:p w14:paraId="4F9EA8F0" w14:textId="77777777" w:rsidR="00306B8B" w:rsidRDefault="00000000">
      <w:pPr>
        <w:jc w:val="center"/>
      </w:pPr>
      <w:r>
        <w:rPr>
          <w:color w:val="6B7280"/>
          <w:sz w:val="18"/>
        </w:rPr>
        <w:t>Nextiva Confidential — NextIQ GTM &amp; Cost Economics Report — Feb 2026</w:t>
      </w:r>
    </w:p>
    <w:sectPr w:rsidR="00306B8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92411">
    <w:abstractNumId w:val="8"/>
  </w:num>
  <w:num w:numId="2" w16cid:durableId="2032412763">
    <w:abstractNumId w:val="6"/>
  </w:num>
  <w:num w:numId="3" w16cid:durableId="1307587531">
    <w:abstractNumId w:val="5"/>
  </w:num>
  <w:num w:numId="4" w16cid:durableId="940458809">
    <w:abstractNumId w:val="4"/>
  </w:num>
  <w:num w:numId="5" w16cid:durableId="1891645601">
    <w:abstractNumId w:val="7"/>
  </w:num>
  <w:num w:numId="6" w16cid:durableId="1191726802">
    <w:abstractNumId w:val="3"/>
  </w:num>
  <w:num w:numId="7" w16cid:durableId="331445916">
    <w:abstractNumId w:val="2"/>
  </w:num>
  <w:num w:numId="8" w16cid:durableId="1424258349">
    <w:abstractNumId w:val="1"/>
  </w:num>
  <w:num w:numId="9" w16cid:durableId="118293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B8B"/>
    <w:rsid w:val="00326F90"/>
    <w:rsid w:val="008C05F1"/>
    <w:rsid w:val="00961C08"/>
    <w:rsid w:val="00AA1D8D"/>
    <w:rsid w:val="00B47730"/>
    <w:rsid w:val="00BE7B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E8295"/>
  <w14:defaultImageDpi w14:val="300"/>
  <w15:docId w15:val="{19E223B3-D3EC-0543-8778-1EB1E3BC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Calibri" w:hAnsi="Calibri"/>
      <w:color w:val="1A1A2E"/>
    </w:rPr>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b/>
      <w:bCs/>
      <w:color w:val="0062B8"/>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b/>
      <w:bCs/>
      <w:color w:val="0062B8"/>
      <w:sz w:val="32"/>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0062B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18</Pages>
  <Words>3756</Words>
  <Characters>21559</Characters>
  <Application>Microsoft Office Word</Application>
  <DocSecurity>0</DocSecurity>
  <Lines>835</Lines>
  <Paragraphs>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Kumar Reddy Mosali</cp:lastModifiedBy>
  <cp:revision>2</cp:revision>
  <dcterms:created xsi:type="dcterms:W3CDTF">2013-12-23T23:15:00Z</dcterms:created>
  <dcterms:modified xsi:type="dcterms:W3CDTF">2026-03-04T17:06:00Z</dcterms:modified>
  <cp:category/>
</cp:coreProperties>
</file>