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blyjonesz1j" w:id="0"/>
      <w:bookmarkEnd w:id="0"/>
      <w:r w:rsidDel="00000000" w:rsidR="00000000" w:rsidRPr="00000000">
        <w:rPr>
          <w:b w:val="1"/>
          <w:bCs w:val="1"/>
          <w:sz w:val="46"/>
          <w:szCs w:val="46"/>
          <w:rtl w:val="0"/>
        </w:rPr>
        <w:t xml:space="preserve">About Us — WealthSpot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l2b4qv4cc0s" w:id="1"/>
      <w:bookmarkEnd w:id="1"/>
      <w:r w:rsidDel="00000000" w:rsidR="00000000" w:rsidRPr="00000000">
        <w:rPr>
          <w:b w:val="1"/>
          <w:bCs w:val="1"/>
          <w:sz w:val="34"/>
          <w:szCs w:val="34"/>
          <w:rtl w:val="0"/>
        </w:rPr>
        <w:t xml:space="preserve">Preserving Trust. Building Legacies.</w:t>
      </w:r>
    </w:p>
    <w:p w:rsidR="00000000" w:rsidDel="00000000" w:rsidP="00000000" w:rsidRDefault="00000000" w:rsidRPr="00000000" w14:paraId="00000003">
      <w:pPr>
        <w:spacing w:after="240" w:before="240" w:lineRule="auto"/>
        <w:rPr/>
      </w:pPr>
      <w:r w:rsidDel="00000000" w:rsidR="00000000" w:rsidRPr="00000000">
        <w:rPr>
          <w:rtl w:val="0"/>
        </w:rPr>
        <w:t xml:space="preserve">WealthSpot is a premium real estate discovery and strategic advisory platform engineered for discerning investors seeking access to high-quality property opportunities across India.</w:t>
      </w:r>
    </w:p>
    <w:p w:rsidR="00000000" w:rsidDel="00000000" w:rsidP="00000000" w:rsidRDefault="00000000" w:rsidRPr="00000000" w14:paraId="00000004">
      <w:pPr>
        <w:spacing w:after="240" w:before="240" w:lineRule="auto"/>
        <w:rPr/>
      </w:pPr>
      <w:r w:rsidDel="00000000" w:rsidR="00000000" w:rsidRPr="00000000">
        <w:rPr>
          <w:rtl w:val="0"/>
        </w:rPr>
        <w:t xml:space="preserve">We operate as an intelligence-driven ecosystem that enables informed decision-making through curated project discovery, developer introductions, market intelligence, and strategic real estate insights. Our objective is to simplify access to credible opportunities while maintaining the highest standards of transparency, diligence, governance, and long-term relationship value.</w:t>
      </w:r>
    </w:p>
    <w:p w:rsidR="00000000" w:rsidDel="00000000" w:rsidP="00000000" w:rsidRDefault="00000000" w:rsidRPr="00000000" w14:paraId="00000005">
      <w:pPr>
        <w:spacing w:after="240" w:before="240" w:lineRule="auto"/>
        <w:rPr/>
      </w:pPr>
      <w:r w:rsidDel="00000000" w:rsidR="00000000" w:rsidRPr="00000000">
        <w:rPr>
          <w:rtl w:val="0"/>
        </w:rPr>
        <w:t xml:space="preserve">WealthSpot is not a public marketplace, collective investment vehicle, crowdfunding platform, or pooled investment structure. We do not manage investor funds, operate Alternative Investment Funds (AIFs), or facilitate collective capital deployment.</w:t>
      </w:r>
    </w:p>
    <w:p w:rsidR="00000000" w:rsidDel="00000000" w:rsidP="00000000" w:rsidRDefault="00000000" w:rsidRPr="00000000" w14:paraId="00000006">
      <w:pPr>
        <w:spacing w:after="240" w:before="240" w:lineRule="auto"/>
        <w:rPr/>
      </w:pPr>
      <w:r w:rsidDel="00000000" w:rsidR="00000000" w:rsidRPr="00000000">
        <w:rPr>
          <w:rtl w:val="0"/>
        </w:rPr>
        <w:t xml:space="preserve">Instead, WealthSpot functions as a high-governance discovery infrastructure and private advisory ecosystem that bridges sophisticated investors with premium, institutional-grade real estate opportunities.</w:t>
      </w:r>
    </w:p>
    <w:p w:rsidR="00000000" w:rsidDel="00000000" w:rsidP="00000000" w:rsidRDefault="00000000" w:rsidRPr="00000000" w14:paraId="00000007">
      <w:pPr>
        <w:spacing w:after="240" w:before="240" w:lineRule="auto"/>
        <w:rPr/>
      </w:pPr>
      <w:r w:rsidDel="00000000" w:rsidR="00000000" w:rsidRPr="00000000">
        <w:rPr>
          <w:rtl w:val="0"/>
        </w:rPr>
        <w:t xml:space="preserve">Every investment decision and transaction is undertaken independently and directly by the investor.</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sm2oc0oo73gq" w:id="2"/>
      <w:bookmarkEnd w:id="2"/>
      <w:r w:rsidDel="00000000" w:rsidR="00000000" w:rsidRPr="00000000">
        <w:rPr>
          <w:b w:val="1"/>
          <w:bCs w:val="1"/>
          <w:sz w:val="46"/>
          <w:szCs w:val="46"/>
          <w:rtl w:val="0"/>
        </w:rPr>
        <w:t xml:space="preserve">A Private Intelligence Ecosystem for Serious Investors</w:t>
      </w:r>
    </w:p>
    <w:p w:rsidR="00000000" w:rsidDel="00000000" w:rsidP="00000000" w:rsidRDefault="00000000" w:rsidRPr="00000000" w14:paraId="0000000A">
      <w:pPr>
        <w:spacing w:after="240" w:before="240" w:lineRule="auto"/>
        <w:rPr/>
      </w:pPr>
      <w:r w:rsidDel="00000000" w:rsidR="00000000" w:rsidRPr="00000000">
        <w:rPr>
          <w:rtl w:val="0"/>
        </w:rPr>
        <w:t xml:space="preserve">WealthSpot is an elite, invite-only platform designed for global citizens, enterprise leaders, senior professionals, and high-net-worth individuals (HNIs) who seek disciplined exposure to strategically positioned real estate assets.</w:t>
      </w:r>
    </w:p>
    <w:p w:rsidR="00000000" w:rsidDel="00000000" w:rsidP="00000000" w:rsidRDefault="00000000" w:rsidRPr="00000000" w14:paraId="0000000B">
      <w:pPr>
        <w:spacing w:after="240" w:before="240" w:lineRule="auto"/>
        <w:rPr/>
      </w:pPr>
      <w:r w:rsidDel="00000000" w:rsidR="00000000" w:rsidRPr="00000000">
        <w:rPr>
          <w:rtl w:val="0"/>
        </w:rPr>
        <w:t xml:space="preserve">For sophisticated investors, identifying premier land acquisitions, luxury residential developments, and high-potential commercial opportunities requires far more than market access — it demands precision, intelligence, and trusted execution.</w:t>
      </w:r>
    </w:p>
    <w:p w:rsidR="00000000" w:rsidDel="00000000" w:rsidP="00000000" w:rsidRDefault="00000000" w:rsidRPr="00000000" w14:paraId="0000000C">
      <w:pPr>
        <w:spacing w:after="240" w:before="240" w:lineRule="auto"/>
        <w:rPr/>
      </w:pPr>
      <w:r w:rsidDel="00000000" w:rsidR="00000000" w:rsidRPr="00000000">
        <w:rPr>
          <w:rtl w:val="0"/>
        </w:rPr>
        <w:t xml:space="preserve">WealthSpot institutionalizes this discovery process through:</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Independent market intelligence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Curated opportunity evaluation</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Developer and project assessment</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Strategic documentation coordination</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Structured transaction support</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Long-term relationship advisory</w:t>
      </w:r>
    </w:p>
    <w:p w:rsidR="00000000" w:rsidDel="00000000" w:rsidP="00000000" w:rsidRDefault="00000000" w:rsidRPr="00000000" w14:paraId="00000013">
      <w:pPr>
        <w:spacing w:after="240" w:before="240" w:lineRule="auto"/>
        <w:rPr/>
      </w:pPr>
      <w:r w:rsidDel="00000000" w:rsidR="00000000" w:rsidRPr="00000000">
        <w:rPr>
          <w:rtl w:val="0"/>
        </w:rPr>
        <w:t xml:space="preserve">By combining analytical rigor with a vetted network of developers and industry professionals, WealthSpot creates a more informed, efficient, and governance-aligned real estate investment experience.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igh14gpu9u0v" w:id="3"/>
      <w:bookmarkEnd w:id="3"/>
      <w:r w:rsidDel="00000000" w:rsidR="00000000" w:rsidRPr="00000000">
        <w:rPr>
          <w:b w:val="1"/>
          <w:bCs w:val="1"/>
          <w:sz w:val="46"/>
          <w:szCs w:val="46"/>
          <w:rtl w:val="0"/>
        </w:rPr>
        <w:t xml:space="preserve">Our Core Principles</w:t>
      </w:r>
    </w:p>
    <w:p w:rsidR="00000000" w:rsidDel="00000000" w:rsidP="00000000" w:rsidRDefault="00000000" w:rsidRPr="00000000" w14:paraId="00000016">
      <w:pPr>
        <w:spacing w:after="240" w:before="240" w:lineRule="auto"/>
        <w:rPr/>
      </w:pPr>
      <w:r w:rsidDel="00000000" w:rsidR="00000000" w:rsidRPr="00000000">
        <w:rPr>
          <w:rtl w:val="0"/>
        </w:rPr>
        <w:t xml:space="preserve">Our platform is built on three foundational principles: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ovr3czsgre97" w:id="4"/>
      <w:bookmarkEnd w:id="4"/>
      <w:r w:rsidDel="00000000" w:rsidR="00000000" w:rsidRPr="00000000">
        <w:rPr>
          <w:b w:val="1"/>
          <w:bCs w:val="1"/>
          <w:color w:val="000000"/>
          <w:sz w:val="26"/>
          <w:szCs w:val="26"/>
          <w:rtl w:val="0"/>
        </w:rPr>
        <w:t xml:space="preserve">Clarity in Opportunity Discovery</w:t>
      </w:r>
    </w:p>
    <w:p w:rsidR="00000000" w:rsidDel="00000000" w:rsidP="00000000" w:rsidRDefault="00000000" w:rsidRPr="00000000" w14:paraId="00000018">
      <w:pPr>
        <w:spacing w:after="240" w:before="240" w:lineRule="auto"/>
        <w:rPr/>
      </w:pPr>
      <w:r w:rsidDel="00000000" w:rsidR="00000000" w:rsidRPr="00000000">
        <w:rPr>
          <w:rtl w:val="0"/>
        </w:rPr>
        <w:t xml:space="preserve">We focus on identifying structurally strong opportunities backed by data, location intelligence, infrastructure growth, and long-term demand visibility.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zy7mxhcgk69" w:id="5"/>
      <w:bookmarkEnd w:id="5"/>
      <w:r w:rsidDel="00000000" w:rsidR="00000000" w:rsidRPr="00000000">
        <w:rPr>
          <w:b w:val="1"/>
          <w:bCs w:val="1"/>
          <w:color w:val="000000"/>
          <w:sz w:val="26"/>
          <w:szCs w:val="26"/>
          <w:rtl w:val="0"/>
        </w:rPr>
        <w:t xml:space="preserve">Discipline in Risk Awareness</w:t>
      </w:r>
    </w:p>
    <w:p w:rsidR="00000000" w:rsidDel="00000000" w:rsidP="00000000" w:rsidRDefault="00000000" w:rsidRPr="00000000" w14:paraId="0000001A">
      <w:pPr>
        <w:spacing w:after="240" w:before="240" w:lineRule="auto"/>
        <w:rPr/>
      </w:pPr>
      <w:r w:rsidDel="00000000" w:rsidR="00000000" w:rsidRPr="00000000">
        <w:rPr>
          <w:rtl w:val="0"/>
        </w:rPr>
        <w:t xml:space="preserve">Every opportunity is evaluated through structured diligence frameworks designed to enhance transparency, mitigate information asymmetry, and support informed decision-making.</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gq1x6b6ej7y" w:id="6"/>
      <w:bookmarkEnd w:id="6"/>
      <w:r w:rsidDel="00000000" w:rsidR="00000000" w:rsidRPr="00000000">
        <w:rPr>
          <w:b w:val="1"/>
          <w:bCs w:val="1"/>
          <w:color w:val="000000"/>
          <w:sz w:val="26"/>
          <w:szCs w:val="26"/>
          <w:rtl w:val="0"/>
        </w:rPr>
        <w:t xml:space="preserve">Trust in Relationships</w:t>
      </w:r>
    </w:p>
    <w:p w:rsidR="00000000" w:rsidDel="00000000" w:rsidP="00000000" w:rsidRDefault="00000000" w:rsidRPr="00000000" w14:paraId="0000001C">
      <w:pPr>
        <w:spacing w:after="240" w:before="240" w:lineRule="auto"/>
        <w:rPr/>
      </w:pPr>
      <w:r w:rsidDel="00000000" w:rsidR="00000000" w:rsidRPr="00000000">
        <w:rPr>
          <w:rtl w:val="0"/>
        </w:rPr>
        <w:t xml:space="preserve">We believe long-term value is built through credibility, governance, transparency, and alignment between investors, developers, and advisory stakeholders.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c58rkepr47m" w:id="7"/>
      <w:bookmarkEnd w:id="7"/>
      <w:r w:rsidDel="00000000" w:rsidR="00000000" w:rsidRPr="00000000">
        <w:rPr>
          <w:b w:val="1"/>
          <w:bCs w:val="1"/>
          <w:sz w:val="46"/>
          <w:szCs w:val="46"/>
          <w:rtl w:val="0"/>
        </w:rPr>
        <w:t xml:space="preserve">The Four Pillars of WealthSpot</w:t>
      </w:r>
    </w:p>
    <w:p w:rsidR="00000000" w:rsidDel="00000000" w:rsidP="00000000" w:rsidRDefault="00000000" w:rsidRPr="00000000" w14:paraId="0000001F">
      <w:pPr>
        <w:spacing w:after="240" w:before="240" w:lineRule="auto"/>
        <w:rPr/>
      </w:pPr>
      <w:r w:rsidDel="00000000" w:rsidR="00000000" w:rsidRPr="00000000">
        <w:rPr>
          <w:rtl w:val="0"/>
        </w:rPr>
        <w:t xml:space="preserve">True wealth preservation is multi-dimensional. WealthSpot is built around four foundational pillars that guide our ecosystem and advisory philosophy.</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k1kz5a7xg02" w:id="8"/>
      <w:bookmarkEnd w:id="8"/>
      <w:r w:rsidDel="00000000" w:rsidR="00000000" w:rsidRPr="00000000">
        <w:rPr>
          <w:b w:val="1"/>
          <w:bCs w:val="1"/>
          <w:sz w:val="34"/>
          <w:szCs w:val="34"/>
          <w:rtl w:val="0"/>
        </w:rPr>
        <w:t xml:space="preserve">1. Intelligence</w:t>
      </w:r>
    </w:p>
    <w:p w:rsidR="00000000" w:rsidDel="00000000" w:rsidP="00000000" w:rsidRDefault="00000000" w:rsidRPr="00000000" w14:paraId="00000021">
      <w:pPr>
        <w:spacing w:after="240" w:before="240" w:lineRule="auto"/>
        <w:rPr/>
      </w:pPr>
      <w:r w:rsidDel="00000000" w:rsidR="00000000" w:rsidRPr="00000000">
        <w:rPr>
          <w:rtl w:val="0"/>
        </w:rPr>
        <w:t xml:space="preserve">Institutional-grade market intelligence, spatial analytics, infrastructure mapping, and independent research designed to filter market noise and uncover structural value.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z2c8of923in" w:id="9"/>
      <w:bookmarkEnd w:id="9"/>
      <w:r w:rsidDel="00000000" w:rsidR="00000000" w:rsidRPr="00000000">
        <w:rPr>
          <w:b w:val="1"/>
          <w:bCs w:val="1"/>
          <w:sz w:val="34"/>
          <w:szCs w:val="34"/>
          <w:rtl w:val="0"/>
        </w:rPr>
        <w:t xml:space="preserve">2. Discovery</w:t>
      </w:r>
    </w:p>
    <w:p w:rsidR="00000000" w:rsidDel="00000000" w:rsidP="00000000" w:rsidRDefault="00000000" w:rsidRPr="00000000" w14:paraId="00000023">
      <w:pPr>
        <w:spacing w:after="240" w:before="240" w:lineRule="auto"/>
        <w:rPr/>
      </w:pPr>
      <w:r w:rsidDel="00000000" w:rsidR="00000000" w:rsidRPr="00000000">
        <w:rPr>
          <w:rtl w:val="0"/>
        </w:rPr>
        <w:t xml:space="preserve">A curated portfolio of premium real estate opportunities accessible through a private and verified network of investors, developers, and strategic partners.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uzauvkbzvb9p" w:id="10"/>
      <w:bookmarkEnd w:id="10"/>
      <w:r w:rsidDel="00000000" w:rsidR="00000000" w:rsidRPr="00000000">
        <w:rPr>
          <w:b w:val="1"/>
          <w:bCs w:val="1"/>
          <w:sz w:val="34"/>
          <w:szCs w:val="34"/>
          <w:rtl w:val="0"/>
        </w:rPr>
        <w:t xml:space="preserve">3. Advisory</w:t>
      </w:r>
    </w:p>
    <w:p w:rsidR="00000000" w:rsidDel="00000000" w:rsidP="00000000" w:rsidRDefault="00000000" w:rsidRPr="00000000" w14:paraId="00000025">
      <w:pPr>
        <w:spacing w:after="240" w:before="240" w:lineRule="auto"/>
        <w:rPr/>
      </w:pPr>
      <w:r w:rsidDel="00000000" w:rsidR="00000000" w:rsidRPr="00000000">
        <w:rPr>
          <w:rtl w:val="0"/>
        </w:rPr>
        <w:t xml:space="preserve">High-touch strategic guidance, transaction coordination, and documentation support aligned with long-term wealth preservation and asset positioning objectives.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2q53al83x7hk" w:id="11"/>
      <w:bookmarkEnd w:id="11"/>
      <w:r w:rsidDel="00000000" w:rsidR="00000000" w:rsidRPr="00000000">
        <w:rPr>
          <w:b w:val="1"/>
          <w:bCs w:val="1"/>
          <w:sz w:val="34"/>
          <w:szCs w:val="34"/>
          <w:rtl w:val="0"/>
        </w:rPr>
        <w:t xml:space="preserve">4. Network</w:t>
      </w:r>
    </w:p>
    <w:p w:rsidR="00000000" w:rsidDel="00000000" w:rsidP="00000000" w:rsidRDefault="00000000" w:rsidRPr="00000000" w14:paraId="00000027">
      <w:pPr>
        <w:spacing w:after="240" w:before="240" w:lineRule="auto"/>
        <w:rPr/>
      </w:pPr>
      <w:r w:rsidDel="00000000" w:rsidR="00000000" w:rsidRPr="00000000">
        <w:rPr>
          <w:rtl w:val="0"/>
        </w:rPr>
        <w:t xml:space="preserve">An elite ecosystem of enterprise leaders, professionals, financial decision-makers, and global executives sharing insights around growth corridors, urban expansion, and emerging opportunities.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8el38ckdhjr9" w:id="12"/>
      <w:bookmarkEnd w:id="12"/>
      <w:r w:rsidDel="00000000" w:rsidR="00000000" w:rsidRPr="00000000">
        <w:rPr>
          <w:b w:val="1"/>
          <w:bCs w:val="1"/>
          <w:sz w:val="46"/>
          <w:szCs w:val="46"/>
          <w:rtl w:val="0"/>
        </w:rPr>
        <w:t xml:space="preserve">The WealthSpot Framework</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1ldvkwcuf3p" w:id="13"/>
      <w:bookmarkEnd w:id="13"/>
      <w:r w:rsidDel="00000000" w:rsidR="00000000" w:rsidRPr="00000000">
        <w:rPr>
          <w:b w:val="1"/>
          <w:bCs w:val="1"/>
          <w:sz w:val="34"/>
          <w:szCs w:val="34"/>
          <w:rtl w:val="0"/>
        </w:rPr>
        <w:t xml:space="preserve">Uncompromising Discipline. Institutional Governance.</w:t>
      </w:r>
    </w:p>
    <w:p w:rsidR="00000000" w:rsidDel="00000000" w:rsidP="00000000" w:rsidRDefault="00000000" w:rsidRPr="00000000" w14:paraId="0000002B">
      <w:pPr>
        <w:spacing w:after="240" w:before="240" w:lineRule="auto"/>
        <w:rPr/>
      </w:pPr>
      <w:r w:rsidDel="00000000" w:rsidR="00000000" w:rsidRPr="00000000">
        <w:rPr>
          <w:rtl w:val="0"/>
        </w:rPr>
        <w:t xml:space="preserve">To maintain structural transparency, operational integrity, and compliance alignment, WealthSpot operates under a disciplined governance framework.</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lvqeqsorxyni" w:id="14"/>
      <w:bookmarkEnd w:id="14"/>
      <w:r w:rsidDel="00000000" w:rsidR="00000000" w:rsidRPr="00000000">
        <w:rPr>
          <w:b w:val="1"/>
          <w:bCs w:val="1"/>
          <w:sz w:val="34"/>
          <w:szCs w:val="34"/>
          <w:rtl w:val="0"/>
        </w:rPr>
        <w:t xml:space="preserve">1. Independent Curation &amp; Due Diligence</w:t>
      </w:r>
    </w:p>
    <w:p w:rsidR="00000000" w:rsidDel="00000000" w:rsidP="00000000" w:rsidRDefault="00000000" w:rsidRPr="00000000" w14:paraId="0000002E">
      <w:pPr>
        <w:spacing w:after="240" w:before="240" w:lineRule="auto"/>
        <w:rPr/>
      </w:pPr>
      <w:r w:rsidDel="00000000" w:rsidR="00000000" w:rsidRPr="00000000">
        <w:rPr>
          <w:rtl w:val="0"/>
        </w:rPr>
        <w:t xml:space="preserve">Every property opportunity hosted within the WealthSpot ecosystem undergoes structured evaluation by our advisory and research network.</w:t>
      </w:r>
    </w:p>
    <w:p w:rsidR="00000000" w:rsidDel="00000000" w:rsidP="00000000" w:rsidRDefault="00000000" w:rsidRPr="00000000" w14:paraId="0000002F">
      <w:pPr>
        <w:spacing w:after="240" w:before="240" w:lineRule="auto"/>
        <w:rPr/>
      </w:pPr>
      <w:r w:rsidDel="00000000" w:rsidR="00000000" w:rsidRPr="00000000">
        <w:rPr>
          <w:rtl w:val="0"/>
        </w:rPr>
        <w:t xml:space="preserve">Our diligence framework includes:</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rtl w:val="0"/>
        </w:rPr>
        <w:t xml:space="preserve">Regulatory and documentation verification</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Historical title validation</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Litigation and compliance review</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Location intelligence analysis</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Market absorption and demand assessment</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Developer capability and execution evaluation</w:t>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rtl w:val="0"/>
        </w:rPr>
        <w:t xml:space="preserve">Risk and opportunity benchmarking</w:t>
      </w:r>
    </w:p>
    <w:p w:rsidR="00000000" w:rsidDel="00000000" w:rsidP="00000000" w:rsidRDefault="00000000" w:rsidRPr="00000000" w14:paraId="00000037">
      <w:pPr>
        <w:spacing w:after="240" w:before="240" w:lineRule="auto"/>
        <w:rPr/>
      </w:pPr>
      <w:r w:rsidDel="00000000" w:rsidR="00000000" w:rsidRPr="00000000">
        <w:rPr>
          <w:rtl w:val="0"/>
        </w:rPr>
        <w:t xml:space="preserve">Our objective is to enable informed discovery through disciplined evaluation standards.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27lr2lmes5qr" w:id="15"/>
      <w:bookmarkEnd w:id="15"/>
      <w:r w:rsidDel="00000000" w:rsidR="00000000" w:rsidRPr="00000000">
        <w:rPr>
          <w:b w:val="1"/>
          <w:bCs w:val="1"/>
          <w:sz w:val="34"/>
          <w:szCs w:val="34"/>
          <w:rtl w:val="0"/>
        </w:rPr>
        <w:t xml:space="preserve">2. Zero-Pool Capital Architecture</w:t>
      </w:r>
    </w:p>
    <w:p w:rsidR="00000000" w:rsidDel="00000000" w:rsidP="00000000" w:rsidRDefault="00000000" w:rsidRPr="00000000" w14:paraId="0000003A">
      <w:pPr>
        <w:spacing w:after="240" w:before="240" w:lineRule="auto"/>
        <w:rPr/>
      </w:pPr>
      <w:r w:rsidDel="00000000" w:rsidR="00000000" w:rsidRPr="00000000">
        <w:rPr>
          <w:rtl w:val="0"/>
        </w:rPr>
        <w:t xml:space="preserve">WealthSpot does not operate as:</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An Asset Management Company (AMC)</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An Alternative Investment Fund (AIF)</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A crowdfunding syndicate</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rtl w:val="0"/>
        </w:rPr>
        <w:t xml:space="preserve">A pooled investment platform</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f0ixa1ti0kct" w:id="16"/>
      <w:bookmarkEnd w:id="16"/>
      <w:r w:rsidDel="00000000" w:rsidR="00000000" w:rsidRPr="00000000">
        <w:rPr>
          <w:b w:val="1"/>
          <w:bCs w:val="1"/>
          <w:color w:val="000000"/>
          <w:sz w:val="26"/>
          <w:szCs w:val="26"/>
          <w:rtl w:val="0"/>
        </w:rPr>
        <w:t xml:space="preserve">Direct Developer Allocations</w:t>
      </w:r>
    </w:p>
    <w:p w:rsidR="00000000" w:rsidDel="00000000" w:rsidP="00000000" w:rsidRDefault="00000000" w:rsidRPr="00000000" w14:paraId="00000040">
      <w:pPr>
        <w:spacing w:after="240" w:before="240" w:lineRule="auto"/>
        <w:rPr/>
      </w:pPr>
      <w:r w:rsidDel="00000000" w:rsidR="00000000" w:rsidRPr="00000000">
        <w:rPr>
          <w:rtl w:val="0"/>
        </w:rPr>
        <w:t xml:space="preserve">We do not collect, aggregate, manage, or deploy investor capital. Transactions occur directly between the investor and the respective developer or asset-owning entity.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lat4hx8es0y9" w:id="17"/>
      <w:bookmarkEnd w:id="17"/>
      <w:r w:rsidDel="00000000" w:rsidR="00000000" w:rsidRPr="00000000">
        <w:rPr>
          <w:b w:val="1"/>
          <w:bCs w:val="1"/>
          <w:color w:val="000000"/>
          <w:sz w:val="26"/>
          <w:szCs w:val="26"/>
          <w:rtl w:val="0"/>
        </w:rPr>
        <w:t xml:space="preserve">No Discretionary Management</w:t>
      </w:r>
    </w:p>
    <w:p w:rsidR="00000000" w:rsidDel="00000000" w:rsidP="00000000" w:rsidRDefault="00000000" w:rsidRPr="00000000" w14:paraId="00000042">
      <w:pPr>
        <w:spacing w:after="240" w:before="240" w:lineRule="auto"/>
        <w:rPr/>
      </w:pPr>
      <w:r w:rsidDel="00000000" w:rsidR="00000000" w:rsidRPr="00000000">
        <w:rPr>
          <w:rtl w:val="0"/>
        </w:rPr>
        <w:t xml:space="preserve">WealthSpot does not manage capital structures, create collective SPVs, operate shared-appreciation models, or exercise discretionary investment control.</w:t>
      </w:r>
    </w:p>
    <w:p w:rsidR="00000000" w:rsidDel="00000000" w:rsidP="00000000" w:rsidRDefault="00000000" w:rsidRPr="00000000" w14:paraId="00000043">
      <w:pPr>
        <w:spacing w:after="240" w:before="240" w:lineRule="auto"/>
        <w:rPr/>
      </w:pPr>
      <w:r w:rsidDel="00000000" w:rsidR="00000000" w:rsidRPr="00000000">
        <w:rPr>
          <w:rtl w:val="0"/>
        </w:rPr>
        <w:t xml:space="preserve">Every investor retains full independence, ownership visibility, and decision-making authority over their transactions.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0n8u513148v" w:id="18"/>
      <w:bookmarkEnd w:id="18"/>
      <w:r w:rsidDel="00000000" w:rsidR="00000000" w:rsidRPr="00000000">
        <w:rPr>
          <w:b w:val="1"/>
          <w:bCs w:val="1"/>
          <w:sz w:val="34"/>
          <w:szCs w:val="34"/>
          <w:rtl w:val="0"/>
        </w:rPr>
        <w:t xml:space="preserve">3. Compliance-Aligned Intelligence</w:t>
      </w:r>
    </w:p>
    <w:p w:rsidR="00000000" w:rsidDel="00000000" w:rsidP="00000000" w:rsidRDefault="00000000" w:rsidRPr="00000000" w14:paraId="00000046">
      <w:pPr>
        <w:spacing w:after="240" w:before="240" w:lineRule="auto"/>
        <w:rPr/>
      </w:pPr>
      <w:r w:rsidDel="00000000" w:rsidR="00000000" w:rsidRPr="00000000">
        <w:rPr>
          <w:rtl w:val="0"/>
        </w:rPr>
        <w:t xml:space="preserve">WealthSpot does not provide regulated securities advisory, portfolio management services, or generalized financial planning.</w:t>
      </w:r>
    </w:p>
    <w:p w:rsidR="00000000" w:rsidDel="00000000" w:rsidP="00000000" w:rsidRDefault="00000000" w:rsidRPr="00000000" w14:paraId="00000047">
      <w:pPr>
        <w:spacing w:after="240" w:before="240" w:lineRule="auto"/>
        <w:rPr/>
      </w:pPr>
      <w:r w:rsidDel="00000000" w:rsidR="00000000" w:rsidRPr="00000000">
        <w:rPr>
          <w:rtl w:val="0"/>
        </w:rPr>
        <w:t xml:space="preserve">Our role is focused on:</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Real estate market intelligence</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Opportunity discovery support</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Localized infrastructure insights</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Asset-level research and evaluation</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Market trend visibility</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Transaction coordination assistance</w:t>
      </w:r>
    </w:p>
    <w:p w:rsidR="00000000" w:rsidDel="00000000" w:rsidP="00000000" w:rsidRDefault="00000000" w:rsidRPr="00000000" w14:paraId="0000004E">
      <w:pPr>
        <w:spacing w:after="240" w:before="240" w:lineRule="auto"/>
        <w:rPr/>
      </w:pPr>
      <w:r w:rsidDel="00000000" w:rsidR="00000000" w:rsidRPr="00000000">
        <w:rPr>
          <w:rtl w:val="0"/>
        </w:rPr>
        <w:t xml:space="preserve">We provide structured information, research frameworks, and analytical visibility to support independent investor decision-making.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pkozdsckeduv" w:id="19"/>
      <w:bookmarkEnd w:id="19"/>
      <w:r w:rsidDel="00000000" w:rsidR="00000000" w:rsidRPr="00000000">
        <w:rPr>
          <w:b w:val="1"/>
          <w:bCs w:val="1"/>
          <w:sz w:val="34"/>
          <w:szCs w:val="34"/>
          <w:rtl w:val="0"/>
        </w:rPr>
        <w:t xml:space="preserve">4. Enterprise Data Privacy &amp; Security</w:t>
      </w:r>
    </w:p>
    <w:p w:rsidR="00000000" w:rsidDel="00000000" w:rsidP="00000000" w:rsidRDefault="00000000" w:rsidRPr="00000000" w14:paraId="00000051">
      <w:pPr>
        <w:spacing w:after="240" w:before="240" w:lineRule="auto"/>
        <w:rPr/>
      </w:pPr>
      <w:r w:rsidDel="00000000" w:rsidR="00000000" w:rsidRPr="00000000">
        <w:rPr>
          <w:rtl w:val="0"/>
        </w:rPr>
        <w:t xml:space="preserve">Investor confidentiality and data protection remain foundational to our operating philosophy.</w:t>
      </w:r>
    </w:p>
    <w:p w:rsidR="00000000" w:rsidDel="00000000" w:rsidP="00000000" w:rsidRDefault="00000000" w:rsidRPr="00000000" w14:paraId="00000052">
      <w:pPr>
        <w:spacing w:after="240" w:before="240" w:lineRule="auto"/>
        <w:rPr/>
      </w:pPr>
      <w:r w:rsidDel="00000000" w:rsidR="00000000" w:rsidRPr="00000000">
        <w:rPr>
          <w:rtl w:val="0"/>
        </w:rPr>
        <w:t xml:space="preserve">Our technology infrastructure is designed with enterprise-grade privacy and security standards to ensure that personal, financial, and transactional information remains encrypted, protected, and confidential within a secure and authenticated environment.</w:t>
      </w:r>
    </w:p>
    <w:p w:rsidR="00000000" w:rsidDel="00000000" w:rsidP="00000000" w:rsidRDefault="00000000" w:rsidRPr="00000000" w14:paraId="00000053">
      <w:pPr>
        <w:spacing w:after="240" w:before="240" w:lineRule="auto"/>
        <w:rPr/>
      </w:pPr>
      <w:r w:rsidDel="00000000" w:rsidR="00000000" w:rsidRPr="00000000">
        <w:rPr>
          <w:rtl w:val="0"/>
        </w:rPr>
        <w:t xml:space="preserve">WealthSpot is committed to maintaining alignment with evolving digital privacy and data protection standards.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3i0r0gq2a9hg" w:id="20"/>
      <w:bookmarkEnd w:id="20"/>
      <w:r w:rsidDel="00000000" w:rsidR="00000000" w:rsidRPr="00000000">
        <w:rPr>
          <w:b w:val="1"/>
          <w:bCs w:val="1"/>
          <w:sz w:val="46"/>
          <w:szCs w:val="46"/>
          <w:rtl w:val="0"/>
        </w:rPr>
        <w:t xml:space="preserve">WealthSpot Vision</w:t>
      </w:r>
    </w:p>
    <w:p w:rsidR="00000000" w:rsidDel="00000000" w:rsidP="00000000" w:rsidRDefault="00000000" w:rsidRPr="00000000" w14:paraId="00000056">
      <w:pPr>
        <w:spacing w:after="240" w:before="240" w:lineRule="auto"/>
        <w:rPr/>
      </w:pPr>
      <w:r w:rsidDel="00000000" w:rsidR="00000000" w:rsidRPr="00000000">
        <w:rPr>
          <w:rtl w:val="0"/>
        </w:rPr>
        <w:t xml:space="preserve">WealthSpot aims to redefine how sophisticated investors discover, evaluate, and engage with real estate opportunities in India.</w:t>
      </w:r>
    </w:p>
    <w:p w:rsidR="00000000" w:rsidDel="00000000" w:rsidP="00000000" w:rsidRDefault="00000000" w:rsidRPr="00000000" w14:paraId="00000057">
      <w:pPr>
        <w:spacing w:after="240" w:before="240" w:lineRule="auto"/>
        <w:rPr/>
      </w:pPr>
      <w:r w:rsidDel="00000000" w:rsidR="00000000" w:rsidRPr="00000000">
        <w:rPr>
          <w:rtl w:val="0"/>
        </w:rPr>
        <w:t xml:space="preserve">Our vision is to build a trusted intelligence and advisory ecosystem where disciplined discovery, institutional governance, and long-term relationship value converge to create a more transparent and informed real estate investment landscape.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x20w44o94c49" w:id="21"/>
      <w:bookmarkEnd w:id="21"/>
      <w:r w:rsidDel="00000000" w:rsidR="00000000" w:rsidRPr="00000000">
        <w:rPr>
          <w:b w:val="1"/>
          <w:bCs w:val="1"/>
          <w:sz w:val="46"/>
          <w:szCs w:val="46"/>
          <w:rtl w:val="0"/>
        </w:rPr>
        <w:t xml:space="preserve">Welcome to WealthSpot</w:t>
      </w:r>
    </w:p>
    <w:p w:rsidR="00000000" w:rsidDel="00000000" w:rsidP="00000000" w:rsidRDefault="00000000" w:rsidRPr="00000000" w14:paraId="0000005A">
      <w:pPr>
        <w:spacing w:after="240" w:before="240" w:lineRule="auto"/>
        <w:rPr/>
      </w:pPr>
      <w:r w:rsidDel="00000000" w:rsidR="00000000" w:rsidRPr="00000000">
        <w:rPr>
          <w:rtl w:val="0"/>
        </w:rPr>
        <w:t xml:space="preserve">A platform where intelligence drives discovery, governance builds confidence, and trust creates enduring legacies.</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Mandatory Website Footer Disclaimer</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Regulatory &amp; Compliance Disclosure:</w:t>
        <w:br w:type="textWrapping"/>
      </w:r>
      <w:r w:rsidDel="00000000" w:rsidR="00000000" w:rsidRPr="00000000">
        <w:rPr>
          <w:rtl w:val="0"/>
        </w:rPr>
        <w:t xml:space="preserve"> WealthSpot (including WealthSpot Technologies Pvt. Ltd. and WealthSpot Advisory LLP) operates strictly as a real estate discovery, market intelligence, networking, and independent property advisory platform.</w:t>
      </w:r>
    </w:p>
    <w:p w:rsidR="00000000" w:rsidDel="00000000" w:rsidP="00000000" w:rsidRDefault="00000000" w:rsidRPr="00000000" w14:paraId="00000061">
      <w:pPr>
        <w:spacing w:after="240" w:before="240" w:lineRule="auto"/>
        <w:rPr/>
      </w:pPr>
      <w:r w:rsidDel="00000000" w:rsidR="00000000" w:rsidRPr="00000000">
        <w:rPr>
          <w:rtl w:val="0"/>
        </w:rPr>
        <w:t xml:space="preserve">WealthSpot facilitates curated project discovery, developer introductions, real estate research insights, transaction coordination support, and investor-developer connectivity. WealthSpot does not operate as a bank, Non-Banking Financial Company (NBFC), Alternative Investment Fund (AIF), Portfolio Management Service (PMS), Collective Investment Scheme (CIS), crowdfunding platform, real estate investment trust (REIT), or Asset Management Company (AMC).</w:t>
      </w:r>
    </w:p>
    <w:p w:rsidR="00000000" w:rsidDel="00000000" w:rsidP="00000000" w:rsidRDefault="00000000" w:rsidRPr="00000000" w14:paraId="00000062">
      <w:pPr>
        <w:spacing w:after="240" w:before="240" w:lineRule="auto"/>
        <w:rPr/>
      </w:pPr>
      <w:r w:rsidDel="00000000" w:rsidR="00000000" w:rsidRPr="00000000">
        <w:rPr>
          <w:rtl w:val="0"/>
        </w:rPr>
        <w:t xml:space="preserve">WealthSpot is not registered with the Securities and Exchange Board of India (SEBI) as an Investment Adviser, Research Analyst, Portfolio Manager, or Collective Investment Vehicle, and does not undertake regulated securities activities under applicable SEBI regulations. WealthSpot does not solicit deposits, pool investor capital, manage collective funds, issue fractional ownership securities, guarantee returns, provide assured appreciation, or execute discretionary investment management services.</w:t>
      </w:r>
    </w:p>
    <w:p w:rsidR="00000000" w:rsidDel="00000000" w:rsidP="00000000" w:rsidRDefault="00000000" w:rsidRPr="00000000" w14:paraId="00000063">
      <w:pPr>
        <w:spacing w:after="240" w:before="240" w:lineRule="auto"/>
        <w:rPr/>
      </w:pPr>
      <w:r w:rsidDel="00000000" w:rsidR="00000000" w:rsidRPr="00000000">
        <w:rPr>
          <w:rtl w:val="0"/>
        </w:rPr>
        <w:t xml:space="preserve">All project information, market intelligence, property analytics, projections, valuation references, and opportunity assessments published on this platform are intended solely for informational, educational, and discovery purposes and should not be construed as financial advice, investment solicitation, securities recommendation, or guaranteed investment guidance.</w:t>
      </w:r>
    </w:p>
    <w:p w:rsidR="00000000" w:rsidDel="00000000" w:rsidP="00000000" w:rsidRDefault="00000000" w:rsidRPr="00000000" w14:paraId="00000064">
      <w:pPr>
        <w:spacing w:after="240" w:before="240" w:lineRule="auto"/>
        <w:rPr/>
      </w:pPr>
      <w:r w:rsidDel="00000000" w:rsidR="00000000" w:rsidRPr="00000000">
        <w:rPr>
          <w:rtl w:val="0"/>
        </w:rPr>
        <w:t xml:space="preserve">All transactions are executed directly between the investor and the respective developer, landowner, seller, or asset-owning entity. Investors are solely responsible for conducting independent legal, financial, taxation, technical, title, regulatory, and commercial due diligence prior to entering into any transaction or investment decision.</w:t>
      </w:r>
    </w:p>
    <w:p w:rsidR="00000000" w:rsidDel="00000000" w:rsidP="00000000" w:rsidRDefault="00000000" w:rsidRPr="00000000" w14:paraId="00000065">
      <w:pPr>
        <w:spacing w:after="240" w:before="240" w:lineRule="auto"/>
        <w:rPr/>
      </w:pPr>
      <w:r w:rsidDel="00000000" w:rsidR="00000000" w:rsidRPr="00000000">
        <w:rPr>
          <w:rtl w:val="0"/>
        </w:rPr>
        <w:t xml:space="preserve">WealthSpot does not assume fiduciary responsibility for investor decisions, developer performance, project execution, regulatory approvals, market fluctuations, pricing movements, construction timelines, liquidity outcomes, or investment returns.</w:t>
      </w:r>
    </w:p>
    <w:p w:rsidR="00000000" w:rsidDel="00000000" w:rsidP="00000000" w:rsidRDefault="00000000" w:rsidRPr="00000000" w14:paraId="00000066">
      <w:pPr>
        <w:spacing w:after="240" w:before="240" w:lineRule="auto"/>
        <w:rPr/>
      </w:pPr>
      <w:r w:rsidDel="00000000" w:rsidR="00000000" w:rsidRPr="00000000">
        <w:rPr>
          <w:rtl w:val="0"/>
        </w:rPr>
        <w:t xml:space="preserve">Users and investors are advised to consult qualified legal, tax, financial, and regulatory professionals before making any real estate acquisition or investment decision.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7f20y3ljju3m" w:id="22"/>
      <w:bookmarkEnd w:id="22"/>
      <w:r w:rsidDel="00000000" w:rsidR="00000000" w:rsidRPr="00000000">
        <w:rPr>
          <w:b w:val="1"/>
          <w:bCs w:val="1"/>
          <w:sz w:val="34"/>
          <w:szCs w:val="34"/>
          <w:rtl w:val="0"/>
        </w:rPr>
        <w:t xml:space="preserve">Optional Short Footer Version (Website Bottom Bar)</w:t>
      </w:r>
    </w:p>
    <w:p w:rsidR="00000000" w:rsidDel="00000000" w:rsidP="00000000" w:rsidRDefault="00000000" w:rsidRPr="00000000" w14:paraId="00000069">
      <w:pPr>
        <w:spacing w:after="240" w:before="240" w:lineRule="auto"/>
        <w:rPr/>
      </w:pPr>
      <w:r w:rsidDel="00000000" w:rsidR="00000000" w:rsidRPr="00000000">
        <w:rPr>
          <w:rtl w:val="0"/>
        </w:rPr>
        <w:t xml:space="preserve">WealthSpot operates as an independent real estate discovery and advisory platform. We do not pool funds, manage investments, guarantee returns, or operate regulated investment schemes. All transactions occur directly between investors and respective asset owners/developers. Users are advised to conduct independent due diligence before making investment decisions.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Yes — this is a very strong foundation for onboarding consent.</w:t>
        <w:br w:type="textWrapping"/>
        <w:t xml:space="preserve"> But for a platform like WealthSpot, I would recommend </w:t>
      </w:r>
      <w:r w:rsidDel="00000000" w:rsidR="00000000" w:rsidRPr="00000000">
        <w:rPr>
          <w:b w:val="1"/>
          <w:bCs w:val="1"/>
          <w:rtl w:val="0"/>
        </w:rPr>
        <w:t xml:space="preserve">splitting it into multiple explicit checkboxes</w:t>
      </w:r>
      <w:r w:rsidDel="00000000" w:rsidR="00000000" w:rsidRPr="00000000">
        <w:rPr>
          <w:rtl w:val="0"/>
        </w:rPr>
        <w:t xml:space="preserve"> instead of one combined checkbox.</w:t>
      </w:r>
    </w:p>
    <w:p w:rsidR="00000000" w:rsidDel="00000000" w:rsidP="00000000" w:rsidRDefault="00000000" w:rsidRPr="00000000" w14:paraId="00000094">
      <w:pPr>
        <w:spacing w:after="240" w:before="240" w:lineRule="auto"/>
        <w:rPr/>
      </w:pPr>
      <w:r w:rsidDel="00000000" w:rsidR="00000000" w:rsidRPr="00000000">
        <w:rPr>
          <w:rtl w:val="0"/>
        </w:rPr>
        <w:t xml:space="preserve">That’s important because:</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tl w:val="0"/>
        </w:rPr>
        <w:t xml:space="preserve">Under India’s DPDP framework, consent should ideally be </w:t>
      </w:r>
      <w:r w:rsidDel="00000000" w:rsidR="00000000" w:rsidRPr="00000000">
        <w:rPr>
          <w:b w:val="1"/>
          <w:bCs w:val="1"/>
          <w:rtl w:val="0"/>
        </w:rPr>
        <w:t xml:space="preserve">specific and purpose-oriented</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From a compliance perspective, separating:</w:t>
        <w:br w:type="textWrapping"/>
      </w:r>
    </w:p>
    <w:p w:rsidR="00000000" w:rsidDel="00000000" w:rsidP="00000000" w:rsidRDefault="00000000" w:rsidRPr="00000000" w14:paraId="00000097">
      <w:pPr>
        <w:numPr>
          <w:ilvl w:val="1"/>
          <w:numId w:val="2"/>
        </w:numPr>
        <w:spacing w:after="0" w:afterAutospacing="0" w:before="0" w:beforeAutospacing="0" w:lineRule="auto"/>
        <w:ind w:left="1440" w:hanging="360"/>
      </w:pPr>
      <w:r w:rsidDel="00000000" w:rsidR="00000000" w:rsidRPr="00000000">
        <w:rPr>
          <w:rtl w:val="0"/>
        </w:rPr>
        <w:t xml:space="preserve">platform role acknowledgment</w:t>
      </w:r>
    </w:p>
    <w:p w:rsidR="00000000" w:rsidDel="00000000" w:rsidP="00000000" w:rsidRDefault="00000000" w:rsidRPr="00000000" w14:paraId="00000098">
      <w:pPr>
        <w:numPr>
          <w:ilvl w:val="1"/>
          <w:numId w:val="2"/>
        </w:numPr>
        <w:spacing w:after="0" w:afterAutospacing="0" w:before="0" w:beforeAutospacing="0" w:lineRule="auto"/>
        <w:ind w:left="1440" w:hanging="360"/>
      </w:pPr>
      <w:r w:rsidDel="00000000" w:rsidR="00000000" w:rsidRPr="00000000">
        <w:rPr>
          <w:rtl w:val="0"/>
        </w:rPr>
        <w:t xml:space="preserve">privacy/data consent</w:t>
      </w:r>
    </w:p>
    <w:p w:rsidR="00000000" w:rsidDel="00000000" w:rsidP="00000000" w:rsidRDefault="00000000" w:rsidRPr="00000000" w14:paraId="00000099">
      <w:pPr>
        <w:numPr>
          <w:ilvl w:val="1"/>
          <w:numId w:val="2"/>
        </w:numPr>
        <w:spacing w:after="240" w:before="0" w:beforeAutospacing="0" w:lineRule="auto"/>
        <w:ind w:left="1440" w:hanging="360"/>
      </w:pPr>
      <w:r w:rsidDel="00000000" w:rsidR="00000000" w:rsidRPr="00000000">
        <w:rPr>
          <w:rtl w:val="0"/>
        </w:rPr>
        <w:t xml:space="preserve">communication consent</w:t>
        <w:br w:type="textWrapping"/>
        <w:t xml:space="preserve"> is much stronger</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dvh18xo9of9l" w:id="23"/>
      <w:bookmarkEnd w:id="23"/>
      <w:r w:rsidDel="00000000" w:rsidR="00000000" w:rsidRPr="00000000">
        <w:rPr>
          <w:b w:val="1"/>
          <w:bCs w:val="1"/>
          <w:sz w:val="46"/>
          <w:szCs w:val="46"/>
          <w:rtl w:val="0"/>
        </w:rPr>
        <w:t xml:space="preserve">Recommended WealthSpot Onboarding Consent Structure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enlxey2u4v20" w:id="24"/>
      <w:bookmarkEnd w:id="24"/>
      <w:r w:rsidDel="00000000" w:rsidR="00000000" w:rsidRPr="00000000">
        <w:rPr>
          <w:rFonts w:ascii="Arial Unicode MS" w:cs="Arial Unicode MS" w:eastAsia="Arial Unicode MS" w:hAnsi="Arial Unicode MS"/>
          <w:b w:val="1"/>
          <w:bCs w:val="1"/>
          <w:sz w:val="34"/>
          <w:szCs w:val="34"/>
          <w:rtl w:val="0"/>
        </w:rPr>
        <w:t xml:space="preserve">✅ Checkbox 1 — Platform Role &amp; Regulatory Acknowledgement (Mandatory)</w:t>
      </w:r>
    </w:p>
    <w:p w:rsidR="00000000" w:rsidDel="00000000" w:rsidP="00000000" w:rsidRDefault="00000000" w:rsidRPr="00000000" w14:paraId="0000009D">
      <w:pPr>
        <w:spacing w:after="240" w:before="240" w:lineRule="auto"/>
        <w:rPr/>
      </w:pPr>
      <w:r w:rsidDel="00000000" w:rsidR="00000000" w:rsidRPr="00000000">
        <w:rPr>
          <w:rtl w:val="0"/>
        </w:rPr>
        <w:t xml:space="preserve">☐ I understand and acknowledge that WealthSpot operates solely as a real estate discovery, intelligence, networking, and advisory platform. WealthSpot does not pool investor funds, manage collective investment structures, provide regulated investment advisory services, or guarantee investment outcomes. All investment decisions and transactions are undertaken independently by me and directly with the respective developer, seller, or asset owner.</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vi22c03o3ac0" w:id="25"/>
      <w:bookmarkEnd w:id="25"/>
      <w:r w:rsidDel="00000000" w:rsidR="00000000" w:rsidRPr="00000000">
        <w:rPr>
          <w:rFonts w:ascii="Arial Unicode MS" w:cs="Arial Unicode MS" w:eastAsia="Arial Unicode MS" w:hAnsi="Arial Unicode MS"/>
          <w:b w:val="1"/>
          <w:bCs w:val="1"/>
          <w:sz w:val="34"/>
          <w:szCs w:val="34"/>
          <w:rtl w:val="0"/>
        </w:rPr>
        <w:t xml:space="preserve">✅ Checkbox 2 — Privacy &amp; Data Processing Consent (Mandatory)</w:t>
      </w:r>
    </w:p>
    <w:p w:rsidR="00000000" w:rsidDel="00000000" w:rsidP="00000000" w:rsidRDefault="00000000" w:rsidRPr="00000000" w14:paraId="000000A0">
      <w:pPr>
        <w:spacing w:after="240" w:before="240" w:lineRule="auto"/>
        <w:rPr/>
      </w:pPr>
      <w:r w:rsidDel="00000000" w:rsidR="00000000" w:rsidRPr="00000000">
        <w:rPr>
          <w:rtl w:val="0"/>
        </w:rPr>
        <w:t xml:space="preserve">☐ I consent to the collection, storage, processing, and use of my personal information by WealthSpot for platform onboarding, opportunity discovery, communication, due diligence coordination, documentation support, and related advisory interactions in accordance with the Privacy Policy and applicable data protection laws.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ec7ji1oscxzq" w:id="26"/>
      <w:bookmarkEnd w:id="26"/>
      <w:r w:rsidDel="00000000" w:rsidR="00000000" w:rsidRPr="00000000">
        <w:rPr>
          <w:rFonts w:ascii="Arial Unicode MS" w:cs="Arial Unicode MS" w:eastAsia="Arial Unicode MS" w:hAnsi="Arial Unicode MS"/>
          <w:b w:val="1"/>
          <w:bCs w:val="1"/>
          <w:sz w:val="34"/>
          <w:szCs w:val="34"/>
          <w:rtl w:val="0"/>
        </w:rPr>
        <w:t xml:space="preserve">✅ Checkbox 3 — Communication Consent (Recommended)</w:t>
      </w:r>
    </w:p>
    <w:p w:rsidR="00000000" w:rsidDel="00000000" w:rsidP="00000000" w:rsidRDefault="00000000" w:rsidRPr="00000000" w14:paraId="000000A3">
      <w:pPr>
        <w:spacing w:after="240" w:before="240" w:lineRule="auto"/>
        <w:rPr/>
      </w:pPr>
      <w:r w:rsidDel="00000000" w:rsidR="00000000" w:rsidRPr="00000000">
        <w:rPr>
          <w:rtl w:val="0"/>
        </w:rPr>
        <w:t xml:space="preserve">☐ I agree to receive communications, market insights, opportunity updates, event invitations, and related notifications from WealthSpot through email, phone calls, SMS, or WhatsApp.</w:t>
      </w:r>
    </w:p>
    <w:p w:rsidR="00000000" w:rsidDel="00000000" w:rsidP="00000000" w:rsidRDefault="00000000" w:rsidRPr="00000000" w14:paraId="000000A4">
      <w:pPr>
        <w:spacing w:after="240" w:before="240" w:lineRule="auto"/>
        <w:rPr/>
      </w:pPr>
      <w:r w:rsidDel="00000000" w:rsidR="00000000" w:rsidRPr="00000000">
        <w:rPr>
          <w:rtl w:val="0"/>
        </w:rPr>
        <w:t xml:space="preserve">(Optional but recommended)</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aik84n1i2zp2" w:id="27"/>
      <w:bookmarkEnd w:id="27"/>
      <w:r w:rsidDel="00000000" w:rsidR="00000000" w:rsidRPr="00000000">
        <w:rPr>
          <w:b w:val="1"/>
          <w:bCs w:val="1"/>
          <w:sz w:val="46"/>
          <w:szCs w:val="46"/>
          <w:rtl w:val="0"/>
        </w:rPr>
        <w:t xml:space="preserve">Additional Recommendations (Important)</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xj7y46matiji" w:id="28"/>
      <w:bookmarkEnd w:id="28"/>
      <w:r w:rsidDel="00000000" w:rsidR="00000000" w:rsidRPr="00000000">
        <w:rPr>
          <w:b w:val="1"/>
          <w:bCs w:val="1"/>
          <w:sz w:val="34"/>
          <w:szCs w:val="34"/>
          <w:rtl w:val="0"/>
        </w:rPr>
        <w:t xml:space="preserve">1. Add Hyperlinks Near Checkboxes</w:t>
      </w:r>
    </w:p>
    <w:p w:rsidR="00000000" w:rsidDel="00000000" w:rsidP="00000000" w:rsidRDefault="00000000" w:rsidRPr="00000000" w14:paraId="000000A8">
      <w:pPr>
        <w:spacing w:after="240" w:before="240" w:lineRule="auto"/>
        <w:rPr/>
      </w:pPr>
      <w:r w:rsidDel="00000000" w:rsidR="00000000" w:rsidRPr="00000000">
        <w:rPr>
          <w:rtl w:val="0"/>
        </w:rPr>
        <w:t xml:space="preserve">Beside or below:</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Terms of Use</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Risk Disclosure</w:t>
      </w:r>
    </w:p>
    <w:p w:rsidR="00000000" w:rsidDel="00000000" w:rsidP="00000000" w:rsidRDefault="00000000" w:rsidRPr="00000000" w14:paraId="000000AC">
      <w:pPr>
        <w:numPr>
          <w:ilvl w:val="0"/>
          <w:numId w:val="3"/>
        </w:numPr>
        <w:spacing w:after="240" w:before="0" w:beforeAutospacing="0" w:lineRule="auto"/>
        <w:ind w:left="720" w:hanging="360"/>
      </w:pPr>
      <w:r w:rsidDel="00000000" w:rsidR="00000000" w:rsidRPr="00000000">
        <w:rPr>
          <w:rtl w:val="0"/>
        </w:rPr>
        <w:t xml:space="preserve">Disclaimer</w:t>
      </w:r>
    </w:p>
    <w:p w:rsidR="00000000" w:rsidDel="00000000" w:rsidP="00000000" w:rsidRDefault="00000000" w:rsidRPr="00000000" w14:paraId="000000AD">
      <w:pPr>
        <w:spacing w:after="240" w:before="240" w:lineRule="auto"/>
        <w:rPr/>
      </w:pPr>
      <w:r w:rsidDel="00000000" w:rsidR="00000000" w:rsidRPr="00000000">
        <w:rPr>
          <w:rtl w:val="0"/>
        </w:rPr>
        <w:t xml:space="preserve">Example:</w:t>
      </w:r>
    </w:p>
    <w:p w:rsidR="00000000" w:rsidDel="00000000" w:rsidP="00000000" w:rsidRDefault="00000000" w:rsidRPr="00000000" w14:paraId="000000AE">
      <w:pPr>
        <w:spacing w:after="240" w:before="240" w:lineRule="auto"/>
        <w:rPr/>
      </w:pPr>
      <w:r w:rsidDel="00000000" w:rsidR="00000000" w:rsidRPr="00000000">
        <w:rPr>
          <w:rtl w:val="0"/>
        </w:rPr>
        <w:t xml:space="preserve">By continuing, you agree to the Terms of Use, Privacy Policy, and Risk Disclosure.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z4wa07kl4x2u" w:id="29"/>
      <w:bookmarkEnd w:id="29"/>
      <w:r w:rsidDel="00000000" w:rsidR="00000000" w:rsidRPr="00000000">
        <w:rPr>
          <w:b w:val="1"/>
          <w:bCs w:val="1"/>
          <w:sz w:val="34"/>
          <w:szCs w:val="34"/>
          <w:rtl w:val="0"/>
        </w:rPr>
        <w:t xml:space="preserve">2. Maintain Consent Logs</w:t>
      </w:r>
    </w:p>
    <w:p w:rsidR="00000000" w:rsidDel="00000000" w:rsidP="00000000" w:rsidRDefault="00000000" w:rsidRPr="00000000" w14:paraId="000000B1">
      <w:pPr>
        <w:spacing w:after="240" w:before="240" w:lineRule="auto"/>
        <w:rPr/>
      </w:pPr>
      <w:r w:rsidDel="00000000" w:rsidR="00000000" w:rsidRPr="00000000">
        <w:rPr>
          <w:rtl w:val="0"/>
        </w:rPr>
        <w:t xml:space="preserve">You should technically store:</w:t>
      </w:r>
    </w:p>
    <w:p w:rsidR="00000000" w:rsidDel="00000000" w:rsidP="00000000" w:rsidRDefault="00000000" w:rsidRPr="00000000" w14:paraId="000000B2">
      <w:pPr>
        <w:numPr>
          <w:ilvl w:val="0"/>
          <w:numId w:val="6"/>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IP/device info</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Consent version</w:t>
      </w:r>
    </w:p>
    <w:p w:rsidR="00000000" w:rsidDel="00000000" w:rsidP="00000000" w:rsidRDefault="00000000" w:rsidRPr="00000000" w14:paraId="000000B5">
      <w:pPr>
        <w:numPr>
          <w:ilvl w:val="0"/>
          <w:numId w:val="6"/>
        </w:numPr>
        <w:spacing w:after="240" w:before="0" w:beforeAutospacing="0" w:lineRule="auto"/>
        <w:ind w:left="720" w:hanging="360"/>
      </w:pPr>
      <w:r w:rsidDel="00000000" w:rsidR="00000000" w:rsidRPr="00000000">
        <w:rPr>
          <w:rtl w:val="0"/>
        </w:rPr>
        <w:t xml:space="preserve">User acceptance status</w:t>
      </w:r>
    </w:p>
    <w:p w:rsidR="00000000" w:rsidDel="00000000" w:rsidP="00000000" w:rsidRDefault="00000000" w:rsidRPr="00000000" w14:paraId="000000B6">
      <w:pPr>
        <w:spacing w:after="240" w:before="240" w:lineRule="auto"/>
        <w:rPr/>
      </w:pPr>
      <w:r w:rsidDel="00000000" w:rsidR="00000000" w:rsidRPr="00000000">
        <w:rPr>
          <w:rtl w:val="0"/>
        </w:rPr>
        <w:t xml:space="preserve">This becomes very important later if:</w:t>
      </w:r>
    </w:p>
    <w:p w:rsidR="00000000" w:rsidDel="00000000" w:rsidP="00000000" w:rsidRDefault="00000000" w:rsidRPr="00000000" w14:paraId="000000B7">
      <w:pPr>
        <w:numPr>
          <w:ilvl w:val="0"/>
          <w:numId w:val="7"/>
        </w:numPr>
        <w:spacing w:after="0" w:afterAutospacing="0" w:before="240" w:lineRule="auto"/>
        <w:ind w:left="720" w:hanging="360"/>
      </w:pPr>
      <w:r w:rsidDel="00000000" w:rsidR="00000000" w:rsidRPr="00000000">
        <w:rPr>
          <w:rtl w:val="0"/>
        </w:rPr>
        <w:t xml:space="preserve">disputes happen</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investors claim misrepresentation</w:t>
      </w:r>
    </w:p>
    <w:p w:rsidR="00000000" w:rsidDel="00000000" w:rsidP="00000000" w:rsidRDefault="00000000" w:rsidRPr="00000000" w14:paraId="000000B9">
      <w:pPr>
        <w:numPr>
          <w:ilvl w:val="0"/>
          <w:numId w:val="7"/>
        </w:numPr>
        <w:spacing w:after="240" w:before="0" w:beforeAutospacing="0" w:lineRule="auto"/>
        <w:ind w:left="720" w:hanging="360"/>
      </w:pPr>
      <w:r w:rsidDel="00000000" w:rsidR="00000000" w:rsidRPr="00000000">
        <w:rPr>
          <w:rtl w:val="0"/>
        </w:rPr>
        <w:t xml:space="preserve">regulators review onboarding flows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1z3l821ntoih" w:id="30"/>
      <w:bookmarkEnd w:id="30"/>
      <w:r w:rsidDel="00000000" w:rsidR="00000000" w:rsidRPr="00000000">
        <w:rPr>
          <w:b w:val="1"/>
          <w:bCs w:val="1"/>
          <w:sz w:val="34"/>
          <w:szCs w:val="34"/>
          <w:rtl w:val="0"/>
        </w:rPr>
        <w:t xml:space="preserve">3. Add a “No Assured Returns” Disclaimer Near Opportunities</w:t>
      </w:r>
    </w:p>
    <w:p w:rsidR="00000000" w:rsidDel="00000000" w:rsidP="00000000" w:rsidRDefault="00000000" w:rsidRPr="00000000" w14:paraId="000000BC">
      <w:pPr>
        <w:spacing w:after="240" w:before="240" w:lineRule="auto"/>
        <w:rPr/>
      </w:pPr>
      <w:r w:rsidDel="00000000" w:rsidR="00000000" w:rsidRPr="00000000">
        <w:rPr>
          <w:rtl w:val="0"/>
        </w:rPr>
        <w:t xml:space="preserve">Especially if you show:</w:t>
      </w:r>
    </w:p>
    <w:p w:rsidR="00000000" w:rsidDel="00000000" w:rsidP="00000000" w:rsidRDefault="00000000" w:rsidRPr="00000000" w14:paraId="000000BD">
      <w:pPr>
        <w:numPr>
          <w:ilvl w:val="0"/>
          <w:numId w:val="1"/>
        </w:numPr>
        <w:spacing w:after="0" w:afterAutospacing="0" w:before="240" w:lineRule="auto"/>
        <w:ind w:left="720" w:hanging="360"/>
      </w:pPr>
      <w:r w:rsidDel="00000000" w:rsidR="00000000" w:rsidRPr="00000000">
        <w:rPr>
          <w:rtl w:val="0"/>
        </w:rPr>
        <w:t xml:space="preserve">IRR</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appreciation curves</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projections</w:t>
      </w:r>
    </w:p>
    <w:p w:rsidR="00000000" w:rsidDel="00000000" w:rsidP="00000000" w:rsidRDefault="00000000" w:rsidRPr="00000000" w14:paraId="000000C0">
      <w:pPr>
        <w:numPr>
          <w:ilvl w:val="0"/>
          <w:numId w:val="1"/>
        </w:numPr>
        <w:spacing w:after="240" w:before="0" w:beforeAutospacing="0" w:lineRule="auto"/>
        <w:ind w:left="720" w:hanging="360"/>
      </w:pPr>
      <w:r w:rsidDel="00000000" w:rsidR="00000000" w:rsidRPr="00000000">
        <w:rPr>
          <w:rtl w:val="0"/>
        </w:rPr>
        <w:t xml:space="preserve">yield estimates</w:t>
      </w:r>
    </w:p>
    <w:p w:rsidR="00000000" w:rsidDel="00000000" w:rsidP="00000000" w:rsidRDefault="00000000" w:rsidRPr="00000000" w14:paraId="000000C1">
      <w:pPr>
        <w:spacing w:after="240" w:before="240" w:lineRule="auto"/>
        <w:rPr/>
      </w:pPr>
      <w:r w:rsidDel="00000000" w:rsidR="00000000" w:rsidRPr="00000000">
        <w:rPr>
          <w:rtl w:val="0"/>
        </w:rPr>
        <w:t xml:space="preserve">Add:</w:t>
      </w:r>
    </w:p>
    <w:p w:rsidR="00000000" w:rsidDel="00000000" w:rsidP="00000000" w:rsidRDefault="00000000" w:rsidRPr="00000000" w14:paraId="000000C2">
      <w:pPr>
        <w:spacing w:after="240" w:before="240" w:lineRule="auto"/>
        <w:rPr/>
      </w:pPr>
      <w:r w:rsidDel="00000000" w:rsidR="00000000" w:rsidRPr="00000000">
        <w:rPr>
          <w:rtl w:val="0"/>
        </w:rPr>
        <w:t xml:space="preserve">“Illustrative projections are based on market assumptions and do not constitute guaranteed returns.”</w:t>
      </w:r>
    </w:p>
    <w:p w:rsidR="00000000" w:rsidDel="00000000" w:rsidP="00000000" w:rsidRDefault="00000000" w:rsidRPr="00000000" w14:paraId="000000C3">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3spi0msentxv" w:id="31"/>
      <w:bookmarkEnd w:id="31"/>
      <w:r w:rsidDel="00000000" w:rsidR="00000000" w:rsidRPr="00000000">
        <w:rPr>
          <w:b w:val="1"/>
          <w:bCs w:val="1"/>
          <w:sz w:val="46"/>
          <w:szCs w:val="46"/>
          <w:rtl w:val="0"/>
        </w:rPr>
        <w:t xml:space="preserve">One More Important Suggestion</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Avoid phrases like:</w:t>
        <w:br w:type="textWrapping"/>
        <w:t xml:space="preserve"> ❌ “investment onboarding”</w:t>
        <w:br w:type="textWrapping"/>
        <w:t xml:space="preserve"> ❌ “investor registration”</w:t>
        <w:br w:type="textWrapping"/>
        <w:t xml:space="preserve"> ❌ “managed opportunity”</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Prefer:</w:t>
        <w:br w:type="textWrapping"/>
        <w:t xml:space="preserve"> ✅ “member onboarding”</w:t>
        <w:br w:type="textWrapping"/>
        <w:t xml:space="preserve"> ✅ “discovery access”</w:t>
        <w:br w:type="textWrapping"/>
        <w:t xml:space="preserve"> ✅ “advisory interaction”</w:t>
        <w:br w:type="textWrapping"/>
        <w:t xml:space="preserve"> ✅ “platform participation”</w:t>
      </w:r>
    </w:p>
    <w:p w:rsidR="00000000" w:rsidDel="00000000" w:rsidP="00000000" w:rsidRDefault="00000000" w:rsidRPr="00000000" w14:paraId="000000C8">
      <w:pPr>
        <w:spacing w:after="240" w:before="240" w:lineRule="auto"/>
        <w:rPr/>
      </w:pPr>
      <w:r w:rsidDel="00000000" w:rsidR="00000000" w:rsidRPr="00000000">
        <w:rPr>
          <w:rtl w:val="0"/>
        </w:rPr>
        <w:t xml:space="preserve">This helps maintain clear positioning away from regulated investment management interpretations.</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iru22c20kz3c" w:id="32"/>
      <w:bookmarkEnd w:id="32"/>
      <w:r w:rsidDel="00000000" w:rsidR="00000000" w:rsidRPr="00000000">
        <w:rPr>
          <w:b w:val="1"/>
          <w:bCs w:val="1"/>
          <w:sz w:val="46"/>
          <w:szCs w:val="46"/>
          <w:rtl w:val="0"/>
        </w:rPr>
        <w:t xml:space="preserve">Role Clarification Disclaimer (Critical for WealthSpot)</w:t>
      </w:r>
    </w:p>
    <w:p w:rsidR="00000000" w:rsidDel="00000000" w:rsidP="00000000" w:rsidRDefault="00000000" w:rsidRPr="00000000" w14:paraId="000000CB">
      <w:pPr>
        <w:spacing w:after="240" w:before="240" w:lineRule="auto"/>
        <w:rPr/>
      </w:pPr>
      <w:r w:rsidDel="00000000" w:rsidR="00000000" w:rsidRPr="00000000">
        <w:rPr>
          <w:rtl w:val="0"/>
        </w:rPr>
        <w:t xml:space="preserve">This protects you from regulatory misinterpretation.</w:t>
      </w:r>
    </w:p>
    <w:p w:rsidR="00000000" w:rsidDel="00000000" w:rsidP="00000000" w:rsidRDefault="00000000" w:rsidRPr="00000000" w14:paraId="000000CC">
      <w:pPr>
        <w:spacing w:after="240" w:before="240" w:lineRule="auto"/>
        <w:rPr/>
      </w:pPr>
      <w:r w:rsidDel="00000000" w:rsidR="00000000" w:rsidRPr="00000000">
        <w:rPr>
          <w:rtl w:val="0"/>
        </w:rPr>
        <w:t xml:space="preserve">Example:</w:t>
      </w:r>
    </w:p>
    <w:p w:rsidR="00000000" w:rsidDel="00000000" w:rsidP="00000000" w:rsidRDefault="00000000" w:rsidRPr="00000000" w14:paraId="000000CD">
      <w:pPr>
        <w:spacing w:after="240" w:before="240" w:lineRule="auto"/>
        <w:rPr/>
      </w:pPr>
      <w:r w:rsidDel="00000000" w:rsidR="00000000" w:rsidRPr="00000000">
        <w:rPr>
          <w:rtl w:val="0"/>
        </w:rPr>
        <w:t xml:space="preserve">“WealthSpot operates solely as a real estate discovery, intelligence, and advisory platform. WealthSpot does not pool funds, manage investments, provide guaranteed returns, or operate collective investment schemes. All investment decisions are undertaken independently by the user.”</w:t>
      </w:r>
    </w:p>
    <w:p w:rsidR="00000000" w:rsidDel="00000000" w:rsidP="00000000" w:rsidRDefault="00000000" w:rsidRPr="00000000" w14:paraId="000000CE">
      <w:pPr>
        <w:spacing w:after="240" w:before="240" w:lineRule="auto"/>
        <w:rPr/>
      </w:pPr>
      <w:r w:rsidDel="00000000" w:rsidR="00000000" w:rsidRPr="00000000">
        <w:rPr>
          <w:rtl w:val="0"/>
        </w:rPr>
        <w:t xml:space="preserve">This should appear:</w:t>
      </w:r>
    </w:p>
    <w:p w:rsidR="00000000" w:rsidDel="00000000" w:rsidP="00000000" w:rsidRDefault="00000000" w:rsidRPr="00000000" w14:paraId="000000CF">
      <w:pPr>
        <w:numPr>
          <w:ilvl w:val="0"/>
          <w:numId w:val="8"/>
        </w:numPr>
        <w:spacing w:after="0" w:afterAutospacing="0" w:before="240" w:lineRule="auto"/>
        <w:ind w:left="720" w:hanging="360"/>
        <w:rPr>
          <w:highlight w:val="yellow"/>
        </w:rPr>
      </w:pPr>
      <w:r w:rsidDel="00000000" w:rsidR="00000000" w:rsidRPr="00000000">
        <w:rPr>
          <w:highlight w:val="yellow"/>
          <w:rtl w:val="0"/>
        </w:rPr>
        <w:t xml:space="preserve">During onboarding</w:t>
      </w:r>
    </w:p>
    <w:p w:rsidR="00000000" w:rsidDel="00000000" w:rsidP="00000000" w:rsidRDefault="00000000" w:rsidRPr="00000000" w14:paraId="000000D0">
      <w:pPr>
        <w:numPr>
          <w:ilvl w:val="0"/>
          <w:numId w:val="8"/>
        </w:numPr>
        <w:spacing w:after="0" w:afterAutospacing="0" w:before="0" w:beforeAutospacing="0" w:lineRule="auto"/>
        <w:ind w:left="720" w:hanging="360"/>
        <w:rPr>
          <w:highlight w:val="yellow"/>
        </w:rPr>
      </w:pPr>
      <w:r w:rsidDel="00000000" w:rsidR="00000000" w:rsidRPr="00000000">
        <w:rPr>
          <w:highlight w:val="yellow"/>
          <w:rtl w:val="0"/>
        </w:rPr>
        <w:t xml:space="preserve">Before deal access</w:t>
      </w:r>
    </w:p>
    <w:p w:rsidR="00000000" w:rsidDel="00000000" w:rsidP="00000000" w:rsidRDefault="00000000" w:rsidRPr="00000000" w14:paraId="000000D1">
      <w:pPr>
        <w:numPr>
          <w:ilvl w:val="0"/>
          <w:numId w:val="8"/>
        </w:numPr>
        <w:spacing w:after="0" w:afterAutospacing="0" w:before="0" w:beforeAutospacing="0" w:lineRule="auto"/>
        <w:ind w:left="720" w:hanging="360"/>
        <w:rPr>
          <w:highlight w:val="yellow"/>
        </w:rPr>
      </w:pPr>
      <w:r w:rsidDel="00000000" w:rsidR="00000000" w:rsidRPr="00000000">
        <w:rPr>
          <w:highlight w:val="yellow"/>
          <w:rtl w:val="0"/>
        </w:rPr>
        <w:t xml:space="preserve">Before KYC</w:t>
      </w:r>
    </w:p>
    <w:p w:rsidR="00000000" w:rsidDel="00000000" w:rsidP="00000000" w:rsidRDefault="00000000" w:rsidRPr="00000000" w14:paraId="000000D2">
      <w:pPr>
        <w:numPr>
          <w:ilvl w:val="0"/>
          <w:numId w:val="8"/>
        </w:numPr>
        <w:spacing w:after="240" w:before="0" w:beforeAutospacing="0" w:lineRule="auto"/>
        <w:ind w:left="720" w:hanging="360"/>
        <w:rPr>
          <w:highlight w:val="yellow"/>
        </w:rPr>
      </w:pPr>
      <w:r w:rsidDel="00000000" w:rsidR="00000000" w:rsidRPr="00000000">
        <w:rPr>
          <w:highlight w:val="yellow"/>
          <w:rtl w:val="0"/>
        </w:rPr>
        <w:t xml:space="preserve">Before any token/payment coordination</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60lupt7i15xf" w:id="33"/>
      <w:bookmarkEnd w:id="33"/>
      <w:r w:rsidDel="00000000" w:rsidR="00000000" w:rsidRPr="00000000">
        <w:rPr>
          <w:b w:val="1"/>
          <w:bCs w:val="1"/>
          <w:sz w:val="46"/>
          <w:szCs w:val="46"/>
          <w:rtl w:val="0"/>
        </w:rPr>
        <w:t xml:space="preserve">Communication Consent (Important under DPDP)</w:t>
      </w:r>
    </w:p>
    <w:p w:rsidR="00000000" w:rsidDel="00000000" w:rsidP="00000000" w:rsidRDefault="00000000" w:rsidRPr="00000000" w14:paraId="000000D5">
      <w:pPr>
        <w:spacing w:after="240" w:before="240" w:lineRule="auto"/>
        <w:rPr/>
      </w:pPr>
      <w:r w:rsidDel="00000000" w:rsidR="00000000" w:rsidRPr="00000000">
        <w:rPr>
          <w:rtl w:val="0"/>
        </w:rPr>
        <w:t xml:space="preserve">If you send:</w:t>
      </w:r>
    </w:p>
    <w:p w:rsidR="00000000" w:rsidDel="00000000" w:rsidP="00000000" w:rsidRDefault="00000000" w:rsidRPr="00000000" w14:paraId="000000D6">
      <w:pPr>
        <w:numPr>
          <w:ilvl w:val="0"/>
          <w:numId w:val="10"/>
        </w:numPr>
        <w:spacing w:after="0" w:afterAutospacing="0" w:before="240" w:lineRule="auto"/>
        <w:ind w:left="720" w:hanging="360"/>
      </w:pPr>
      <w:r w:rsidDel="00000000" w:rsidR="00000000" w:rsidRPr="00000000">
        <w:rPr>
          <w:rtl w:val="0"/>
        </w:rPr>
        <w:t xml:space="preserve">WhatsApp updates</w:t>
      </w:r>
    </w:p>
    <w:p w:rsidR="00000000" w:rsidDel="00000000" w:rsidP="00000000" w:rsidRDefault="00000000" w:rsidRPr="00000000" w14:paraId="000000D7">
      <w:pPr>
        <w:numPr>
          <w:ilvl w:val="0"/>
          <w:numId w:val="10"/>
        </w:numPr>
        <w:spacing w:after="0" w:afterAutospacing="0" w:before="0" w:beforeAutospacing="0" w:lineRule="auto"/>
        <w:ind w:left="720" w:hanging="360"/>
      </w:pPr>
      <w:r w:rsidDel="00000000" w:rsidR="00000000" w:rsidRPr="00000000">
        <w:rPr>
          <w:rtl w:val="0"/>
        </w:rPr>
        <w:t xml:space="preserve">Email campaigns</w:t>
      </w:r>
    </w:p>
    <w:p w:rsidR="00000000" w:rsidDel="00000000" w:rsidP="00000000" w:rsidRDefault="00000000" w:rsidRPr="00000000" w14:paraId="000000D8">
      <w:pPr>
        <w:numPr>
          <w:ilvl w:val="0"/>
          <w:numId w:val="10"/>
        </w:numPr>
        <w:spacing w:after="0" w:afterAutospacing="0" w:before="0" w:beforeAutospacing="0" w:lineRule="auto"/>
        <w:ind w:left="720" w:hanging="360"/>
      </w:pPr>
      <w:r w:rsidDel="00000000" w:rsidR="00000000" w:rsidRPr="00000000">
        <w:rPr>
          <w:rtl w:val="0"/>
        </w:rPr>
        <w:t xml:space="preserve">Opportunity alerts</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tl w:val="0"/>
        </w:rPr>
        <w:t xml:space="preserve">Builder invites</w:t>
      </w:r>
    </w:p>
    <w:p w:rsidR="00000000" w:rsidDel="00000000" w:rsidP="00000000" w:rsidRDefault="00000000" w:rsidRPr="00000000" w14:paraId="000000DA">
      <w:pPr>
        <w:numPr>
          <w:ilvl w:val="0"/>
          <w:numId w:val="10"/>
        </w:numPr>
        <w:spacing w:after="240" w:before="0" w:beforeAutospacing="0" w:lineRule="auto"/>
        <w:ind w:left="720" w:hanging="360"/>
      </w:pPr>
      <w:r w:rsidDel="00000000" w:rsidR="00000000" w:rsidRPr="00000000">
        <w:rPr>
          <w:rtl w:val="0"/>
        </w:rPr>
        <w:t xml:space="preserve">Event notifications</w:t>
      </w:r>
    </w:p>
    <w:p w:rsidR="00000000" w:rsidDel="00000000" w:rsidP="00000000" w:rsidRDefault="00000000" w:rsidRPr="00000000" w14:paraId="000000DB">
      <w:pPr>
        <w:spacing w:after="240" w:before="240" w:lineRule="auto"/>
        <w:rPr/>
      </w:pPr>
      <w:r w:rsidDel="00000000" w:rsidR="00000000" w:rsidRPr="00000000">
        <w:rPr>
          <w:rtl w:val="0"/>
        </w:rPr>
        <w:t xml:space="preserve">You should take explicit consent.</w:t>
      </w:r>
    </w:p>
    <w:p w:rsidR="00000000" w:rsidDel="00000000" w:rsidP="00000000" w:rsidRDefault="00000000" w:rsidRPr="00000000" w14:paraId="000000DC">
      <w:pPr>
        <w:spacing w:after="240" w:before="240" w:lineRule="auto"/>
        <w:rPr/>
      </w:pPr>
      <w:r w:rsidDel="00000000" w:rsidR="00000000" w:rsidRPr="00000000">
        <w:rPr>
          <w:rtl w:val="0"/>
        </w:rPr>
        <w:t xml:space="preserve">Example:</w:t>
      </w:r>
    </w:p>
    <w:p w:rsidR="00000000" w:rsidDel="00000000" w:rsidP="00000000" w:rsidRDefault="00000000" w:rsidRPr="00000000" w14:paraId="000000DD">
      <w:pPr>
        <w:spacing w:after="240" w:before="240" w:lineRule="auto"/>
        <w:rPr/>
      </w:pPr>
      <w:r w:rsidDel="00000000" w:rsidR="00000000" w:rsidRPr="00000000">
        <w:rPr>
          <w:rtl w:val="0"/>
        </w:rPr>
        <w:t xml:space="preserve">“I agree to receive investment opportunity updates, market intelligence, event invitations, and related communications from WealthSpot through email, phone, SMS, or WhatsApp.”</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